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7BF609" w14:textId="4F7CEBA1" w:rsidR="008D3D5B" w:rsidRPr="00892E26" w:rsidRDefault="005D6DA1" w:rsidP="002A5D33">
      <w:pPr>
        <w:spacing w:after="24" w:line="240" w:lineRule="atLeast"/>
        <w:outlineLvl w:val="0"/>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pPr>
      <w:bookmarkStart w:id="0" w:name="_GoBack"/>
      <w:bookmarkEnd w:id="0"/>
      <w:r w:rsidRPr="00892E26">
        <w:rPr>
          <w:noProof/>
          <w:color w:val="000000" w:themeColor="text1"/>
          <w:lang w:val="de-DE"/>
        </w:rPr>
        <mc:AlternateContent>
          <mc:Choice Requires="wps">
            <w:drawing>
              <wp:anchor distT="0" distB="0" distL="114300" distR="114300" simplePos="0" relativeHeight="251676160" behindDoc="0" locked="0" layoutInCell="1" allowOverlap="1" wp14:anchorId="7152B14A" wp14:editId="0C684691">
                <wp:simplePos x="0" y="0"/>
                <wp:positionH relativeFrom="column">
                  <wp:posOffset>4256405</wp:posOffset>
                </wp:positionH>
                <wp:positionV relativeFrom="margin">
                  <wp:align>top</wp:align>
                </wp:positionV>
                <wp:extent cx="1804035" cy="8919845"/>
                <wp:effectExtent l="0" t="0" r="5715" b="1460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91984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060F52B" w14:textId="77777777" w:rsidR="001C6FFD" w:rsidRPr="00F9432A" w:rsidRDefault="001C6FFD" w:rsidP="005D6DA1">
                            <w:pPr>
                              <w:pStyle w:val="DSHeaderPressFact"/>
                            </w:pPr>
                            <w:r w:rsidRPr="00F9432A">
                              <w:t>Pressekontakt</w:t>
                            </w:r>
                          </w:p>
                          <w:p w14:paraId="0A79EB59" w14:textId="6CD00E86" w:rsidR="00F9432A" w:rsidRPr="00F9432A" w:rsidRDefault="00F9432A" w:rsidP="00F9432A">
                            <w:pPr>
                              <w:pStyle w:val="DSStandardSidebox"/>
                              <w:rPr>
                                <w:rFonts w:cs="Arial"/>
                                <w:szCs w:val="16"/>
                              </w:rPr>
                            </w:pPr>
                            <w:r w:rsidRPr="00F9432A">
                              <w:rPr>
                                <w:rFonts w:cs="Arial"/>
                                <w:szCs w:val="16"/>
                              </w:rPr>
                              <w:t>Marion Par-Weixlberger</w:t>
                            </w:r>
                          </w:p>
                          <w:p w14:paraId="5B9F23A8" w14:textId="77777777" w:rsidR="00E040E0" w:rsidRDefault="00F9432A" w:rsidP="00F9432A">
                            <w:pPr>
                              <w:pStyle w:val="DSStandardSidebox"/>
                              <w:rPr>
                                <w:rFonts w:cs="Arial"/>
                                <w:szCs w:val="16"/>
                              </w:rPr>
                            </w:pPr>
                            <w:r w:rsidRPr="00F9432A">
                              <w:rPr>
                                <w:rFonts w:cs="Arial"/>
                                <w:szCs w:val="16"/>
                              </w:rPr>
                              <w:t>Director Corporate Communications and Public Relations</w:t>
                            </w:r>
                            <w:r>
                              <w:rPr>
                                <w:rFonts w:cs="Arial"/>
                                <w:szCs w:val="16"/>
                              </w:rPr>
                              <w:t xml:space="preserve"> </w:t>
                            </w:r>
                          </w:p>
                          <w:p w14:paraId="56A1168D" w14:textId="7710D3ED" w:rsidR="001C6FFD" w:rsidRPr="0084546A" w:rsidRDefault="001C6FFD" w:rsidP="00F9432A">
                            <w:pPr>
                              <w:pStyle w:val="DSStandardSidebox"/>
                              <w:rPr>
                                <w:lang w:val="de-DE"/>
                              </w:rPr>
                            </w:pPr>
                            <w:r w:rsidRPr="0084546A">
                              <w:rPr>
                                <w:lang w:val="de-DE"/>
                              </w:rPr>
                              <w:t>Sirona Straße 1</w:t>
                            </w:r>
                          </w:p>
                          <w:p w14:paraId="7CEAF78F" w14:textId="63FC1864" w:rsidR="001C6FFD" w:rsidRPr="00731716" w:rsidRDefault="001C6FFD" w:rsidP="009807BA">
                            <w:pPr>
                              <w:pStyle w:val="DSStandardSidebox"/>
                              <w:rPr>
                                <w:lang w:val="de-DE"/>
                              </w:rPr>
                            </w:pPr>
                            <w:r w:rsidRPr="00731716">
                              <w:rPr>
                                <w:lang w:val="de-DE"/>
                              </w:rPr>
                              <w:t>5071 Wals bei Salzburg, Österreich</w:t>
                            </w:r>
                          </w:p>
                          <w:p w14:paraId="5D282F12" w14:textId="1262B7E2" w:rsidR="001C6FFD" w:rsidRPr="00A76631" w:rsidRDefault="001C6FFD" w:rsidP="009807BA">
                            <w:pPr>
                              <w:pStyle w:val="DSStandardSidebox"/>
                              <w:rPr>
                                <w:lang w:val="de-AT"/>
                              </w:rPr>
                            </w:pPr>
                            <w:r>
                              <w:rPr>
                                <w:lang w:val="de-AT"/>
                              </w:rPr>
                              <w:t>T  +43 (0) 662 2450-</w:t>
                            </w:r>
                            <w:r w:rsidR="00F9432A">
                              <w:rPr>
                                <w:lang w:val="de-AT"/>
                              </w:rPr>
                              <w:t>588</w:t>
                            </w:r>
                          </w:p>
                          <w:p w14:paraId="69A2A4C5" w14:textId="77777777" w:rsidR="001C6FFD" w:rsidRPr="0084546A" w:rsidRDefault="001C6FFD" w:rsidP="009807BA">
                            <w:pPr>
                              <w:pStyle w:val="DSStandardSidebox"/>
                              <w:rPr>
                                <w:lang w:val="de-DE"/>
                              </w:rPr>
                            </w:pPr>
                            <w:r w:rsidRPr="0084546A">
                              <w:rPr>
                                <w:lang w:val="de-DE"/>
                              </w:rPr>
                              <w:t>F  +43 (0) 662 2450-540</w:t>
                            </w:r>
                          </w:p>
                          <w:p w14:paraId="1F98149A" w14:textId="53CE6FD6" w:rsidR="001C6FFD" w:rsidRPr="0084546A" w:rsidRDefault="00F9432A" w:rsidP="004D13F9">
                            <w:pPr>
                              <w:pStyle w:val="SidebarLink"/>
                            </w:pPr>
                            <w:r w:rsidRPr="0084546A">
                              <w:t>marion.par-weixlberger@dentsplysirona.com</w:t>
                            </w:r>
                          </w:p>
                          <w:p w14:paraId="285B152A" w14:textId="77777777" w:rsidR="001C6FFD" w:rsidRPr="0084546A" w:rsidRDefault="001C6FFD" w:rsidP="009807BA">
                            <w:pPr>
                              <w:pStyle w:val="DSStandardSidebox"/>
                              <w:rPr>
                                <w:lang w:val="de-DE"/>
                              </w:rPr>
                            </w:pPr>
                          </w:p>
                          <w:p w14:paraId="0539CC35" w14:textId="77777777" w:rsidR="001C6FFD" w:rsidRPr="00EB690F" w:rsidRDefault="001C6FFD" w:rsidP="00EB690F">
                            <w:pPr>
                              <w:pStyle w:val="DSStandardSidebox"/>
                              <w:rPr>
                                <w:lang w:val="de-DE"/>
                              </w:rPr>
                            </w:pPr>
                            <w:r w:rsidRPr="00EB690F">
                              <w:rPr>
                                <w:rFonts w:cs="Arial"/>
                                <w:szCs w:val="16"/>
                                <w:lang w:val="de-DE"/>
                              </w:rPr>
                              <w:t>Dr. Kaschny PR GmbH</w:t>
                            </w:r>
                          </w:p>
                          <w:p w14:paraId="155BB4BE" w14:textId="77777777" w:rsidR="001C6FFD" w:rsidRPr="00F9432A" w:rsidRDefault="001C6FFD" w:rsidP="00EB690F">
                            <w:pPr>
                              <w:pStyle w:val="DSStandardSidebox"/>
                              <w:rPr>
                                <w:lang w:val="de-DE"/>
                              </w:rPr>
                            </w:pPr>
                            <w:r w:rsidRPr="00F9432A">
                              <w:rPr>
                                <w:rFonts w:cs="Arial"/>
                                <w:szCs w:val="16"/>
                                <w:lang w:val="de-DE"/>
                              </w:rPr>
                              <w:t>Kapersburgweg 5</w:t>
                            </w:r>
                          </w:p>
                          <w:p w14:paraId="7A31AC4B" w14:textId="1F586C13" w:rsidR="001C6FFD" w:rsidRPr="00731716" w:rsidRDefault="001C6FFD" w:rsidP="00EB690F">
                            <w:pPr>
                              <w:pStyle w:val="DSStandardSidebox"/>
                            </w:pPr>
                            <w:r w:rsidRPr="00731716">
                              <w:rPr>
                                <w:rFonts w:cs="Arial"/>
                                <w:szCs w:val="16"/>
                              </w:rPr>
                              <w:t>61350 Bad Homburg</w:t>
                            </w:r>
                          </w:p>
                          <w:p w14:paraId="5EABC031" w14:textId="77777777" w:rsidR="001C6FFD" w:rsidRPr="00731716" w:rsidRDefault="001C6FFD" w:rsidP="00EB690F">
                            <w:pPr>
                              <w:pStyle w:val="DSStandardSidebox"/>
                            </w:pPr>
                            <w:r w:rsidRPr="00731716">
                              <w:rPr>
                                <w:rFonts w:cs="Arial"/>
                                <w:szCs w:val="16"/>
                              </w:rPr>
                              <w:t>T  +49 (0) 6172 6848 1-0</w:t>
                            </w:r>
                          </w:p>
                          <w:p w14:paraId="7DF8F6E2" w14:textId="77777777" w:rsidR="001C6FFD" w:rsidRPr="00731716" w:rsidRDefault="001C6FFD" w:rsidP="00EB690F">
                            <w:pPr>
                              <w:pStyle w:val="DSStandardSidebox"/>
                            </w:pPr>
                            <w:r w:rsidRPr="00731716">
                              <w:rPr>
                                <w:rFonts w:cs="Arial"/>
                                <w:szCs w:val="16"/>
                              </w:rPr>
                              <w:t>F  +49 (0) 6172 6848 1-60</w:t>
                            </w:r>
                          </w:p>
                          <w:p w14:paraId="53242932" w14:textId="77777777" w:rsidR="001C6FFD" w:rsidRPr="00731716" w:rsidRDefault="001C6FFD" w:rsidP="00EB690F">
                            <w:pPr>
                              <w:pStyle w:val="SidebarLink"/>
                              <w:rPr>
                                <w:lang w:val="en-US"/>
                              </w:rPr>
                            </w:pPr>
                            <w:r w:rsidRPr="00731716">
                              <w:rPr>
                                <w:lang w:val="en-US"/>
                              </w:rPr>
                              <w:t>redaktion@kaschnypr.de</w:t>
                            </w:r>
                          </w:p>
                          <w:p w14:paraId="4947AF18" w14:textId="77777777" w:rsidR="001C6FFD" w:rsidRPr="00731716" w:rsidRDefault="001C6FFD" w:rsidP="009807BA">
                            <w:pPr>
                              <w:pStyle w:val="DSStandard"/>
                              <w:rPr>
                                <w:sz w:val="16"/>
                                <w:szCs w:val="16"/>
                              </w:rPr>
                            </w:pPr>
                          </w:p>
                          <w:p w14:paraId="5E150675" w14:textId="77777777" w:rsidR="001C6FFD" w:rsidRPr="00731716" w:rsidRDefault="001C6FFD" w:rsidP="00011AF0">
                            <w:pPr>
                              <w:pStyle w:val="DSStandardSidebox"/>
                            </w:pPr>
                          </w:p>
                          <w:p w14:paraId="67A58F11" w14:textId="77777777" w:rsidR="001C6FFD" w:rsidRPr="00731716" w:rsidRDefault="001C6FFD" w:rsidP="00011AF0">
                            <w:pPr>
                              <w:pStyle w:val="DSStandardSidebox"/>
                            </w:pPr>
                          </w:p>
                          <w:p w14:paraId="07618935" w14:textId="77777777" w:rsidR="001C6FFD" w:rsidRPr="00731716" w:rsidRDefault="001C6FFD" w:rsidP="00011AF0">
                            <w:pPr>
                              <w:pStyle w:val="DSStandardSidebox"/>
                            </w:pPr>
                          </w:p>
                          <w:p w14:paraId="43D97B90" w14:textId="77777777" w:rsidR="001C6FFD" w:rsidRPr="00731716" w:rsidRDefault="001C6FFD" w:rsidP="00011AF0">
                            <w:pPr>
                              <w:pStyle w:val="DSStandardSidebox"/>
                            </w:pPr>
                          </w:p>
                          <w:p w14:paraId="09661DD4" w14:textId="77777777" w:rsidR="001C6FFD" w:rsidRPr="00731716" w:rsidRDefault="001C6FFD" w:rsidP="00011AF0">
                            <w:pPr>
                              <w:pStyle w:val="DSStandardSidebox"/>
                            </w:pPr>
                          </w:p>
                          <w:p w14:paraId="2D9311AD" w14:textId="77777777" w:rsidR="001C6FFD" w:rsidRPr="00731716" w:rsidRDefault="001C6FFD" w:rsidP="00011AF0">
                            <w:pPr>
                              <w:pStyle w:val="DSStandardSidebox"/>
                            </w:pPr>
                          </w:p>
                          <w:p w14:paraId="7E19F482" w14:textId="77777777" w:rsidR="001C6FFD" w:rsidRPr="00731716" w:rsidRDefault="001C6FFD" w:rsidP="00011AF0">
                            <w:pPr>
                              <w:pStyle w:val="DSStandardSidebox"/>
                            </w:pPr>
                          </w:p>
                          <w:p w14:paraId="44C61730" w14:textId="77777777" w:rsidR="001C6FFD" w:rsidRPr="00731716" w:rsidRDefault="001C6FFD" w:rsidP="00011AF0">
                            <w:pPr>
                              <w:pStyle w:val="DSStandardSidebox"/>
                            </w:pPr>
                          </w:p>
                          <w:p w14:paraId="7E745EEE" w14:textId="77777777" w:rsidR="001C6FFD" w:rsidRPr="00731716" w:rsidRDefault="001C6FFD" w:rsidP="00011AF0">
                            <w:pPr>
                              <w:pStyle w:val="DSStandardSidebox"/>
                            </w:pPr>
                          </w:p>
                          <w:p w14:paraId="516AD023" w14:textId="77777777" w:rsidR="001C6FFD" w:rsidRPr="00731716" w:rsidRDefault="001C6FFD" w:rsidP="00011AF0">
                            <w:pPr>
                              <w:pStyle w:val="DSStandardSidebox"/>
                            </w:pPr>
                          </w:p>
                          <w:p w14:paraId="09BFBC57" w14:textId="77777777" w:rsidR="001C6FFD" w:rsidRPr="00731716" w:rsidRDefault="001C6FFD" w:rsidP="00011AF0">
                            <w:pPr>
                              <w:pStyle w:val="DSStandardSidebox"/>
                            </w:pPr>
                          </w:p>
                          <w:p w14:paraId="3D4FED80" w14:textId="5B8C88F5" w:rsidR="001C6FFD" w:rsidRPr="00731716" w:rsidRDefault="001C6FFD" w:rsidP="00011AF0">
                            <w:pPr>
                              <w:pStyle w:val="DSStandardSidebox"/>
                            </w:pPr>
                          </w:p>
                          <w:p w14:paraId="3E572BE8" w14:textId="77777777" w:rsidR="001C6FFD" w:rsidRPr="00731716" w:rsidRDefault="001C6FFD" w:rsidP="00011AF0">
                            <w:pPr>
                              <w:pStyle w:val="DSStandardSidebox"/>
                            </w:pPr>
                          </w:p>
                          <w:p w14:paraId="313C260B" w14:textId="77777777" w:rsidR="001C6FFD" w:rsidRPr="00E040E0" w:rsidRDefault="001C6FFD" w:rsidP="00362FCB">
                            <w:pPr>
                              <w:pStyle w:val="DSStandardSidebox"/>
                              <w:rPr>
                                <w:b/>
                              </w:rPr>
                            </w:pPr>
                            <w:r w:rsidRPr="00E040E0">
                              <w:rPr>
                                <w:b/>
                                <w:bCs/>
                              </w:rPr>
                              <w:t>Über Dentsply Sirona</w:t>
                            </w:r>
                            <w:r w:rsidRPr="00E040E0">
                              <w:rPr>
                                <w:b/>
                              </w:rPr>
                              <w:t>:</w:t>
                            </w:r>
                          </w:p>
                          <w:p w14:paraId="6B8C47C3" w14:textId="77777777" w:rsidR="001C6FFD" w:rsidRPr="00FB7148" w:rsidRDefault="001C6FFD"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 xml:space="preserve">NASDAQ unter dem Kürzel XRAY notiert. Mehr Informationen über Dentsply Sirona und die Produkte finden Sie im Internet </w:t>
                            </w:r>
                            <w:r>
                              <w:rPr>
                                <w:sz w:val="16"/>
                                <w:lang w:val="de-DE"/>
                              </w:rPr>
                              <w:t xml:space="preserve">unter </w:t>
                            </w:r>
                            <w:hyperlink r:id="rId8" w:history="1">
                              <w:r w:rsidRPr="002B480B">
                                <w:rPr>
                                  <w:rStyle w:val="Hyperlink"/>
                                  <w:rFonts w:cstheme="minorBidi"/>
                                  <w:sz w:val="16"/>
                                  <w:lang w:val="de-DE"/>
                                </w:rPr>
                                <w:t>www.dentsplysirona.com</w:t>
                              </w:r>
                            </w:hyperlink>
                            <w:r>
                              <w:rPr>
                                <w:sz w:val="16"/>
                                <w:lang w:val="de-DE"/>
                              </w:rPr>
                              <w:t xml:space="preserve"> </w:t>
                            </w:r>
                          </w:p>
                          <w:p w14:paraId="7FAA06E3" w14:textId="77777777" w:rsidR="001C6FFD" w:rsidRPr="00421DCF" w:rsidRDefault="001C6FFD" w:rsidP="009807BA">
                            <w:pPr>
                              <w:pStyle w:val="DSStandard"/>
                              <w:rPr>
                                <w:lang w:val="de-DE"/>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52B14A" id="_x0000_t202" coordsize="21600,21600" o:spt="202" path="m,l,21600r21600,l21600,xe">
                <v:stroke joinstyle="miter"/>
                <v:path gradientshapeok="t" o:connecttype="rect"/>
              </v:shapetype>
              <v:shape id="Textfeld 4" o:spid="_x0000_s1026" type="#_x0000_t202" style="position:absolute;margin-left:335.15pt;margin-top:0;width:142.05pt;height:702.35pt;z-index:251676160;visibility:visible;mso-wrap-style:square;mso-width-percent:0;mso-height-percent:0;mso-wrap-distance-left:9pt;mso-wrap-distance-top:0;mso-wrap-distance-right:9pt;mso-wrap-distance-bottom:0;mso-position-horizontal:absolute;mso-position-horizontal-relative:text;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" filled="f" stroked="f">
                <v:textbox inset="2mm,0,0,0">
                  <w:txbxContent>
                    <w:p w14:paraId="2060F52B" w14:textId="77777777" w:rsidR="001C6FFD" w:rsidRPr="00F9432A" w:rsidRDefault="001C6FFD" w:rsidP="005D6DA1">
                      <w:pPr>
                        <w:pStyle w:val="DSHeaderPressFact"/>
                      </w:pPr>
                      <w:r w:rsidRPr="00F9432A">
                        <w:t>Pressekontakt</w:t>
                      </w:r>
                    </w:p>
                    <w:p w14:paraId="0A79EB59" w14:textId="6CD00E86" w:rsidR="00F9432A" w:rsidRPr="00F9432A" w:rsidRDefault="00F9432A" w:rsidP="00F9432A">
                      <w:pPr>
                        <w:pStyle w:val="DSStandardSidebox"/>
                        <w:rPr>
                          <w:rFonts w:cs="Arial"/>
                          <w:szCs w:val="16"/>
                        </w:rPr>
                      </w:pPr>
                      <w:r w:rsidRPr="00F9432A">
                        <w:rPr>
                          <w:rFonts w:cs="Arial"/>
                          <w:szCs w:val="16"/>
                        </w:rPr>
                        <w:t>Marion Par-Weixlberger</w:t>
                      </w:r>
                    </w:p>
                    <w:p w14:paraId="5B9F23A8" w14:textId="77777777" w:rsidR="00E040E0" w:rsidRDefault="00F9432A" w:rsidP="00F9432A">
                      <w:pPr>
                        <w:pStyle w:val="DSStandardSidebox"/>
                        <w:rPr>
                          <w:rFonts w:cs="Arial"/>
                          <w:szCs w:val="16"/>
                        </w:rPr>
                      </w:pPr>
                      <w:r w:rsidRPr="00F9432A">
                        <w:rPr>
                          <w:rFonts w:cs="Arial"/>
                          <w:szCs w:val="16"/>
                        </w:rPr>
                        <w:t>Director Corporate Communications and Public Relations</w:t>
                      </w:r>
                      <w:r>
                        <w:rPr>
                          <w:rFonts w:cs="Arial"/>
                          <w:szCs w:val="16"/>
                        </w:rPr>
                        <w:t xml:space="preserve"> </w:t>
                      </w:r>
                    </w:p>
                    <w:p w14:paraId="56A1168D" w14:textId="7710D3ED" w:rsidR="001C6FFD" w:rsidRPr="0084546A" w:rsidRDefault="001C6FFD" w:rsidP="00F9432A">
                      <w:pPr>
                        <w:pStyle w:val="DSStandardSidebox"/>
                        <w:rPr>
                          <w:lang w:val="de-DE"/>
                        </w:rPr>
                      </w:pPr>
                      <w:r w:rsidRPr="0084546A">
                        <w:rPr>
                          <w:lang w:val="de-DE"/>
                        </w:rPr>
                        <w:t>Sirona Straße 1</w:t>
                      </w:r>
                    </w:p>
                    <w:p w14:paraId="7CEAF78F" w14:textId="63FC1864" w:rsidR="001C6FFD" w:rsidRPr="00731716" w:rsidRDefault="001C6FFD" w:rsidP="009807BA">
                      <w:pPr>
                        <w:pStyle w:val="DSStandardSidebox"/>
                        <w:rPr>
                          <w:lang w:val="de-DE"/>
                        </w:rPr>
                      </w:pPr>
                      <w:r w:rsidRPr="00731716">
                        <w:rPr>
                          <w:lang w:val="de-DE"/>
                        </w:rPr>
                        <w:t>5071 Wals bei Salzburg, Österreich</w:t>
                      </w:r>
                    </w:p>
                    <w:p w14:paraId="5D282F12" w14:textId="1262B7E2" w:rsidR="001C6FFD" w:rsidRPr="00A76631" w:rsidRDefault="001C6FFD" w:rsidP="009807BA">
                      <w:pPr>
                        <w:pStyle w:val="DSStandardSidebox"/>
                        <w:rPr>
                          <w:lang w:val="de-AT"/>
                        </w:rPr>
                      </w:pPr>
                      <w:r>
                        <w:rPr>
                          <w:lang w:val="de-AT"/>
                        </w:rPr>
                        <w:t>T  +43 (0) 662 2450-</w:t>
                      </w:r>
                      <w:r w:rsidR="00F9432A">
                        <w:rPr>
                          <w:lang w:val="de-AT"/>
                        </w:rPr>
                        <w:t>588</w:t>
                      </w:r>
                    </w:p>
                    <w:p w14:paraId="69A2A4C5" w14:textId="77777777" w:rsidR="001C6FFD" w:rsidRPr="0084546A" w:rsidRDefault="001C6FFD" w:rsidP="009807BA">
                      <w:pPr>
                        <w:pStyle w:val="DSStandardSidebox"/>
                        <w:rPr>
                          <w:lang w:val="de-DE"/>
                        </w:rPr>
                      </w:pPr>
                      <w:r w:rsidRPr="0084546A">
                        <w:rPr>
                          <w:lang w:val="de-DE"/>
                        </w:rPr>
                        <w:t>F  +43 (0) 662 2450-540</w:t>
                      </w:r>
                    </w:p>
                    <w:p w14:paraId="1F98149A" w14:textId="53CE6FD6" w:rsidR="001C6FFD" w:rsidRPr="0084546A" w:rsidRDefault="00F9432A" w:rsidP="004D13F9">
                      <w:pPr>
                        <w:pStyle w:val="SidebarLink"/>
                      </w:pPr>
                      <w:r w:rsidRPr="0084546A">
                        <w:t>marion.par-weixlberger@dentsplysirona.com</w:t>
                      </w:r>
                    </w:p>
                    <w:p w14:paraId="285B152A" w14:textId="77777777" w:rsidR="001C6FFD" w:rsidRPr="0084546A" w:rsidRDefault="001C6FFD" w:rsidP="009807BA">
                      <w:pPr>
                        <w:pStyle w:val="DSStandardSidebox"/>
                        <w:rPr>
                          <w:lang w:val="de-DE"/>
                        </w:rPr>
                      </w:pPr>
                    </w:p>
                    <w:p w14:paraId="0539CC35" w14:textId="77777777" w:rsidR="001C6FFD" w:rsidRPr="00EB690F" w:rsidRDefault="001C6FFD" w:rsidP="00EB690F">
                      <w:pPr>
                        <w:pStyle w:val="DSStandardSidebox"/>
                        <w:rPr>
                          <w:lang w:val="de-DE"/>
                        </w:rPr>
                      </w:pPr>
                      <w:r w:rsidRPr="00EB690F">
                        <w:rPr>
                          <w:rFonts w:cs="Arial"/>
                          <w:szCs w:val="16"/>
                          <w:lang w:val="de-DE"/>
                        </w:rPr>
                        <w:t>Dr. Kaschny PR GmbH</w:t>
                      </w:r>
                    </w:p>
                    <w:p w14:paraId="155BB4BE" w14:textId="77777777" w:rsidR="001C6FFD" w:rsidRPr="00F9432A" w:rsidRDefault="001C6FFD" w:rsidP="00EB690F">
                      <w:pPr>
                        <w:pStyle w:val="DSStandardSidebox"/>
                        <w:rPr>
                          <w:lang w:val="de-DE"/>
                        </w:rPr>
                      </w:pPr>
                      <w:r w:rsidRPr="00F9432A">
                        <w:rPr>
                          <w:rFonts w:cs="Arial"/>
                          <w:szCs w:val="16"/>
                          <w:lang w:val="de-DE"/>
                        </w:rPr>
                        <w:t>Kapersburgweg 5</w:t>
                      </w:r>
                    </w:p>
                    <w:p w14:paraId="7A31AC4B" w14:textId="1F586C13" w:rsidR="001C6FFD" w:rsidRPr="00731716" w:rsidRDefault="001C6FFD" w:rsidP="00EB690F">
                      <w:pPr>
                        <w:pStyle w:val="DSStandardSidebox"/>
                      </w:pPr>
                      <w:r w:rsidRPr="00731716">
                        <w:rPr>
                          <w:rFonts w:cs="Arial"/>
                          <w:szCs w:val="16"/>
                        </w:rPr>
                        <w:t>61350 Bad Homburg</w:t>
                      </w:r>
                    </w:p>
                    <w:p w14:paraId="5EABC031" w14:textId="77777777" w:rsidR="001C6FFD" w:rsidRPr="00731716" w:rsidRDefault="001C6FFD" w:rsidP="00EB690F">
                      <w:pPr>
                        <w:pStyle w:val="DSStandardSidebox"/>
                      </w:pPr>
                      <w:r w:rsidRPr="00731716">
                        <w:rPr>
                          <w:rFonts w:cs="Arial"/>
                          <w:szCs w:val="16"/>
                        </w:rPr>
                        <w:t>T  +49 (0) 6172 6848 1-0</w:t>
                      </w:r>
                    </w:p>
                    <w:p w14:paraId="7DF8F6E2" w14:textId="77777777" w:rsidR="001C6FFD" w:rsidRPr="00731716" w:rsidRDefault="001C6FFD" w:rsidP="00EB690F">
                      <w:pPr>
                        <w:pStyle w:val="DSStandardSidebox"/>
                      </w:pPr>
                      <w:r w:rsidRPr="00731716">
                        <w:rPr>
                          <w:rFonts w:cs="Arial"/>
                          <w:szCs w:val="16"/>
                        </w:rPr>
                        <w:t>F  +49 (0) 6172 6848 1-60</w:t>
                      </w:r>
                    </w:p>
                    <w:p w14:paraId="53242932" w14:textId="77777777" w:rsidR="001C6FFD" w:rsidRPr="00731716" w:rsidRDefault="001C6FFD" w:rsidP="00EB690F">
                      <w:pPr>
                        <w:pStyle w:val="SidebarLink"/>
                        <w:rPr>
                          <w:lang w:val="en-US"/>
                        </w:rPr>
                      </w:pPr>
                      <w:r w:rsidRPr="00731716">
                        <w:rPr>
                          <w:lang w:val="en-US"/>
                        </w:rPr>
                        <w:t>redaktion@kaschnypr.de</w:t>
                      </w:r>
                    </w:p>
                    <w:p w14:paraId="4947AF18" w14:textId="77777777" w:rsidR="001C6FFD" w:rsidRPr="00731716" w:rsidRDefault="001C6FFD" w:rsidP="009807BA">
                      <w:pPr>
                        <w:pStyle w:val="DSStandard"/>
                        <w:rPr>
                          <w:sz w:val="16"/>
                          <w:szCs w:val="16"/>
                        </w:rPr>
                      </w:pPr>
                    </w:p>
                    <w:p w14:paraId="5E150675" w14:textId="77777777" w:rsidR="001C6FFD" w:rsidRPr="00731716" w:rsidRDefault="001C6FFD" w:rsidP="00011AF0">
                      <w:pPr>
                        <w:pStyle w:val="DSStandardSidebox"/>
                      </w:pPr>
                    </w:p>
                    <w:p w14:paraId="67A58F11" w14:textId="77777777" w:rsidR="001C6FFD" w:rsidRPr="00731716" w:rsidRDefault="001C6FFD" w:rsidP="00011AF0">
                      <w:pPr>
                        <w:pStyle w:val="DSStandardSidebox"/>
                      </w:pPr>
                    </w:p>
                    <w:p w14:paraId="07618935" w14:textId="77777777" w:rsidR="001C6FFD" w:rsidRPr="00731716" w:rsidRDefault="001C6FFD" w:rsidP="00011AF0">
                      <w:pPr>
                        <w:pStyle w:val="DSStandardSidebox"/>
                      </w:pPr>
                    </w:p>
                    <w:p w14:paraId="43D97B90" w14:textId="77777777" w:rsidR="001C6FFD" w:rsidRPr="00731716" w:rsidRDefault="001C6FFD" w:rsidP="00011AF0">
                      <w:pPr>
                        <w:pStyle w:val="DSStandardSidebox"/>
                      </w:pPr>
                    </w:p>
                    <w:p w14:paraId="09661DD4" w14:textId="77777777" w:rsidR="001C6FFD" w:rsidRPr="00731716" w:rsidRDefault="001C6FFD" w:rsidP="00011AF0">
                      <w:pPr>
                        <w:pStyle w:val="DSStandardSidebox"/>
                      </w:pPr>
                    </w:p>
                    <w:p w14:paraId="2D9311AD" w14:textId="77777777" w:rsidR="001C6FFD" w:rsidRPr="00731716" w:rsidRDefault="001C6FFD" w:rsidP="00011AF0">
                      <w:pPr>
                        <w:pStyle w:val="DSStandardSidebox"/>
                      </w:pPr>
                    </w:p>
                    <w:p w14:paraId="7E19F482" w14:textId="77777777" w:rsidR="001C6FFD" w:rsidRPr="00731716" w:rsidRDefault="001C6FFD" w:rsidP="00011AF0">
                      <w:pPr>
                        <w:pStyle w:val="DSStandardSidebox"/>
                      </w:pPr>
                    </w:p>
                    <w:p w14:paraId="44C61730" w14:textId="77777777" w:rsidR="001C6FFD" w:rsidRPr="00731716" w:rsidRDefault="001C6FFD" w:rsidP="00011AF0">
                      <w:pPr>
                        <w:pStyle w:val="DSStandardSidebox"/>
                      </w:pPr>
                    </w:p>
                    <w:p w14:paraId="7E745EEE" w14:textId="77777777" w:rsidR="001C6FFD" w:rsidRPr="00731716" w:rsidRDefault="001C6FFD" w:rsidP="00011AF0">
                      <w:pPr>
                        <w:pStyle w:val="DSStandardSidebox"/>
                      </w:pPr>
                    </w:p>
                    <w:p w14:paraId="516AD023" w14:textId="77777777" w:rsidR="001C6FFD" w:rsidRPr="00731716" w:rsidRDefault="001C6FFD" w:rsidP="00011AF0">
                      <w:pPr>
                        <w:pStyle w:val="DSStandardSidebox"/>
                      </w:pPr>
                    </w:p>
                    <w:p w14:paraId="09BFBC57" w14:textId="77777777" w:rsidR="001C6FFD" w:rsidRPr="00731716" w:rsidRDefault="001C6FFD" w:rsidP="00011AF0">
                      <w:pPr>
                        <w:pStyle w:val="DSStandardSidebox"/>
                      </w:pPr>
                    </w:p>
                    <w:p w14:paraId="3D4FED80" w14:textId="5B8C88F5" w:rsidR="001C6FFD" w:rsidRPr="00731716" w:rsidRDefault="001C6FFD" w:rsidP="00011AF0">
                      <w:pPr>
                        <w:pStyle w:val="DSStandardSidebox"/>
                      </w:pPr>
                    </w:p>
                    <w:p w14:paraId="3E572BE8" w14:textId="77777777" w:rsidR="001C6FFD" w:rsidRPr="00731716" w:rsidRDefault="001C6FFD" w:rsidP="00011AF0">
                      <w:pPr>
                        <w:pStyle w:val="DSStandardSidebox"/>
                      </w:pPr>
                    </w:p>
                    <w:p w14:paraId="313C260B" w14:textId="77777777" w:rsidR="001C6FFD" w:rsidRPr="00E040E0" w:rsidRDefault="001C6FFD" w:rsidP="00362FCB">
                      <w:pPr>
                        <w:pStyle w:val="DSStandardSidebox"/>
                        <w:rPr>
                          <w:b/>
                        </w:rPr>
                      </w:pPr>
                      <w:r w:rsidRPr="00E040E0">
                        <w:rPr>
                          <w:b/>
                          <w:bCs/>
                        </w:rPr>
                        <w:t>Über Dentsply Sirona</w:t>
                      </w:r>
                      <w:r w:rsidRPr="00E040E0">
                        <w:rPr>
                          <w:b/>
                        </w:rPr>
                        <w:t>:</w:t>
                      </w:r>
                    </w:p>
                    <w:p w14:paraId="6B8C47C3" w14:textId="77777777" w:rsidR="001C6FFD" w:rsidRPr="00FB7148" w:rsidRDefault="001C6FFD" w:rsidP="00FB7148">
                      <w:pPr>
                        <w:spacing w:line="240" w:lineRule="auto"/>
                        <w:rPr>
                          <w:lang w:val="de-AT"/>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 xml:space="preserve">NASDAQ unter dem Kürzel XRAY notiert. Mehr Informationen über Dentsply Sirona und die Produkte finden Sie im Internet </w:t>
                      </w:r>
                      <w:r>
                        <w:rPr>
                          <w:sz w:val="16"/>
                          <w:lang w:val="de-DE"/>
                        </w:rPr>
                        <w:t xml:space="preserve">unter </w:t>
                      </w:r>
                      <w:hyperlink r:id="rId9" w:history="1">
                        <w:r w:rsidRPr="002B480B">
                          <w:rPr>
                            <w:rStyle w:val="Hyperlink"/>
                            <w:rFonts w:cstheme="minorBidi"/>
                            <w:sz w:val="16"/>
                            <w:lang w:val="de-DE"/>
                          </w:rPr>
                          <w:t>www.dentsplysirona.com</w:t>
                        </w:r>
                      </w:hyperlink>
                      <w:r>
                        <w:rPr>
                          <w:sz w:val="16"/>
                          <w:lang w:val="de-DE"/>
                        </w:rPr>
                        <w:t xml:space="preserve"> </w:t>
                      </w:r>
                    </w:p>
                    <w:p w14:paraId="7FAA06E3" w14:textId="77777777" w:rsidR="001C6FFD" w:rsidRPr="00421DCF" w:rsidRDefault="001C6FFD" w:rsidP="009807BA">
                      <w:pPr>
                        <w:pStyle w:val="DSStandard"/>
                        <w:rPr>
                          <w:lang w:val="de-DE"/>
                        </w:rPr>
                      </w:pPr>
                    </w:p>
                  </w:txbxContent>
                </v:textbox>
                <w10:wrap type="square" anchory="margin"/>
              </v:shape>
            </w:pict>
          </mc:Fallback>
        </mc:AlternateContent>
      </w:r>
      <w:r w:rsidRPr="00892E26">
        <w:rPr>
          <w:noProof/>
          <w:lang w:val="de-DE"/>
        </w:rPr>
        <mc:AlternateContent>
          <mc:Choice Requires="wps">
            <w:drawing>
              <wp:anchor distT="45720" distB="45720" distL="114300" distR="114300" simplePos="0" relativeHeight="251675136" behindDoc="0" locked="0" layoutInCell="1" allowOverlap="1" wp14:anchorId="1767E4B2" wp14:editId="07BD471A">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0F9704D" w14:textId="77777777" w:rsidR="001C6FFD" w:rsidRPr="005D6DA1" w:rsidRDefault="001C6FFD" w:rsidP="005D6DA1">
                            <w:pPr>
                              <w:pStyle w:val="DSHeaderPressFact"/>
                            </w:pPr>
                            <w:r>
                              <w:t>Pressemitteilung</w:t>
                            </w:r>
                          </w:p>
                          <w:p w14:paraId="6C561947" w14:textId="77777777" w:rsidR="001C6FFD" w:rsidRDefault="001C6FFD"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7E4B2"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0F9704D" w14:textId="77777777" w:rsidR="001C6FFD" w:rsidRPr="005D6DA1" w:rsidRDefault="001C6FFD" w:rsidP="005D6DA1">
                      <w:pPr>
                        <w:pStyle w:val="DSHeaderPressFact"/>
                      </w:pPr>
                      <w:r>
                        <w:t>Pressemitteilung</w:t>
                      </w:r>
                    </w:p>
                    <w:p w14:paraId="6C561947" w14:textId="77777777" w:rsidR="001C6FFD" w:rsidRDefault="001C6FFD" w:rsidP="00461142">
                      <w:pPr>
                        <w:pStyle w:val="DSAdressField"/>
                      </w:pPr>
                    </w:p>
                  </w:txbxContent>
                </v:textbox>
                <w10:wrap anchorx="page" anchory="page"/>
              </v:shape>
            </w:pict>
          </mc:Fallback>
        </mc:AlternateContent>
      </w:r>
      <w:r w:rsidR="0027590C" w:rsidRPr="00892E26">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Die </w:t>
      </w:r>
      <w:r w:rsidR="00777750" w:rsidRPr="00892E26">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gesamte zahntechnische Angebotspalette</w:t>
      </w:r>
      <w:r w:rsidR="003A752F" w:rsidRPr="00892E26">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 </w:t>
      </w:r>
      <w:r w:rsidR="00D56E2C" w:rsidRPr="00892E26">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bei</w:t>
      </w:r>
      <w:r w:rsidR="0027590C" w:rsidRPr="00892E26">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 Dentsply Sirona</w:t>
      </w:r>
    </w:p>
    <w:p w14:paraId="1C9A85DF" w14:textId="77777777" w:rsidR="00EC2485" w:rsidRPr="00892E26" w:rsidRDefault="00EC2485" w:rsidP="002A5D33">
      <w:pPr>
        <w:spacing w:after="24" w:line="240" w:lineRule="atLeast"/>
        <w:outlineLvl w:val="0"/>
        <w:rPr>
          <w:lang w:val="de-DE" w:eastAsia="ja-JP"/>
        </w:rPr>
      </w:pPr>
    </w:p>
    <w:p w14:paraId="6F0E843D" w14:textId="29E528CD" w:rsidR="002A5D33" w:rsidRPr="00E040E0" w:rsidRDefault="001A7163" w:rsidP="00E040E0">
      <w:pPr>
        <w:spacing w:line="260" w:lineRule="exact"/>
        <w:rPr>
          <w:color w:val="1F497D"/>
          <w:lang w:val="de-DE"/>
        </w:rPr>
      </w:pPr>
      <w:r w:rsidRPr="00E040E0">
        <w:rPr>
          <w:rFonts w:cs="Arial"/>
          <w:b/>
          <w:color w:val="000000" w:themeColor="text1"/>
          <w:lang w:val="de-AT"/>
        </w:rPr>
        <w:t xml:space="preserve">Als weltweit größter Hersteller von Dentalprodukten </w:t>
      </w:r>
      <w:r w:rsidR="009B5435" w:rsidRPr="00E040E0">
        <w:rPr>
          <w:rFonts w:cs="Arial"/>
          <w:b/>
          <w:color w:val="000000" w:themeColor="text1"/>
          <w:lang w:val="de-AT"/>
        </w:rPr>
        <w:t>hält</w:t>
      </w:r>
      <w:r w:rsidRPr="00E040E0">
        <w:rPr>
          <w:rFonts w:cs="Arial"/>
          <w:b/>
          <w:color w:val="000000" w:themeColor="text1"/>
          <w:lang w:val="de-AT"/>
        </w:rPr>
        <w:t xml:space="preserve"> Dentsply Sirona </w:t>
      </w:r>
      <w:r w:rsidR="009B5435" w:rsidRPr="00E040E0">
        <w:rPr>
          <w:rFonts w:cs="Arial"/>
          <w:b/>
          <w:color w:val="000000" w:themeColor="text1"/>
          <w:lang w:val="de-AT"/>
        </w:rPr>
        <w:t>eine Vielzahl intelligenter und auf die Bedürfnisse zahntechnische</w:t>
      </w:r>
      <w:r w:rsidR="006F4E26" w:rsidRPr="00E040E0">
        <w:rPr>
          <w:rFonts w:cs="Arial"/>
          <w:b/>
          <w:color w:val="000000" w:themeColor="text1"/>
          <w:lang w:val="de-AT"/>
        </w:rPr>
        <w:t>r</w:t>
      </w:r>
      <w:r w:rsidR="009B5435" w:rsidRPr="00E040E0">
        <w:rPr>
          <w:rFonts w:cs="Arial"/>
          <w:b/>
          <w:color w:val="000000" w:themeColor="text1"/>
          <w:lang w:val="de-AT"/>
        </w:rPr>
        <w:t xml:space="preserve"> Labors abgestimmte Lösungen bereit. </w:t>
      </w:r>
      <w:r w:rsidR="00731716" w:rsidRPr="00E040E0">
        <w:rPr>
          <w:rFonts w:cs="Arial"/>
          <w:b/>
          <w:color w:val="000000" w:themeColor="text1"/>
          <w:lang w:val="de-AT"/>
        </w:rPr>
        <w:t xml:space="preserve">Dank der gebündelten Kompetenz der Geschäftsbereiche Dentsply Sirona CAD/CAM, Dentsply Sirona Prosthetics und Dentsply Sirona Implants </w:t>
      </w:r>
      <w:r w:rsidR="009B5435" w:rsidRPr="00E040E0">
        <w:rPr>
          <w:rFonts w:cs="Arial"/>
          <w:b/>
          <w:color w:val="000000" w:themeColor="text1"/>
          <w:lang w:val="de-AT"/>
        </w:rPr>
        <w:t>umfassen</w:t>
      </w:r>
      <w:r w:rsidR="00731716" w:rsidRPr="00E040E0">
        <w:rPr>
          <w:rFonts w:cs="Arial"/>
          <w:b/>
          <w:color w:val="000000" w:themeColor="text1"/>
          <w:lang w:val="de-AT"/>
        </w:rPr>
        <w:t xml:space="preserve"> diese Lösungen</w:t>
      </w:r>
      <w:r w:rsidR="009B5435" w:rsidRPr="00E040E0">
        <w:rPr>
          <w:rFonts w:cs="Arial"/>
          <w:b/>
          <w:color w:val="000000" w:themeColor="text1"/>
          <w:lang w:val="de-AT"/>
        </w:rPr>
        <w:t xml:space="preserve"> sowohl Werkstoffe und Geräte</w:t>
      </w:r>
      <w:r w:rsidRPr="00E040E0">
        <w:rPr>
          <w:rFonts w:cs="Arial"/>
          <w:b/>
          <w:color w:val="000000" w:themeColor="text1"/>
          <w:lang w:val="de-AT"/>
        </w:rPr>
        <w:t xml:space="preserve"> für konventionelle </w:t>
      </w:r>
      <w:r w:rsidR="008D3C85" w:rsidRPr="00E040E0">
        <w:rPr>
          <w:rFonts w:cs="Arial"/>
          <w:b/>
          <w:color w:val="000000" w:themeColor="text1"/>
          <w:lang w:val="de-AT"/>
        </w:rPr>
        <w:t>Herstellungsv</w:t>
      </w:r>
      <w:r w:rsidRPr="00E040E0">
        <w:rPr>
          <w:rFonts w:cs="Arial"/>
          <w:b/>
          <w:color w:val="000000" w:themeColor="text1"/>
          <w:lang w:val="de-AT"/>
        </w:rPr>
        <w:t xml:space="preserve">erfahren </w:t>
      </w:r>
      <w:r w:rsidR="009B5435" w:rsidRPr="00E040E0">
        <w:rPr>
          <w:rFonts w:cs="Arial"/>
          <w:b/>
          <w:color w:val="000000" w:themeColor="text1"/>
          <w:lang w:val="de-AT"/>
        </w:rPr>
        <w:t>als auch</w:t>
      </w:r>
      <w:r w:rsidRPr="00E040E0">
        <w:rPr>
          <w:rFonts w:cs="Arial"/>
          <w:b/>
          <w:color w:val="000000" w:themeColor="text1"/>
          <w:lang w:val="de-AT"/>
        </w:rPr>
        <w:t xml:space="preserve"> Materialien </w:t>
      </w:r>
      <w:r w:rsidR="00012A31" w:rsidRPr="00E040E0">
        <w:rPr>
          <w:rFonts w:cs="Arial"/>
          <w:b/>
          <w:color w:val="000000" w:themeColor="text1"/>
          <w:lang w:val="de-AT"/>
        </w:rPr>
        <w:t xml:space="preserve">sowie Hard- </w:t>
      </w:r>
      <w:r w:rsidRPr="00E040E0">
        <w:rPr>
          <w:rFonts w:cs="Arial"/>
          <w:b/>
          <w:color w:val="000000" w:themeColor="text1"/>
          <w:lang w:val="de-AT"/>
        </w:rPr>
        <w:t>und Software-Lösungen für</w:t>
      </w:r>
      <w:r w:rsidR="009B5435" w:rsidRPr="00E040E0">
        <w:rPr>
          <w:rFonts w:cs="Arial"/>
          <w:b/>
          <w:color w:val="000000" w:themeColor="text1"/>
          <w:lang w:val="de-AT"/>
        </w:rPr>
        <w:t xml:space="preserve"> digitale</w:t>
      </w:r>
      <w:r w:rsidRPr="00E040E0">
        <w:rPr>
          <w:rFonts w:cs="Arial"/>
          <w:b/>
          <w:color w:val="000000" w:themeColor="text1"/>
          <w:lang w:val="de-AT"/>
        </w:rPr>
        <w:t xml:space="preserve"> </w:t>
      </w:r>
      <w:r w:rsidR="009B5435" w:rsidRPr="00E040E0">
        <w:rPr>
          <w:rFonts w:cs="Arial"/>
          <w:b/>
          <w:color w:val="000000" w:themeColor="text1"/>
          <w:lang w:val="de-AT"/>
        </w:rPr>
        <w:t>Arbeitsprozesse</w:t>
      </w:r>
      <w:r w:rsidRPr="00E040E0">
        <w:rPr>
          <w:rFonts w:cs="Arial"/>
          <w:b/>
          <w:color w:val="000000" w:themeColor="text1"/>
          <w:lang w:val="de-AT"/>
        </w:rPr>
        <w:t xml:space="preserve">. Für </w:t>
      </w:r>
      <w:r w:rsidR="00FB3E94" w:rsidRPr="00E040E0">
        <w:rPr>
          <w:rFonts w:cs="Arial"/>
          <w:b/>
          <w:color w:val="000000" w:themeColor="text1"/>
          <w:lang w:val="de-AT"/>
        </w:rPr>
        <w:t>Zahntechniker</w:t>
      </w:r>
      <w:r w:rsidRPr="00E040E0">
        <w:rPr>
          <w:rFonts w:cs="Arial"/>
          <w:b/>
          <w:color w:val="000000" w:themeColor="text1"/>
          <w:lang w:val="de-AT"/>
        </w:rPr>
        <w:t xml:space="preserve"> ergibt sich daraus ein entscheidender Vorteil: </w:t>
      </w:r>
      <w:r w:rsidR="00D56E2C" w:rsidRPr="00E040E0">
        <w:rPr>
          <w:rFonts w:cs="Arial"/>
          <w:b/>
          <w:color w:val="000000" w:themeColor="text1"/>
          <w:lang w:val="de-AT"/>
        </w:rPr>
        <w:t>Sie finden bei</w:t>
      </w:r>
      <w:r w:rsidRPr="00E040E0">
        <w:rPr>
          <w:rFonts w:cs="Arial"/>
          <w:b/>
          <w:color w:val="000000" w:themeColor="text1"/>
          <w:lang w:val="de-AT"/>
        </w:rPr>
        <w:t xml:space="preserve"> Dentsply Sirona </w:t>
      </w:r>
      <w:r w:rsidR="00D56E2C" w:rsidRPr="00E040E0">
        <w:rPr>
          <w:rFonts w:cs="Arial"/>
          <w:b/>
          <w:color w:val="000000" w:themeColor="text1"/>
          <w:lang w:val="de-AT"/>
        </w:rPr>
        <w:t>die ganze Welt der Zahntechnik unter einem Dach und können von den aufeinander abgestimmten Produkten und Workflows profitieren</w:t>
      </w:r>
      <w:r w:rsidR="008D3C85" w:rsidRPr="00E040E0">
        <w:rPr>
          <w:rFonts w:cs="Arial"/>
          <w:b/>
          <w:color w:val="000000" w:themeColor="text1"/>
          <w:lang w:val="de-AT"/>
        </w:rPr>
        <w:t>.</w:t>
      </w:r>
    </w:p>
    <w:p w14:paraId="76905569" w14:textId="0614D6AE" w:rsidR="00731716" w:rsidRPr="00892E26" w:rsidRDefault="00513BEC" w:rsidP="00E040E0">
      <w:pPr>
        <w:spacing w:line="260" w:lineRule="exact"/>
        <w:rPr>
          <w:rFonts w:cs="Arial"/>
          <w:color w:val="00000A"/>
          <w:lang w:val="de-AT"/>
        </w:rPr>
      </w:pPr>
      <w:r w:rsidRPr="00892E26">
        <w:rPr>
          <w:rFonts w:cs="Arial"/>
          <w:b/>
          <w:color w:val="00000A"/>
          <w:lang w:val="de-AT"/>
        </w:rPr>
        <w:t>Bensheim</w:t>
      </w:r>
      <w:r w:rsidR="00CF36E2" w:rsidRPr="00892E26">
        <w:rPr>
          <w:rFonts w:cs="Arial"/>
          <w:b/>
          <w:color w:val="00000A"/>
          <w:lang w:val="de-AT"/>
        </w:rPr>
        <w:t>/Salzburg</w:t>
      </w:r>
      <w:r w:rsidRPr="00892E26">
        <w:rPr>
          <w:rFonts w:cs="Arial"/>
          <w:b/>
          <w:color w:val="00000A"/>
          <w:lang w:val="de-AT"/>
        </w:rPr>
        <w:t xml:space="preserve">, </w:t>
      </w:r>
      <w:r w:rsidR="008D3C85" w:rsidRPr="00892E26">
        <w:rPr>
          <w:rFonts w:cs="Arial"/>
          <w:b/>
          <w:color w:val="00000A"/>
          <w:lang w:val="de-AT"/>
        </w:rPr>
        <w:t>21</w:t>
      </w:r>
      <w:r w:rsidR="00241C09" w:rsidRPr="00892E26">
        <w:rPr>
          <w:rFonts w:cs="Arial"/>
          <w:b/>
          <w:color w:val="00000A"/>
          <w:lang w:val="de-AT"/>
        </w:rPr>
        <w:t>.</w:t>
      </w:r>
      <w:r w:rsidR="000A562A" w:rsidRPr="00892E26">
        <w:rPr>
          <w:rFonts w:cs="Arial"/>
          <w:b/>
          <w:color w:val="00000A"/>
          <w:lang w:val="de-AT"/>
        </w:rPr>
        <w:t xml:space="preserve"> </w:t>
      </w:r>
      <w:r w:rsidR="008D3C85" w:rsidRPr="00892E26">
        <w:rPr>
          <w:rFonts w:cs="Arial"/>
          <w:b/>
          <w:color w:val="00000A"/>
          <w:lang w:val="de-AT"/>
        </w:rPr>
        <w:t>März</w:t>
      </w:r>
      <w:r w:rsidR="000A562A" w:rsidRPr="00892E26">
        <w:rPr>
          <w:rFonts w:cs="Arial"/>
          <w:b/>
          <w:color w:val="00000A"/>
          <w:lang w:val="de-AT"/>
        </w:rPr>
        <w:t xml:space="preserve"> 201</w:t>
      </w:r>
      <w:r w:rsidR="008D3C85" w:rsidRPr="00892E26">
        <w:rPr>
          <w:rFonts w:cs="Arial"/>
          <w:b/>
          <w:color w:val="00000A"/>
          <w:lang w:val="de-AT"/>
        </w:rPr>
        <w:t>7</w:t>
      </w:r>
      <w:r w:rsidR="000A562A" w:rsidRPr="00892E26">
        <w:rPr>
          <w:rFonts w:cs="Arial"/>
          <w:b/>
          <w:color w:val="00000A"/>
          <w:lang w:val="de-AT"/>
        </w:rPr>
        <w:t>.</w:t>
      </w:r>
      <w:r w:rsidR="00FB3E94" w:rsidRPr="00892E26">
        <w:rPr>
          <w:rFonts w:cs="Arial"/>
          <w:color w:val="00000A"/>
          <w:lang w:val="de-AT"/>
        </w:rPr>
        <w:t xml:space="preserve"> </w:t>
      </w:r>
      <w:r w:rsidR="00B52D82" w:rsidRPr="00892E26">
        <w:rPr>
          <w:rFonts w:cs="Arial"/>
          <w:color w:val="00000A"/>
          <w:lang w:val="de-AT"/>
        </w:rPr>
        <w:t xml:space="preserve">Als eines der zentralen Themen </w:t>
      </w:r>
      <w:r w:rsidR="00FB3E94" w:rsidRPr="00892E26">
        <w:rPr>
          <w:rFonts w:cs="Arial"/>
          <w:color w:val="00000A"/>
          <w:lang w:val="de-AT"/>
        </w:rPr>
        <w:t xml:space="preserve">auf dem Gebiet der modernen Zahntechnik spielt die </w:t>
      </w:r>
      <w:r w:rsidR="00B52D82" w:rsidRPr="00892E26">
        <w:rPr>
          <w:rFonts w:cs="Arial"/>
          <w:color w:val="00000A"/>
          <w:lang w:val="de-AT"/>
        </w:rPr>
        <w:t>CAD/CAM-gestützte Fertigung zahntechnischer Restaurationen</w:t>
      </w:r>
      <w:r w:rsidR="00FB3E94" w:rsidRPr="00892E26">
        <w:rPr>
          <w:rFonts w:cs="Arial"/>
          <w:color w:val="00000A"/>
          <w:lang w:val="de-AT"/>
        </w:rPr>
        <w:t xml:space="preserve"> für das Labor eine immer entscheidendere Rolle</w:t>
      </w:r>
      <w:r w:rsidR="00AE043F" w:rsidRPr="00892E26">
        <w:rPr>
          <w:rFonts w:cs="Arial"/>
          <w:color w:val="00000A"/>
          <w:lang w:val="de-AT"/>
        </w:rPr>
        <w:t xml:space="preserve">. </w:t>
      </w:r>
      <w:r w:rsidR="00731716" w:rsidRPr="00892E26">
        <w:rPr>
          <w:rFonts w:cs="Arial"/>
          <w:color w:val="00000A"/>
          <w:szCs w:val="20"/>
          <w:lang w:val="de-DE"/>
        </w:rPr>
        <w:t xml:space="preserve">Mit der gebündelten Kompetenz seiner </w:t>
      </w:r>
      <w:r w:rsidR="006F4E26" w:rsidRPr="00892E26">
        <w:rPr>
          <w:rFonts w:cs="Arial"/>
          <w:color w:val="00000A"/>
          <w:szCs w:val="20"/>
          <w:lang w:val="de-DE"/>
        </w:rPr>
        <w:t xml:space="preserve">drei </w:t>
      </w:r>
      <w:r w:rsidR="00731716" w:rsidRPr="00892E26">
        <w:rPr>
          <w:rFonts w:cs="Arial"/>
          <w:color w:val="00000A"/>
          <w:szCs w:val="20"/>
          <w:lang w:val="de-DE"/>
        </w:rPr>
        <w:t>zahntechnischen SBUs CAD/CAM, Prosthetics und Implants hält Dentsply Sirona für alle Schritte dieses Prozesses die passenden Lösungen bereit. Für den Zahntechniker ergibt sich daraus ein klarer Vorteil: Unter einem Dach findet er sowohl einen Spezialisten für den digitalen Workflow</w:t>
      </w:r>
      <w:r w:rsidR="006E4E76" w:rsidRPr="00892E26">
        <w:rPr>
          <w:rFonts w:cs="Arial"/>
          <w:color w:val="00000A"/>
          <w:szCs w:val="20"/>
          <w:lang w:val="de-DE"/>
        </w:rPr>
        <w:t xml:space="preserve"> und die Inhouse-Fertigung zahntechnischer Restaurationen</w:t>
      </w:r>
      <w:r w:rsidR="00731716" w:rsidRPr="00892E26">
        <w:rPr>
          <w:rFonts w:cs="Arial"/>
          <w:color w:val="00000A"/>
          <w:szCs w:val="20"/>
          <w:lang w:val="de-DE"/>
        </w:rPr>
        <w:t>, einen für Werkstoffe und einen für die Zentralfertigung von Abutments und implantatgetragenen Strukturen. So lässt sich der gesamte zahntechnische Prozess von der Abformung bis zur fertigen Restauration mit Produkten von Dentsply Sirona</w:t>
      </w:r>
      <w:r w:rsidR="00497B1C" w:rsidRPr="00892E26">
        <w:rPr>
          <w:rFonts w:cs="Arial"/>
          <w:color w:val="00000A"/>
          <w:szCs w:val="20"/>
          <w:lang w:val="de-DE"/>
        </w:rPr>
        <w:t xml:space="preserve"> erfolgreich durchführen </w:t>
      </w:r>
      <w:r w:rsidR="00731716" w:rsidRPr="00892E26">
        <w:rPr>
          <w:rFonts w:cs="Arial"/>
          <w:color w:val="00000A"/>
          <w:szCs w:val="20"/>
          <w:lang w:val="de-DE"/>
        </w:rPr>
        <w:t>– und das bei gleichzeitiger Kombinierbarkeit mit den Komponenten anderer offener Systeme. Auf allen Teilgebieten der Zahntechnik ist Dentsply Sirona im Sinne des Labors als Innovationsführer tätig – Beispiele hierfür liefern die Vorstellungen aktueller und neuer Produkte auf der IDS 2017.</w:t>
      </w:r>
    </w:p>
    <w:p w14:paraId="443967F0" w14:textId="071A7CA4" w:rsidR="00731716" w:rsidRPr="00892E26" w:rsidRDefault="00731716" w:rsidP="00E040E0">
      <w:pPr>
        <w:spacing w:line="260" w:lineRule="exact"/>
        <w:rPr>
          <w:rFonts w:cs="Arial"/>
          <w:b/>
          <w:color w:val="00000A"/>
          <w:lang w:val="de-AT"/>
        </w:rPr>
      </w:pPr>
      <w:r w:rsidRPr="00892E26">
        <w:rPr>
          <w:rFonts w:cs="Arial"/>
          <w:b/>
          <w:color w:val="00000A"/>
          <w:lang w:val="de-AT"/>
        </w:rPr>
        <w:t>Software-Updates für neue Möglichkeiten</w:t>
      </w:r>
    </w:p>
    <w:p w14:paraId="21ECF2CF" w14:textId="56C532AC" w:rsidR="008D3D5B" w:rsidRPr="00892E26" w:rsidRDefault="00497B1C" w:rsidP="00E040E0">
      <w:pPr>
        <w:spacing w:line="260" w:lineRule="exact"/>
        <w:rPr>
          <w:rFonts w:cs="Arial"/>
          <w:color w:val="00000A"/>
          <w:lang w:val="de-AT"/>
        </w:rPr>
      </w:pPr>
      <w:r w:rsidRPr="00892E26">
        <w:rPr>
          <w:rFonts w:cs="Arial"/>
          <w:color w:val="00000A"/>
          <w:lang w:val="de-AT"/>
        </w:rPr>
        <w:t xml:space="preserve">Zum Beispiel erweitern </w:t>
      </w:r>
      <w:r w:rsidR="00731716" w:rsidRPr="00892E26">
        <w:rPr>
          <w:rFonts w:cs="Arial"/>
          <w:color w:val="00000A"/>
          <w:lang w:val="de-AT"/>
        </w:rPr>
        <w:t>die</w:t>
      </w:r>
      <w:r w:rsidR="008C2800" w:rsidRPr="00892E26">
        <w:rPr>
          <w:rFonts w:cs="Arial"/>
          <w:color w:val="00000A"/>
          <w:lang w:val="de-AT"/>
        </w:rPr>
        <w:t xml:space="preserve"> Software-Updates inLab CAD SW 16.0 und inLab CAM SW 16.0</w:t>
      </w:r>
      <w:r w:rsidR="0024625D" w:rsidRPr="00892E26">
        <w:rPr>
          <w:rFonts w:cs="Arial"/>
          <w:color w:val="00000A"/>
          <w:lang w:val="de-AT"/>
        </w:rPr>
        <w:t xml:space="preserve"> das Indikationsspektrum und </w:t>
      </w:r>
      <w:r w:rsidR="00B63437" w:rsidRPr="00892E26">
        <w:rPr>
          <w:rFonts w:cs="Arial"/>
          <w:color w:val="00000A"/>
          <w:lang w:val="de-AT"/>
        </w:rPr>
        <w:t>bieten neue Funktionen für einen noch effizienteren computergestützten Fertigungsprozess, der sich an den zahntechnischen Bedürfnissen orientiert.</w:t>
      </w:r>
      <w:r w:rsidR="00B63437" w:rsidRPr="00892E26" w:rsidDel="0024625D">
        <w:rPr>
          <w:rFonts w:cs="Arial"/>
          <w:color w:val="00000A"/>
          <w:lang w:val="de-AT"/>
        </w:rPr>
        <w:t xml:space="preserve"> </w:t>
      </w:r>
      <w:r w:rsidR="00D56B7B" w:rsidRPr="00892E26">
        <w:rPr>
          <w:rFonts w:cs="Arial"/>
          <w:color w:val="00000A"/>
          <w:lang w:val="de-AT"/>
        </w:rPr>
        <w:t xml:space="preserve">So können etwa über das neue Plugin inLab Splint im Modul „Herausnehmbarer Zahnersatz“ jetzt erstmals </w:t>
      </w:r>
      <w:r w:rsidR="00475B19" w:rsidRPr="00892E26">
        <w:rPr>
          <w:rFonts w:cs="Arial"/>
          <w:color w:val="00000A"/>
          <w:lang w:val="de-AT"/>
        </w:rPr>
        <w:t>B</w:t>
      </w:r>
      <w:r w:rsidR="00D56B7B" w:rsidRPr="00892E26">
        <w:rPr>
          <w:rFonts w:cs="Arial"/>
          <w:color w:val="00000A"/>
          <w:lang w:val="de-AT"/>
        </w:rPr>
        <w:t xml:space="preserve">issschienen und individuelle Abformlöffel </w:t>
      </w:r>
      <w:r w:rsidR="00B63437" w:rsidRPr="00892E26">
        <w:rPr>
          <w:rFonts w:cs="Arial"/>
          <w:color w:val="00000A"/>
          <w:lang w:val="de-AT"/>
        </w:rPr>
        <w:t xml:space="preserve">mit der inLab Software konstruiert </w:t>
      </w:r>
      <w:r w:rsidR="00D56B7B" w:rsidRPr="00892E26">
        <w:rPr>
          <w:rFonts w:cs="Arial"/>
          <w:color w:val="00000A"/>
          <w:lang w:val="de-AT"/>
        </w:rPr>
        <w:t xml:space="preserve">werden. </w:t>
      </w:r>
      <w:r w:rsidR="00D143C2" w:rsidRPr="00892E26">
        <w:rPr>
          <w:rFonts w:cs="Arial"/>
          <w:color w:val="00000A"/>
          <w:lang w:val="de-AT"/>
        </w:rPr>
        <w:t xml:space="preserve">Erstmals zum dentalen Einsatz kommt das neue Plugin inLab Check. Das Programm </w:t>
      </w:r>
      <w:r w:rsidR="005827FD" w:rsidRPr="00892E26">
        <w:rPr>
          <w:rFonts w:cs="Arial"/>
          <w:color w:val="00000A"/>
          <w:lang w:val="de-AT"/>
        </w:rPr>
        <w:t xml:space="preserve">unterstützt den Anwender über </w:t>
      </w:r>
      <w:r w:rsidR="00D143C2" w:rsidRPr="00892E26">
        <w:rPr>
          <w:rFonts w:cs="Arial"/>
          <w:color w:val="00000A"/>
          <w:lang w:val="de-AT"/>
        </w:rPr>
        <w:t xml:space="preserve">eine FEM-Analyse </w:t>
      </w:r>
      <w:r w:rsidR="005827FD" w:rsidRPr="00892E26">
        <w:rPr>
          <w:rFonts w:cs="Arial"/>
          <w:color w:val="00000A"/>
          <w:lang w:val="de-AT"/>
        </w:rPr>
        <w:t xml:space="preserve">von konstruierten Restaurationen </w:t>
      </w:r>
      <w:r w:rsidR="00D143C2" w:rsidRPr="00892E26">
        <w:rPr>
          <w:rFonts w:cs="Arial"/>
          <w:color w:val="00000A"/>
          <w:lang w:val="de-AT"/>
        </w:rPr>
        <w:t>auf kritische, stresssensible Bereiche und visualisiert</w:t>
      </w:r>
      <w:r w:rsidR="0046006F" w:rsidRPr="00892E26">
        <w:rPr>
          <w:rFonts w:cs="Arial"/>
          <w:color w:val="00000A"/>
          <w:lang w:val="de-AT"/>
        </w:rPr>
        <w:t xml:space="preserve"> diese</w:t>
      </w:r>
      <w:r w:rsidR="005827FD" w:rsidRPr="00892E26">
        <w:rPr>
          <w:rFonts w:cs="Arial"/>
          <w:color w:val="00000A"/>
          <w:lang w:val="de-AT"/>
        </w:rPr>
        <w:t>.</w:t>
      </w:r>
      <w:r w:rsidR="00D143C2" w:rsidRPr="00892E26">
        <w:rPr>
          <w:rFonts w:cs="Arial"/>
          <w:color w:val="666666"/>
          <w:szCs w:val="20"/>
          <w:lang w:val="de-DE"/>
        </w:rPr>
        <w:t xml:space="preserve"> </w:t>
      </w:r>
      <w:r w:rsidR="004055A9" w:rsidRPr="00892E26">
        <w:rPr>
          <w:rFonts w:cs="Arial"/>
          <w:color w:val="00000A"/>
          <w:lang w:val="de-AT"/>
        </w:rPr>
        <w:t xml:space="preserve">Mit direkt verschraubten Brücken und Stegen auf Implantatniveau kommt darüber hinaus eine Indikation hinzu, die </w:t>
      </w:r>
      <w:r w:rsidR="004055A9" w:rsidRPr="00892E26">
        <w:rPr>
          <w:rFonts w:cs="Arial"/>
          <w:color w:val="00000A"/>
          <w:lang w:val="de-AT"/>
        </w:rPr>
        <w:lastRenderedPageBreak/>
        <w:t xml:space="preserve">unmittelbare Synergieeffekte mit dem Zentralfertigungsservice Atlantis von Dentsply Sirona für das Labor </w:t>
      </w:r>
      <w:r w:rsidR="00475B19" w:rsidRPr="00892E26">
        <w:rPr>
          <w:rFonts w:cs="Arial"/>
          <w:color w:val="00000A"/>
          <w:lang w:val="de-AT"/>
        </w:rPr>
        <w:t xml:space="preserve">erstmalig </w:t>
      </w:r>
      <w:r w:rsidR="004055A9" w:rsidRPr="00892E26">
        <w:rPr>
          <w:rFonts w:cs="Arial"/>
          <w:color w:val="00000A"/>
          <w:lang w:val="de-AT"/>
        </w:rPr>
        <w:t xml:space="preserve">nutzbar macht. </w:t>
      </w:r>
      <w:r w:rsidR="00731716" w:rsidRPr="00892E26">
        <w:rPr>
          <w:rFonts w:cs="Arial"/>
          <w:color w:val="00000A"/>
          <w:lang w:val="de-AT"/>
        </w:rPr>
        <w:t xml:space="preserve">Mit dem </w:t>
      </w:r>
      <w:r w:rsidR="006F4E26" w:rsidRPr="00892E26">
        <w:rPr>
          <w:rFonts w:cs="Arial"/>
          <w:color w:val="00000A"/>
          <w:lang w:val="de-AT"/>
        </w:rPr>
        <w:t xml:space="preserve">präzisen </w:t>
      </w:r>
      <w:r w:rsidR="00731716" w:rsidRPr="00892E26">
        <w:rPr>
          <w:rFonts w:cs="Arial"/>
          <w:color w:val="00000A"/>
          <w:lang w:val="de-AT"/>
        </w:rPr>
        <w:t>Laborscanner inEos X5 und de</w:t>
      </w:r>
      <w:r w:rsidR="006F4E26" w:rsidRPr="00892E26">
        <w:rPr>
          <w:rFonts w:cs="Arial"/>
          <w:color w:val="00000A"/>
          <w:lang w:val="de-AT"/>
        </w:rPr>
        <w:t>m</w:t>
      </w:r>
      <w:r w:rsidR="00731716" w:rsidRPr="00892E26">
        <w:rPr>
          <w:rFonts w:cs="Arial"/>
          <w:color w:val="00000A"/>
          <w:lang w:val="de-AT"/>
        </w:rPr>
        <w:t xml:space="preserve"> Atlantis FLO</w:t>
      </w:r>
      <w:r w:rsidR="006F4E26" w:rsidRPr="00892E26">
        <w:rPr>
          <w:rFonts w:cs="Arial"/>
          <w:color w:val="00000A"/>
          <w:lang w:val="de-AT"/>
        </w:rPr>
        <w:t>-S</w:t>
      </w:r>
      <w:r w:rsidR="00731716" w:rsidRPr="00892E26">
        <w:rPr>
          <w:rFonts w:cs="Arial"/>
          <w:color w:val="00000A"/>
          <w:lang w:val="de-AT"/>
        </w:rPr>
        <w:t xml:space="preserve"> </w:t>
      </w:r>
      <w:r w:rsidR="006F4E26" w:rsidRPr="00892E26">
        <w:rPr>
          <w:rFonts w:cs="Arial"/>
          <w:color w:val="00000A"/>
          <w:lang w:val="de-AT"/>
        </w:rPr>
        <w:t>scan body</w:t>
      </w:r>
      <w:r w:rsidR="00731716" w:rsidRPr="00892E26">
        <w:rPr>
          <w:rFonts w:cs="Arial"/>
          <w:color w:val="00000A"/>
          <w:lang w:val="de-AT"/>
        </w:rPr>
        <w:t xml:space="preserve"> können inLab-Nutzer Implantatfälle</w:t>
      </w:r>
      <w:r w:rsidR="006F4E26" w:rsidRPr="00892E26">
        <w:rPr>
          <w:rFonts w:cs="Arial"/>
          <w:color w:val="00000A"/>
          <w:lang w:val="de-AT"/>
        </w:rPr>
        <w:t xml:space="preserve"> </w:t>
      </w:r>
      <w:r w:rsidR="00475B19" w:rsidRPr="00892E26">
        <w:rPr>
          <w:rFonts w:cs="Arial"/>
          <w:color w:val="00000A"/>
          <w:lang w:val="de-AT"/>
        </w:rPr>
        <w:t xml:space="preserve">für </w:t>
      </w:r>
      <w:r w:rsidR="006F4E26" w:rsidRPr="00892E26">
        <w:rPr>
          <w:rFonts w:cs="Arial"/>
          <w:color w:val="00000A"/>
          <w:lang w:val="de-AT"/>
        </w:rPr>
        <w:t>alle gängigen Implantatsysteme</w:t>
      </w:r>
      <w:r w:rsidR="00731716" w:rsidRPr="00892E26">
        <w:rPr>
          <w:rFonts w:cs="Arial"/>
          <w:color w:val="00000A"/>
          <w:lang w:val="de-AT"/>
        </w:rPr>
        <w:t xml:space="preserve"> scannen und entsprechende </w:t>
      </w:r>
      <w:r w:rsidR="006F4E26" w:rsidRPr="00892E26">
        <w:rPr>
          <w:rFonts w:cs="Arial"/>
          <w:color w:val="00000A"/>
          <w:lang w:val="de-AT"/>
        </w:rPr>
        <w:t>Suprastrukturen</w:t>
      </w:r>
      <w:r w:rsidR="00731716" w:rsidRPr="00892E26">
        <w:rPr>
          <w:rFonts w:cs="Arial"/>
          <w:color w:val="00000A"/>
          <w:lang w:val="de-AT"/>
        </w:rPr>
        <w:t xml:space="preserve"> bei Atlantis in Auftrag geben. Diese Bestelloption</w:t>
      </w:r>
      <w:r w:rsidRPr="00892E26">
        <w:rPr>
          <w:rFonts w:cs="Arial"/>
          <w:color w:val="00000A"/>
          <w:lang w:val="de-AT"/>
        </w:rPr>
        <w:t>,</w:t>
      </w:r>
      <w:r w:rsidR="00731716" w:rsidRPr="00892E26">
        <w:rPr>
          <w:rFonts w:cs="Arial"/>
          <w:color w:val="00000A"/>
          <w:lang w:val="de-AT"/>
        </w:rPr>
        <w:t xml:space="preserve"> gemeinsam mit der inLab </w:t>
      </w:r>
      <w:r w:rsidR="006F4E26" w:rsidRPr="00892E26">
        <w:rPr>
          <w:rFonts w:cs="Arial"/>
          <w:color w:val="00000A"/>
          <w:lang w:val="de-AT"/>
        </w:rPr>
        <w:t xml:space="preserve">CAD </w:t>
      </w:r>
      <w:r w:rsidR="00731716" w:rsidRPr="00892E26">
        <w:rPr>
          <w:rFonts w:cs="Arial"/>
          <w:color w:val="00000A"/>
          <w:lang w:val="de-AT"/>
        </w:rPr>
        <w:t>SW 16.0</w:t>
      </w:r>
      <w:r w:rsidRPr="00892E26">
        <w:rPr>
          <w:rFonts w:cs="Arial"/>
          <w:color w:val="00000A"/>
          <w:lang w:val="de-AT"/>
        </w:rPr>
        <w:t>,</w:t>
      </w:r>
      <w:r w:rsidR="00731716" w:rsidRPr="00892E26">
        <w:rPr>
          <w:rFonts w:cs="Arial"/>
          <w:color w:val="00000A"/>
          <w:lang w:val="de-AT"/>
        </w:rPr>
        <w:t xml:space="preserve"> schafft eine noch größere Flexibilität für das Labor. </w:t>
      </w:r>
      <w:r w:rsidR="0046006F" w:rsidRPr="00892E26">
        <w:rPr>
          <w:rFonts w:cs="Arial"/>
          <w:color w:val="00000A"/>
          <w:lang w:val="de-AT"/>
        </w:rPr>
        <w:t xml:space="preserve">Zusätzliche neue Fertigungsmöglichkeiten </w:t>
      </w:r>
      <w:r w:rsidR="00193DF8" w:rsidRPr="00892E26">
        <w:rPr>
          <w:rFonts w:cs="Arial"/>
          <w:color w:val="00000A"/>
          <w:lang w:val="de-AT"/>
        </w:rPr>
        <w:t xml:space="preserve">ergeben sich durch die </w:t>
      </w:r>
      <w:r w:rsidR="004055A9" w:rsidRPr="00892E26">
        <w:rPr>
          <w:rFonts w:cs="Arial"/>
          <w:color w:val="00000A"/>
          <w:lang w:val="de-AT"/>
        </w:rPr>
        <w:t xml:space="preserve">Herstellung von </w:t>
      </w:r>
      <w:r w:rsidR="00475B19" w:rsidRPr="00892E26">
        <w:rPr>
          <w:rFonts w:cs="Arial"/>
          <w:color w:val="00000A"/>
          <w:lang w:val="de-AT"/>
        </w:rPr>
        <w:t xml:space="preserve">einteiligen </w:t>
      </w:r>
      <w:r w:rsidR="004055A9" w:rsidRPr="00892E26">
        <w:rPr>
          <w:rFonts w:cs="Arial"/>
          <w:color w:val="00000A"/>
          <w:lang w:val="de-AT"/>
        </w:rPr>
        <w:t xml:space="preserve">individuellen Titan-Abutments </w:t>
      </w:r>
      <w:r w:rsidR="00193DF8" w:rsidRPr="00892E26">
        <w:rPr>
          <w:rFonts w:cs="Arial"/>
          <w:color w:val="00000A"/>
          <w:lang w:val="de-AT"/>
        </w:rPr>
        <w:t xml:space="preserve">mit der </w:t>
      </w:r>
      <w:r w:rsidR="0046006F" w:rsidRPr="00892E26">
        <w:rPr>
          <w:rFonts w:cs="Arial"/>
          <w:color w:val="00000A"/>
          <w:lang w:val="de-AT"/>
        </w:rPr>
        <w:t xml:space="preserve">5-Achs-Fräseinheit </w:t>
      </w:r>
      <w:r w:rsidR="00193DF8" w:rsidRPr="00892E26">
        <w:rPr>
          <w:rFonts w:cs="Arial"/>
          <w:color w:val="00000A"/>
          <w:lang w:val="de-AT"/>
        </w:rPr>
        <w:t>inLab MC X5</w:t>
      </w:r>
      <w:r w:rsidR="004055A9" w:rsidRPr="00892E26">
        <w:rPr>
          <w:rFonts w:cs="Arial"/>
          <w:color w:val="00000A"/>
          <w:lang w:val="de-AT"/>
        </w:rPr>
        <w:t xml:space="preserve">. </w:t>
      </w:r>
      <w:r w:rsidR="00ED2DCF" w:rsidRPr="00892E26">
        <w:rPr>
          <w:rFonts w:cs="Arial"/>
          <w:color w:val="00000A"/>
          <w:lang w:val="de-AT"/>
        </w:rPr>
        <w:t>Mit der</w:t>
      </w:r>
      <w:r w:rsidR="004055A9" w:rsidRPr="00892E26">
        <w:rPr>
          <w:rFonts w:cs="Arial"/>
          <w:color w:val="00000A"/>
          <w:lang w:val="de-AT"/>
        </w:rPr>
        <w:t xml:space="preserve"> </w:t>
      </w:r>
      <w:r w:rsidR="00ED2DCF" w:rsidRPr="00892E26">
        <w:rPr>
          <w:rFonts w:cs="Arial"/>
          <w:color w:val="00000A"/>
          <w:lang w:val="de-AT"/>
        </w:rPr>
        <w:t xml:space="preserve">aktuellen inLab CAM SW 16.0 wurde </w:t>
      </w:r>
      <w:r w:rsidR="004055A9" w:rsidRPr="00892E26">
        <w:rPr>
          <w:rFonts w:cs="Arial"/>
          <w:color w:val="00000A"/>
          <w:lang w:val="de-AT"/>
        </w:rPr>
        <w:t xml:space="preserve">darüber hinaus die STL-/XML-Importfunktion </w:t>
      </w:r>
      <w:r w:rsidR="00ED2DCF" w:rsidRPr="00892E26">
        <w:rPr>
          <w:rFonts w:cs="Arial"/>
          <w:color w:val="00000A"/>
          <w:lang w:val="de-AT"/>
        </w:rPr>
        <w:t xml:space="preserve">für Implantatversorgungen mit Schraubenkanal aus anderer CAD-Software erweitert. </w:t>
      </w:r>
    </w:p>
    <w:p w14:paraId="6433213C" w14:textId="15B55D3A" w:rsidR="007969AD" w:rsidRPr="00892E26" w:rsidRDefault="007969AD" w:rsidP="00E040E0">
      <w:pPr>
        <w:spacing w:line="260" w:lineRule="exact"/>
        <w:rPr>
          <w:rFonts w:cs="Arial"/>
          <w:b/>
          <w:color w:val="00000A"/>
          <w:lang w:val="de-AT"/>
        </w:rPr>
      </w:pPr>
      <w:r w:rsidRPr="00892E26">
        <w:rPr>
          <w:rFonts w:cs="Arial"/>
          <w:b/>
          <w:color w:val="00000A"/>
          <w:lang w:val="de-AT"/>
        </w:rPr>
        <w:t>Neue Chancen durch Atlantis-</w:t>
      </w:r>
      <w:r w:rsidR="006F4E26" w:rsidRPr="00892E26">
        <w:rPr>
          <w:rFonts w:cs="Arial"/>
          <w:b/>
          <w:color w:val="00000A"/>
          <w:lang w:val="de-AT"/>
        </w:rPr>
        <w:t>Lösungen</w:t>
      </w:r>
    </w:p>
    <w:p w14:paraId="5125F623" w14:textId="3E113FA6" w:rsidR="001128E6" w:rsidRPr="00892E26" w:rsidRDefault="00A43234" w:rsidP="00E040E0">
      <w:pPr>
        <w:spacing w:line="260" w:lineRule="exact"/>
        <w:rPr>
          <w:color w:val="00000A"/>
          <w:lang w:val="de-AT"/>
        </w:rPr>
      </w:pPr>
      <w:r w:rsidRPr="00892E26">
        <w:rPr>
          <w:rFonts w:cs="Arial"/>
          <w:color w:val="00000A"/>
          <w:lang w:val="de-AT"/>
        </w:rPr>
        <w:t xml:space="preserve">Die Angebotspalette von Atlantis </w:t>
      </w:r>
      <w:r w:rsidR="006F4E26" w:rsidRPr="00892E26">
        <w:rPr>
          <w:rFonts w:cs="Arial"/>
          <w:color w:val="00000A"/>
          <w:lang w:val="de-AT"/>
        </w:rPr>
        <w:t xml:space="preserve">umfasst eine Reihe digitaler Services, die kontinuierlich weiterentwickelt werden. Die Möglichkeit, Atlantis-Abutments und Atlantis-Suprastrukturen </w:t>
      </w:r>
      <w:r w:rsidR="007969AD" w:rsidRPr="00892E26">
        <w:rPr>
          <w:rFonts w:cs="Arial"/>
          <w:color w:val="00000A"/>
          <w:lang w:val="de-AT"/>
        </w:rPr>
        <w:t xml:space="preserve">via Dentsply Sirona lab-design </w:t>
      </w:r>
      <w:r w:rsidR="006F4E26" w:rsidRPr="00892E26">
        <w:rPr>
          <w:rFonts w:cs="Arial"/>
          <w:color w:val="00000A"/>
          <w:lang w:val="de-AT"/>
        </w:rPr>
        <w:t>zu</w:t>
      </w:r>
      <w:r w:rsidR="007969AD" w:rsidRPr="00892E26">
        <w:rPr>
          <w:rFonts w:cs="Arial"/>
          <w:color w:val="00000A"/>
          <w:lang w:val="de-AT"/>
        </w:rPr>
        <w:t xml:space="preserve"> bestellen, eröffnet </w:t>
      </w:r>
      <w:r w:rsidR="006F4E26" w:rsidRPr="00892E26">
        <w:rPr>
          <w:rFonts w:cs="Arial"/>
          <w:color w:val="00000A"/>
          <w:lang w:val="de-AT"/>
        </w:rPr>
        <w:t>dem Labor die Option,</w:t>
      </w:r>
      <w:r w:rsidR="007969AD" w:rsidRPr="00892E26">
        <w:rPr>
          <w:rFonts w:cs="Arial"/>
          <w:color w:val="00000A"/>
          <w:lang w:val="de-AT"/>
        </w:rPr>
        <w:t xml:space="preserve"> </w:t>
      </w:r>
      <w:r w:rsidR="006F4E26" w:rsidRPr="00892E26">
        <w:rPr>
          <w:rFonts w:cs="Arial"/>
          <w:color w:val="00000A"/>
          <w:lang w:val="de-AT"/>
        </w:rPr>
        <w:t xml:space="preserve">den </w:t>
      </w:r>
      <w:r w:rsidR="007969AD" w:rsidRPr="00892E26">
        <w:rPr>
          <w:rFonts w:cs="Arial"/>
          <w:color w:val="00000A"/>
          <w:lang w:val="de-AT"/>
        </w:rPr>
        <w:t>Zahn</w:t>
      </w:r>
      <w:r w:rsidR="006F4E26" w:rsidRPr="00892E26">
        <w:rPr>
          <w:rFonts w:cs="Arial"/>
          <w:color w:val="00000A"/>
          <w:lang w:val="de-AT"/>
        </w:rPr>
        <w:t>arzt</w:t>
      </w:r>
      <w:r w:rsidR="007969AD" w:rsidRPr="00892E26">
        <w:rPr>
          <w:rFonts w:cs="Arial"/>
          <w:color w:val="00000A"/>
          <w:lang w:val="de-AT"/>
        </w:rPr>
        <w:t xml:space="preserve"> bei einer noch größeren Zahl von Fällen mit implantatprothetischen Restaurationen zu unterstützen. Die neueste Innovation von Atlantis</w:t>
      </w:r>
      <w:r w:rsidR="006F4E26" w:rsidRPr="00892E26">
        <w:rPr>
          <w:rFonts w:cs="Arial"/>
          <w:color w:val="00000A"/>
          <w:lang w:val="de-AT"/>
        </w:rPr>
        <w:t xml:space="preserve"> ist </w:t>
      </w:r>
      <w:r w:rsidR="007969AD" w:rsidRPr="00892E26">
        <w:rPr>
          <w:rFonts w:cs="Arial"/>
          <w:color w:val="00000A"/>
          <w:lang w:val="de-AT"/>
        </w:rPr>
        <w:t xml:space="preserve">die Atlantis </w:t>
      </w:r>
      <w:r w:rsidR="00B05C4A" w:rsidRPr="00892E26">
        <w:rPr>
          <w:rFonts w:cs="Arial"/>
          <w:color w:val="00000A"/>
          <w:lang w:val="de-AT"/>
        </w:rPr>
        <w:t>CustomBase-</w:t>
      </w:r>
      <w:r w:rsidR="007969AD" w:rsidRPr="00892E26">
        <w:rPr>
          <w:rFonts w:cs="Arial"/>
          <w:color w:val="00000A"/>
          <w:lang w:val="de-AT"/>
        </w:rPr>
        <w:t>Lösung</w:t>
      </w:r>
      <w:r w:rsidR="006F4E26" w:rsidRPr="00892E26">
        <w:rPr>
          <w:rFonts w:cs="Arial"/>
          <w:color w:val="00000A"/>
          <w:lang w:val="de-AT"/>
        </w:rPr>
        <w:t xml:space="preserve"> für verschraubte Einzelzahnrestaurationen</w:t>
      </w:r>
      <w:r w:rsidR="007969AD" w:rsidRPr="00892E26">
        <w:rPr>
          <w:rFonts w:cs="Arial"/>
          <w:color w:val="00000A"/>
          <w:lang w:val="de-AT"/>
        </w:rPr>
        <w:t xml:space="preserve">. </w:t>
      </w:r>
      <w:r w:rsidR="006F4E26" w:rsidRPr="00892E26">
        <w:rPr>
          <w:rFonts w:cs="Arial"/>
          <w:color w:val="00000A"/>
          <w:lang w:val="de-AT"/>
        </w:rPr>
        <w:t xml:space="preserve">Sie kombiniert ein Atlantis-Abutment und eine Atlantis-Krone mit einem angelegten Schraubenkanal. </w:t>
      </w:r>
      <w:r w:rsidR="007969AD" w:rsidRPr="00892E26">
        <w:rPr>
          <w:rFonts w:cs="Arial"/>
          <w:color w:val="00000A"/>
          <w:lang w:val="de-AT"/>
        </w:rPr>
        <w:t xml:space="preserve">Die Krone wird extraoral auf dem Abutment befestigt und anschließend mit dem Implantat verschraubt. </w:t>
      </w:r>
      <w:r w:rsidR="00B05C4A" w:rsidRPr="00892E26">
        <w:rPr>
          <w:rFonts w:cs="Arial"/>
          <w:color w:val="00000A"/>
          <w:lang w:val="de-AT"/>
        </w:rPr>
        <w:t>So lassen sich potenzielle Probleme durch überschüssigen Zement vermeiden. Die Atlantis</w:t>
      </w:r>
      <w:r w:rsidR="001E1495" w:rsidRPr="00892E26">
        <w:rPr>
          <w:rFonts w:cs="Arial"/>
          <w:color w:val="00000A"/>
          <w:lang w:val="de-AT"/>
        </w:rPr>
        <w:t>-</w:t>
      </w:r>
      <w:r w:rsidR="00B05C4A" w:rsidRPr="00892E26">
        <w:rPr>
          <w:rFonts w:cs="Arial"/>
          <w:color w:val="00000A"/>
          <w:lang w:val="de-AT"/>
        </w:rPr>
        <w:t>Krone kann dabei in physische</w:t>
      </w:r>
      <w:r w:rsidR="001E1495" w:rsidRPr="00892E26">
        <w:rPr>
          <w:rFonts w:cs="Arial"/>
          <w:color w:val="00000A"/>
          <w:lang w:val="de-AT"/>
        </w:rPr>
        <w:t>r</w:t>
      </w:r>
      <w:r w:rsidR="00B05C4A" w:rsidRPr="00892E26">
        <w:rPr>
          <w:rFonts w:cs="Arial"/>
          <w:color w:val="00000A"/>
          <w:lang w:val="de-AT"/>
        </w:rPr>
        <w:t xml:space="preserve"> oder digitaler Form bestellt werden</w:t>
      </w:r>
      <w:r w:rsidR="00D41783" w:rsidRPr="00892E26">
        <w:rPr>
          <w:rFonts w:cs="Arial"/>
          <w:color w:val="00000A"/>
          <w:lang w:val="de-AT"/>
        </w:rPr>
        <w:t>.</w:t>
      </w:r>
    </w:p>
    <w:p w14:paraId="5C7D6203" w14:textId="1D8E50F1" w:rsidR="001128E6" w:rsidRPr="00892E26" w:rsidRDefault="001128E6" w:rsidP="00E040E0">
      <w:pPr>
        <w:spacing w:line="260" w:lineRule="exact"/>
        <w:rPr>
          <w:color w:val="00000A"/>
          <w:lang w:val="de-AT"/>
        </w:rPr>
      </w:pPr>
      <w:r w:rsidRPr="00345FAC">
        <w:rPr>
          <w:color w:val="00000A"/>
          <w:lang w:val="de-AT"/>
        </w:rPr>
        <w:t>Die digitale Version ist entweder eine „ready-to-mill“-Krone, die direkt in die inLab CAM SW importiert werden kann, oder das Atlantis Core File. Dieser Datensatz beinhaltet das von Atlantis gestaltete Abutment</w:t>
      </w:r>
      <w:r w:rsidRPr="00345FAC">
        <w:rPr>
          <w:color w:val="1F497D"/>
          <w:lang w:val="de-AT"/>
        </w:rPr>
        <w:t>,</w:t>
      </w:r>
      <w:r w:rsidRPr="00345FAC">
        <w:rPr>
          <w:color w:val="00000A"/>
          <w:lang w:val="de-AT"/>
        </w:rPr>
        <w:t xml:space="preserve"> auf dem das Labor die Konstruktion der Krone selbst </w:t>
      </w:r>
      <w:r w:rsidR="00892E26" w:rsidRPr="00345FAC">
        <w:rPr>
          <w:color w:val="00000A"/>
          <w:lang w:val="de-AT"/>
        </w:rPr>
        <w:t xml:space="preserve">vornehmen </w:t>
      </w:r>
      <w:r w:rsidRPr="00345FAC">
        <w:rPr>
          <w:color w:val="00000A"/>
          <w:lang w:val="de-AT"/>
        </w:rPr>
        <w:t>kann. Die Abutments der Atlantis CustomBase-Lösung sind in goldfarben beschichtetem Titan und Titan für alle gängigen Implantatsysteme</w:t>
      </w:r>
      <w:r w:rsidRPr="00345FAC">
        <w:rPr>
          <w:color w:val="00000A"/>
          <w:vertAlign w:val="superscript"/>
          <w:lang w:val="de-AT"/>
        </w:rPr>
        <w:t>1</w:t>
      </w:r>
      <w:r w:rsidRPr="00345FAC">
        <w:rPr>
          <w:color w:val="00000A"/>
          <w:lang w:val="de-AT"/>
        </w:rPr>
        <w:t xml:space="preserve"> verfügbar.</w:t>
      </w:r>
    </w:p>
    <w:p w14:paraId="0215B5FE" w14:textId="41701956" w:rsidR="00E112E2" w:rsidRPr="00892E26" w:rsidRDefault="00E112E2" w:rsidP="00E040E0">
      <w:pPr>
        <w:spacing w:line="260" w:lineRule="exact"/>
        <w:rPr>
          <w:rFonts w:cs="Arial"/>
          <w:color w:val="00000A"/>
          <w:szCs w:val="20"/>
          <w:lang w:val="de-DE"/>
        </w:rPr>
      </w:pPr>
      <w:r w:rsidRPr="00892E26">
        <w:rPr>
          <w:rFonts w:cs="Arial"/>
          <w:color w:val="00000A"/>
          <w:szCs w:val="20"/>
          <w:lang w:val="de-DE"/>
        </w:rPr>
        <w:t xml:space="preserve">Darüber hinaus </w:t>
      </w:r>
      <w:r w:rsidR="00274A5D" w:rsidRPr="00892E26">
        <w:rPr>
          <w:rFonts w:cs="Arial"/>
          <w:color w:val="00000A"/>
          <w:szCs w:val="20"/>
          <w:lang w:val="de-DE"/>
        </w:rPr>
        <w:t>stehen für die</w:t>
      </w:r>
      <w:r w:rsidRPr="00892E26">
        <w:rPr>
          <w:rFonts w:cs="Arial"/>
          <w:color w:val="00000A"/>
          <w:szCs w:val="20"/>
          <w:lang w:val="de-DE"/>
        </w:rPr>
        <w:t xml:space="preserve"> patientenindividuellen Atlantis-Suprastrukturen eine Design-Software nach state of the art </w:t>
      </w:r>
      <w:r w:rsidR="0098363A" w:rsidRPr="00892E26">
        <w:rPr>
          <w:rFonts w:cs="Arial"/>
          <w:color w:val="00000A"/>
          <w:szCs w:val="20"/>
          <w:lang w:val="de-DE"/>
        </w:rPr>
        <w:t xml:space="preserve">und ein additives </w:t>
      </w:r>
      <w:r w:rsidR="00B76A8B" w:rsidRPr="00892E26">
        <w:rPr>
          <w:rFonts w:cs="Arial"/>
          <w:color w:val="00000A"/>
          <w:szCs w:val="20"/>
          <w:lang w:val="de-DE"/>
        </w:rPr>
        <w:t>Herstellungs</w:t>
      </w:r>
      <w:r w:rsidR="0098363A" w:rsidRPr="00892E26">
        <w:rPr>
          <w:rFonts w:cs="Arial"/>
          <w:color w:val="00000A"/>
          <w:szCs w:val="20"/>
          <w:lang w:val="de-DE"/>
        </w:rPr>
        <w:t>-Verfahren für implantatgetragene festsitzende Restaurationen aus Titan oder Kobalt-Chrom</w:t>
      </w:r>
      <w:r w:rsidR="00274A5D" w:rsidRPr="00892E26">
        <w:rPr>
          <w:rFonts w:cs="Arial"/>
          <w:color w:val="00000A"/>
          <w:szCs w:val="20"/>
          <w:lang w:val="de-DE"/>
        </w:rPr>
        <w:t xml:space="preserve"> zur Verfügung</w:t>
      </w:r>
      <w:r w:rsidR="0098363A" w:rsidRPr="00892E26">
        <w:rPr>
          <w:rFonts w:cs="Arial"/>
          <w:color w:val="00000A"/>
          <w:szCs w:val="20"/>
          <w:lang w:val="de-DE"/>
        </w:rPr>
        <w:t>.</w:t>
      </w:r>
    </w:p>
    <w:p w14:paraId="2EA4FA69" w14:textId="73D161DD" w:rsidR="0083456E" w:rsidRPr="00892E26" w:rsidRDefault="0083456E" w:rsidP="00E040E0">
      <w:pPr>
        <w:spacing w:line="260" w:lineRule="exact"/>
        <w:rPr>
          <w:rFonts w:cs="Arial"/>
          <w:color w:val="00000A"/>
          <w:lang w:val="de-AT"/>
        </w:rPr>
      </w:pPr>
      <w:r w:rsidRPr="00892E26">
        <w:rPr>
          <w:rFonts w:cs="Arial"/>
          <w:b/>
          <w:color w:val="00000A"/>
          <w:szCs w:val="20"/>
          <w:lang w:val="de-DE"/>
        </w:rPr>
        <w:t>Hochleistungs-Werkstoffe für die moderne Zahntechnik</w:t>
      </w:r>
    </w:p>
    <w:p w14:paraId="089DD7AF" w14:textId="0FB2358B" w:rsidR="00FA6EAD" w:rsidRPr="00892E26" w:rsidRDefault="000609C9" w:rsidP="00E040E0">
      <w:pPr>
        <w:spacing w:line="260" w:lineRule="exact"/>
        <w:rPr>
          <w:rFonts w:cs="Arial"/>
          <w:color w:val="00000A"/>
          <w:lang w:val="de-AT"/>
        </w:rPr>
      </w:pPr>
      <w:r w:rsidRPr="00892E26">
        <w:rPr>
          <w:rFonts w:cs="Arial"/>
          <w:color w:val="00000A"/>
          <w:lang w:val="de-AT"/>
        </w:rPr>
        <w:t xml:space="preserve">Werkstoffe </w:t>
      </w:r>
      <w:r w:rsidR="00127998" w:rsidRPr="00892E26">
        <w:rPr>
          <w:rFonts w:cs="Arial"/>
          <w:color w:val="00000A"/>
          <w:lang w:val="de-AT"/>
        </w:rPr>
        <w:t xml:space="preserve">sind ebenso Teil des </w:t>
      </w:r>
      <w:r w:rsidRPr="00892E26">
        <w:rPr>
          <w:rFonts w:cs="Arial"/>
          <w:color w:val="00000A"/>
          <w:lang w:val="de-AT"/>
        </w:rPr>
        <w:t>Angebotsspektrum</w:t>
      </w:r>
      <w:r w:rsidR="00127998" w:rsidRPr="00892E26">
        <w:rPr>
          <w:rFonts w:cs="Arial"/>
          <w:color w:val="00000A"/>
          <w:lang w:val="de-AT"/>
        </w:rPr>
        <w:t>s</w:t>
      </w:r>
      <w:r w:rsidR="00FB3E94" w:rsidRPr="00892E26">
        <w:rPr>
          <w:rFonts w:cs="Arial"/>
          <w:color w:val="00000A"/>
          <w:lang w:val="de-AT"/>
        </w:rPr>
        <w:t xml:space="preserve"> </w:t>
      </w:r>
      <w:r w:rsidRPr="00892E26">
        <w:rPr>
          <w:rFonts w:cs="Arial"/>
          <w:color w:val="00000A"/>
          <w:lang w:val="de-AT"/>
        </w:rPr>
        <w:t>von Dentsply Sirona</w:t>
      </w:r>
      <w:r w:rsidR="006E4E76" w:rsidRPr="00892E26">
        <w:rPr>
          <w:rFonts w:cs="Arial"/>
          <w:color w:val="00000A"/>
          <w:lang w:val="de-AT"/>
        </w:rPr>
        <w:t xml:space="preserve"> – so zum Beispiel</w:t>
      </w:r>
      <w:r w:rsidRPr="00892E26">
        <w:rPr>
          <w:rFonts w:cs="Arial"/>
          <w:color w:val="00000A"/>
          <w:lang w:val="de-AT"/>
        </w:rPr>
        <w:t xml:space="preserve"> </w:t>
      </w:r>
      <w:r w:rsidR="00D3767C" w:rsidRPr="00892E26">
        <w:rPr>
          <w:rFonts w:cs="Arial"/>
          <w:color w:val="00000A"/>
          <w:lang w:val="de-AT"/>
        </w:rPr>
        <w:t xml:space="preserve">der </w:t>
      </w:r>
      <w:r w:rsidRPr="00892E26">
        <w:rPr>
          <w:rFonts w:cs="Arial"/>
          <w:color w:val="00000A"/>
          <w:lang w:val="de-AT"/>
        </w:rPr>
        <w:t>neue</w:t>
      </w:r>
      <w:r w:rsidR="00FF5C24" w:rsidRPr="00892E26">
        <w:rPr>
          <w:rFonts w:cs="Arial"/>
          <w:color w:val="00000A"/>
          <w:lang w:val="de-AT"/>
        </w:rPr>
        <w:t xml:space="preserve"> Prothesenkunststoff Lucitone HIPA (high impact pour acrylic)</w:t>
      </w:r>
      <w:r w:rsidR="00D3767C" w:rsidRPr="00892E26">
        <w:rPr>
          <w:rFonts w:cs="Arial"/>
          <w:color w:val="00000A"/>
          <w:lang w:val="de-AT"/>
        </w:rPr>
        <w:t>, der auf der IDS vorgestellt wird. Eine außergewöhnlich hohe Festigkeit, Farbstabilität und Passgenauigkeit zeichnen diesen neuen Prothesenkunststoff aus.</w:t>
      </w:r>
      <w:r w:rsidR="00FF5C24" w:rsidRPr="00892E26">
        <w:rPr>
          <w:rFonts w:cs="Arial"/>
          <w:color w:val="00000A"/>
          <w:lang w:val="de-AT"/>
        </w:rPr>
        <w:t xml:space="preserve"> Gleich mehrere Innovationen </w:t>
      </w:r>
      <w:r w:rsidR="006B7692" w:rsidRPr="00892E26">
        <w:rPr>
          <w:rFonts w:cs="Arial"/>
          <w:color w:val="00000A"/>
          <w:lang w:val="de-AT"/>
        </w:rPr>
        <w:t>h</w:t>
      </w:r>
      <w:r w:rsidRPr="00892E26">
        <w:rPr>
          <w:rFonts w:cs="Arial"/>
          <w:color w:val="00000A"/>
          <w:lang w:val="de-AT"/>
        </w:rPr>
        <w:t>äl</w:t>
      </w:r>
      <w:r w:rsidR="00D56E2C" w:rsidRPr="00892E26">
        <w:rPr>
          <w:rFonts w:cs="Arial"/>
          <w:color w:val="00000A"/>
          <w:lang w:val="de-AT"/>
        </w:rPr>
        <w:t>t</w:t>
      </w:r>
      <w:r w:rsidR="006B7692" w:rsidRPr="00892E26">
        <w:rPr>
          <w:rFonts w:cs="Arial"/>
          <w:color w:val="00000A"/>
          <w:lang w:val="de-AT"/>
        </w:rPr>
        <w:t xml:space="preserve"> der Werkstoffspezialist </w:t>
      </w:r>
      <w:r w:rsidR="00911440" w:rsidRPr="00892E26">
        <w:rPr>
          <w:rFonts w:cs="Arial"/>
          <w:color w:val="00000A"/>
          <w:lang w:val="de-AT"/>
        </w:rPr>
        <w:t xml:space="preserve">darüber hinaus </w:t>
      </w:r>
      <w:r w:rsidR="006B7692" w:rsidRPr="00892E26">
        <w:rPr>
          <w:rFonts w:cs="Arial"/>
          <w:color w:val="00000A"/>
          <w:lang w:val="de-AT"/>
        </w:rPr>
        <w:t>auf dem Keramiksektor bereit</w:t>
      </w:r>
      <w:r w:rsidR="00FA6EAD" w:rsidRPr="00892E26">
        <w:rPr>
          <w:rFonts w:cs="Arial"/>
          <w:color w:val="00000A"/>
          <w:lang w:val="de-AT"/>
        </w:rPr>
        <w:t xml:space="preserve"> – darunter </w:t>
      </w:r>
      <w:r w:rsidR="00911440" w:rsidRPr="00892E26">
        <w:rPr>
          <w:rFonts w:cs="Arial"/>
          <w:color w:val="00000A"/>
          <w:lang w:val="de-AT"/>
        </w:rPr>
        <w:t xml:space="preserve">eine </w:t>
      </w:r>
      <w:r w:rsidR="00AE043F" w:rsidRPr="00892E26">
        <w:rPr>
          <w:rFonts w:cs="Arial"/>
          <w:color w:val="00000A"/>
          <w:lang w:val="de-AT"/>
        </w:rPr>
        <w:t>Neu</w:t>
      </w:r>
      <w:r w:rsidR="00911440" w:rsidRPr="00892E26">
        <w:rPr>
          <w:rFonts w:cs="Arial"/>
          <w:color w:val="00000A"/>
          <w:lang w:val="de-AT"/>
        </w:rPr>
        <w:t xml:space="preserve">entwicklung </w:t>
      </w:r>
      <w:r w:rsidR="00AE043F" w:rsidRPr="00892E26">
        <w:rPr>
          <w:rFonts w:cs="Arial"/>
          <w:color w:val="00000A"/>
          <w:lang w:val="de-AT"/>
        </w:rPr>
        <w:t xml:space="preserve">im Bereich Zirkonoxid: </w:t>
      </w:r>
      <w:r w:rsidR="00D3767C" w:rsidRPr="00892E26">
        <w:rPr>
          <w:rFonts w:cs="Arial"/>
          <w:color w:val="000000" w:themeColor="text1"/>
          <w:lang w:val="de-AT"/>
        </w:rPr>
        <w:t xml:space="preserve">Cercon xt – mit einer gegenüber Cercon ht um etwa 19% </w:t>
      </w:r>
      <w:r w:rsidR="00D3767C" w:rsidRPr="00892E26">
        <w:rPr>
          <w:rFonts w:cs="Arial"/>
          <w:color w:val="000000" w:themeColor="text1"/>
          <w:lang w:val="de-AT"/>
        </w:rPr>
        <w:lastRenderedPageBreak/>
        <w:t>gesteigerten Transluzenz bietet Cercon xt dem Dentallabor insbesondere bei monolithischen Restaurationen eine noch einmal gesteigerte Ästhetik.</w:t>
      </w:r>
      <w:r w:rsidR="00FC488B" w:rsidRPr="00892E26">
        <w:rPr>
          <w:rFonts w:cs="Arial"/>
          <w:color w:val="00000A"/>
          <w:lang w:val="de-AT"/>
        </w:rPr>
        <w:t xml:space="preserve"> Für eine ausgesprochene Farbsicherheit</w:t>
      </w:r>
      <w:r w:rsidR="00D3767C" w:rsidRPr="00892E26">
        <w:rPr>
          <w:rFonts w:cs="Arial"/>
          <w:color w:val="00000A"/>
          <w:lang w:val="de-AT"/>
        </w:rPr>
        <w:t xml:space="preserve"> und Reproduzierbarkeit</w:t>
      </w:r>
      <w:r w:rsidR="00FC488B" w:rsidRPr="00892E26">
        <w:rPr>
          <w:rFonts w:cs="Arial"/>
          <w:color w:val="00000A"/>
          <w:lang w:val="de-AT"/>
        </w:rPr>
        <w:t xml:space="preserve"> sorgt die True Color Technology. Wie bei Cercon ht liegen die Cercon xt Rohlinge ebenfalls als voreingefärbte Varianten in den klassischen 16 VITA</w:t>
      </w:r>
      <w:r w:rsidR="0083456E" w:rsidRPr="00892E26">
        <w:rPr>
          <w:rFonts w:cs="Arial"/>
          <w:color w:val="00000A"/>
          <w:vertAlign w:val="superscript"/>
          <w:lang w:val="de-AT"/>
        </w:rPr>
        <w:t>2</w:t>
      </w:r>
      <w:r w:rsidR="00FC488B" w:rsidRPr="00892E26">
        <w:rPr>
          <w:rFonts w:cs="Arial"/>
          <w:color w:val="00000A"/>
          <w:lang w:val="de-AT"/>
        </w:rPr>
        <w:t>-Farben</w:t>
      </w:r>
      <w:r w:rsidR="00D3767C" w:rsidRPr="00892E26">
        <w:rPr>
          <w:rFonts w:cs="Arial"/>
          <w:color w:val="00000A"/>
          <w:lang w:val="de-AT"/>
        </w:rPr>
        <w:t>, sowie weiß,</w:t>
      </w:r>
      <w:r w:rsidR="00FC488B" w:rsidRPr="00892E26">
        <w:rPr>
          <w:rFonts w:cs="Arial"/>
          <w:color w:val="00000A"/>
          <w:lang w:val="de-AT"/>
        </w:rPr>
        <w:t xml:space="preserve"> vor.</w:t>
      </w:r>
      <w:r w:rsidR="001078C1" w:rsidRPr="00892E26">
        <w:rPr>
          <w:rFonts w:cs="Arial"/>
          <w:color w:val="00000A"/>
          <w:lang w:val="de-AT"/>
        </w:rPr>
        <w:t xml:space="preserve"> </w:t>
      </w:r>
      <w:r w:rsidR="00FA6EAD" w:rsidRPr="00892E26">
        <w:rPr>
          <w:rFonts w:cs="Arial"/>
          <w:color w:val="00000A"/>
          <w:lang w:val="de-AT"/>
        </w:rPr>
        <w:t>Dank seines Standardformats</w:t>
      </w:r>
      <w:r w:rsidR="001078C1" w:rsidRPr="00892E26">
        <w:rPr>
          <w:rFonts w:cs="Arial"/>
          <w:color w:val="00000A"/>
          <w:lang w:val="de-AT"/>
        </w:rPr>
        <w:t xml:space="preserve"> (98</w:t>
      </w:r>
      <w:r w:rsidR="002E72C2" w:rsidRPr="00892E26">
        <w:rPr>
          <w:rFonts w:cs="Arial"/>
          <w:color w:val="00000A"/>
          <w:lang w:val="de-AT"/>
        </w:rPr>
        <w:t>-</w:t>
      </w:r>
      <w:r w:rsidR="001078C1" w:rsidRPr="00892E26">
        <w:rPr>
          <w:rFonts w:cs="Arial"/>
          <w:color w:val="00000A"/>
          <w:lang w:val="de-AT"/>
        </w:rPr>
        <w:t>mm</w:t>
      </w:r>
      <w:r w:rsidR="002E72C2" w:rsidRPr="00892E26">
        <w:rPr>
          <w:rFonts w:cs="Arial"/>
          <w:color w:val="00000A"/>
          <w:lang w:val="de-AT"/>
        </w:rPr>
        <w:t>-</w:t>
      </w:r>
      <w:r w:rsidR="001078C1" w:rsidRPr="00892E26">
        <w:rPr>
          <w:rFonts w:cs="Arial"/>
          <w:color w:val="00000A"/>
          <w:lang w:val="de-AT"/>
        </w:rPr>
        <w:t xml:space="preserve">Disks) </w:t>
      </w:r>
      <w:r w:rsidR="00FA6EAD" w:rsidRPr="00892E26">
        <w:rPr>
          <w:rFonts w:cs="Arial"/>
          <w:color w:val="00000A"/>
          <w:lang w:val="de-AT"/>
        </w:rPr>
        <w:t>ist der neue Werkstoff in allen gängigen offenen CAD/CAM-Systemen nutzbar</w:t>
      </w:r>
      <w:r w:rsidR="00AE043F" w:rsidRPr="00892E26">
        <w:rPr>
          <w:rFonts w:cs="Arial"/>
          <w:color w:val="00000A"/>
          <w:lang w:val="de-AT"/>
        </w:rPr>
        <w:t>, darüber hinaus als 105</w:t>
      </w:r>
      <w:r w:rsidR="002E72C2" w:rsidRPr="00892E26">
        <w:rPr>
          <w:rFonts w:cs="Arial"/>
          <w:color w:val="00000A"/>
          <w:lang w:val="de-AT"/>
        </w:rPr>
        <w:t>-</w:t>
      </w:r>
      <w:r w:rsidR="00AE043F" w:rsidRPr="00892E26">
        <w:rPr>
          <w:rFonts w:cs="Arial"/>
          <w:color w:val="00000A"/>
          <w:lang w:val="de-AT"/>
        </w:rPr>
        <w:t>mm</w:t>
      </w:r>
      <w:r w:rsidR="002E72C2" w:rsidRPr="00892E26">
        <w:rPr>
          <w:rFonts w:cs="Arial"/>
          <w:color w:val="00000A"/>
          <w:lang w:val="de-AT"/>
        </w:rPr>
        <w:t>-</w:t>
      </w:r>
      <w:r w:rsidR="00AE043F" w:rsidRPr="00892E26">
        <w:rPr>
          <w:rFonts w:cs="Arial"/>
          <w:color w:val="00000A"/>
          <w:lang w:val="de-AT"/>
        </w:rPr>
        <w:t>Disk</w:t>
      </w:r>
      <w:r w:rsidR="002E72C2" w:rsidRPr="00892E26">
        <w:rPr>
          <w:rFonts w:cs="Arial"/>
          <w:color w:val="00000A"/>
          <w:lang w:val="de-AT"/>
        </w:rPr>
        <w:t xml:space="preserve"> für die Verarbeitung in den Fräseinheiten brain</w:t>
      </w:r>
      <w:r w:rsidR="00072B45" w:rsidRPr="00892E26">
        <w:rPr>
          <w:rFonts w:cs="Arial"/>
          <w:color w:val="00000A"/>
          <w:lang w:val="de-AT"/>
        </w:rPr>
        <w:t xml:space="preserve"> expert</w:t>
      </w:r>
      <w:r w:rsidR="002E72C2" w:rsidRPr="00892E26">
        <w:rPr>
          <w:rFonts w:cs="Arial"/>
          <w:color w:val="00000A"/>
          <w:lang w:val="de-AT"/>
        </w:rPr>
        <w:t xml:space="preserve"> und </w:t>
      </w:r>
      <w:r w:rsidR="00847B29" w:rsidRPr="00892E26">
        <w:rPr>
          <w:rFonts w:cs="Arial"/>
          <w:color w:val="000000" w:themeColor="text1"/>
          <w:lang w:val="de-AT"/>
        </w:rPr>
        <w:t>brain xpert</w:t>
      </w:r>
      <w:r w:rsidR="002E72C2" w:rsidRPr="00892E26">
        <w:rPr>
          <w:rFonts w:cs="Arial"/>
          <w:color w:val="00000A"/>
          <w:lang w:val="de-AT"/>
        </w:rPr>
        <w:t>.</w:t>
      </w:r>
    </w:p>
    <w:p w14:paraId="247DC685" w14:textId="1B47C1D1" w:rsidR="00DE690F" w:rsidRPr="00892E26" w:rsidRDefault="00FA6EAD" w:rsidP="00E040E0">
      <w:pPr>
        <w:spacing w:line="260" w:lineRule="exact"/>
        <w:rPr>
          <w:rFonts w:cs="Arial"/>
          <w:color w:val="00000A"/>
          <w:lang w:val="de-AT"/>
        </w:rPr>
      </w:pPr>
      <w:r w:rsidRPr="00892E26">
        <w:rPr>
          <w:rFonts w:cs="Arial"/>
          <w:color w:val="00000A"/>
          <w:lang w:val="de-AT"/>
        </w:rPr>
        <w:t xml:space="preserve">In diesem Zusammenhang kommen erneut die Vorteile der gebündelten Zahntechnik-Expertise von Dentsply Sirona zum Tragen. Denn </w:t>
      </w:r>
      <w:r w:rsidR="000609C9" w:rsidRPr="00892E26">
        <w:rPr>
          <w:rFonts w:cs="Arial"/>
          <w:color w:val="00000A"/>
          <w:lang w:val="de-AT"/>
        </w:rPr>
        <w:t>neben Hochleistungswerkstoffen wie</w:t>
      </w:r>
      <w:r w:rsidRPr="00892E26">
        <w:rPr>
          <w:rFonts w:cs="Arial"/>
          <w:color w:val="00000A"/>
          <w:lang w:val="de-AT"/>
        </w:rPr>
        <w:t xml:space="preserve"> Cercon </w:t>
      </w:r>
      <w:r w:rsidR="000609C9" w:rsidRPr="00892E26">
        <w:rPr>
          <w:rFonts w:cs="Arial"/>
          <w:color w:val="00000A"/>
          <w:lang w:val="de-AT"/>
        </w:rPr>
        <w:t xml:space="preserve">bietet das Unternehmen </w:t>
      </w:r>
      <w:r w:rsidRPr="00892E26">
        <w:rPr>
          <w:rFonts w:cs="Arial"/>
          <w:color w:val="00000A"/>
          <w:lang w:val="de-AT"/>
        </w:rPr>
        <w:t xml:space="preserve">mit der 5-Achs-Fräseinheit inLab MC X5 </w:t>
      </w:r>
      <w:r w:rsidR="000609C9" w:rsidRPr="00892E26">
        <w:rPr>
          <w:rFonts w:cs="Arial"/>
          <w:color w:val="00000A"/>
          <w:lang w:val="de-AT"/>
        </w:rPr>
        <w:t xml:space="preserve">auch </w:t>
      </w:r>
      <w:r w:rsidRPr="00892E26">
        <w:rPr>
          <w:rFonts w:cs="Arial"/>
          <w:color w:val="00000A"/>
          <w:lang w:val="de-AT"/>
        </w:rPr>
        <w:t>eine</w:t>
      </w:r>
      <w:r w:rsidR="006E46CE" w:rsidRPr="00892E26">
        <w:rPr>
          <w:rFonts w:cs="Arial"/>
          <w:color w:val="00000A"/>
          <w:lang w:val="de-AT"/>
        </w:rPr>
        <w:t xml:space="preserve"> </w:t>
      </w:r>
      <w:r w:rsidRPr="00892E26">
        <w:rPr>
          <w:rFonts w:cs="Arial"/>
          <w:color w:val="00000A"/>
          <w:lang w:val="de-AT"/>
        </w:rPr>
        <w:t>Maschine</w:t>
      </w:r>
      <w:r w:rsidR="000609C9" w:rsidRPr="00892E26">
        <w:rPr>
          <w:rFonts w:cs="Arial"/>
          <w:color w:val="00000A"/>
          <w:lang w:val="de-AT"/>
        </w:rPr>
        <w:t xml:space="preserve"> an</w:t>
      </w:r>
      <w:r w:rsidRPr="00892E26">
        <w:rPr>
          <w:rFonts w:cs="Arial"/>
          <w:color w:val="00000A"/>
          <w:lang w:val="de-AT"/>
        </w:rPr>
        <w:t>, mit de</w:t>
      </w:r>
      <w:r w:rsidR="0037103F" w:rsidRPr="00892E26">
        <w:rPr>
          <w:rFonts w:cs="Arial"/>
          <w:color w:val="00000A"/>
          <w:lang w:val="de-AT"/>
        </w:rPr>
        <w:t>nen</w:t>
      </w:r>
      <w:r w:rsidRPr="00892E26">
        <w:rPr>
          <w:rFonts w:cs="Arial"/>
          <w:color w:val="00000A"/>
          <w:lang w:val="de-AT"/>
        </w:rPr>
        <w:t xml:space="preserve"> </w:t>
      </w:r>
      <w:r w:rsidR="000609C9" w:rsidRPr="00892E26">
        <w:rPr>
          <w:rFonts w:cs="Arial"/>
          <w:color w:val="00000A"/>
          <w:lang w:val="de-AT"/>
        </w:rPr>
        <w:t>sich</w:t>
      </w:r>
      <w:r w:rsidR="000E76B3" w:rsidRPr="00892E26">
        <w:rPr>
          <w:rFonts w:cs="Arial"/>
          <w:color w:val="00000A"/>
          <w:lang w:val="de-AT"/>
        </w:rPr>
        <w:t xml:space="preserve"> Ronden im Standardformat</w:t>
      </w:r>
      <w:r w:rsidR="000609C9" w:rsidRPr="00892E26">
        <w:rPr>
          <w:rFonts w:cs="Arial"/>
          <w:color w:val="00000A"/>
          <w:lang w:val="de-AT"/>
        </w:rPr>
        <w:t xml:space="preserve"> verarbeiten lassen</w:t>
      </w:r>
      <w:r w:rsidRPr="00892E26">
        <w:rPr>
          <w:rFonts w:cs="Arial"/>
          <w:color w:val="00000A"/>
          <w:lang w:val="de-AT"/>
        </w:rPr>
        <w:t xml:space="preserve">. </w:t>
      </w:r>
      <w:r w:rsidR="000609C9" w:rsidRPr="00892E26">
        <w:rPr>
          <w:rFonts w:cs="Arial"/>
          <w:color w:val="00000A"/>
          <w:lang w:val="de-AT"/>
        </w:rPr>
        <w:t>Kompatibel ist diese Fertigungs</w:t>
      </w:r>
      <w:r w:rsidR="00140DBC" w:rsidRPr="00892E26">
        <w:rPr>
          <w:rFonts w:cs="Arial"/>
          <w:color w:val="00000A"/>
          <w:lang w:val="de-AT"/>
        </w:rPr>
        <w:t>einheit</w:t>
      </w:r>
      <w:r w:rsidR="000609C9" w:rsidRPr="00892E26">
        <w:rPr>
          <w:rFonts w:cs="Arial"/>
          <w:color w:val="00000A"/>
          <w:lang w:val="de-AT"/>
        </w:rPr>
        <w:t xml:space="preserve"> darüber hinaus mit</w:t>
      </w:r>
      <w:r w:rsidR="006E7D2E" w:rsidRPr="00892E26">
        <w:rPr>
          <w:rFonts w:cs="Arial"/>
          <w:color w:val="00000A"/>
          <w:lang w:val="de-AT"/>
        </w:rPr>
        <w:t xml:space="preserve"> eine</w:t>
      </w:r>
      <w:r w:rsidR="000609C9" w:rsidRPr="00892E26">
        <w:rPr>
          <w:rFonts w:cs="Arial"/>
          <w:color w:val="00000A"/>
          <w:lang w:val="de-AT"/>
        </w:rPr>
        <w:t>r</w:t>
      </w:r>
      <w:r w:rsidR="006E7D2E" w:rsidRPr="00892E26">
        <w:rPr>
          <w:rFonts w:cs="Arial"/>
          <w:color w:val="00000A"/>
          <w:lang w:val="de-AT"/>
        </w:rPr>
        <w:t xml:space="preserve"> weitere</w:t>
      </w:r>
      <w:r w:rsidR="000609C9" w:rsidRPr="00892E26">
        <w:rPr>
          <w:rFonts w:cs="Arial"/>
          <w:color w:val="00000A"/>
          <w:lang w:val="de-AT"/>
        </w:rPr>
        <w:t>n neuen</w:t>
      </w:r>
      <w:r w:rsidR="006E7D2E" w:rsidRPr="00892E26">
        <w:rPr>
          <w:rFonts w:cs="Arial"/>
          <w:color w:val="00000A"/>
          <w:lang w:val="de-AT"/>
        </w:rPr>
        <w:t xml:space="preserve"> Materialoption für den digitalen Workflow</w:t>
      </w:r>
      <w:r w:rsidR="00B70D14" w:rsidRPr="00892E26">
        <w:rPr>
          <w:rFonts w:cs="Arial"/>
          <w:color w:val="00000A"/>
          <w:lang w:val="de-AT"/>
        </w:rPr>
        <w:t>:</w:t>
      </w:r>
      <w:r w:rsidR="000609C9" w:rsidRPr="00892E26">
        <w:rPr>
          <w:rFonts w:cs="Arial"/>
          <w:color w:val="00000A"/>
          <w:lang w:val="de-AT"/>
        </w:rPr>
        <w:t xml:space="preserve"> </w:t>
      </w:r>
      <w:r w:rsidR="006E7D2E" w:rsidRPr="00892E26">
        <w:rPr>
          <w:rFonts w:cs="Arial"/>
          <w:color w:val="00000A"/>
          <w:lang w:val="de-AT"/>
        </w:rPr>
        <w:t xml:space="preserve">Die Sintermetallronde inCoris CCB </w:t>
      </w:r>
      <w:r w:rsidR="00B70D14" w:rsidRPr="00892E26">
        <w:rPr>
          <w:rFonts w:cs="Arial"/>
          <w:color w:val="00000A"/>
          <w:lang w:val="de-AT"/>
        </w:rPr>
        <w:t>ermöglicht</w:t>
      </w:r>
      <w:r w:rsidR="00127998" w:rsidRPr="00892E26">
        <w:rPr>
          <w:rFonts w:cs="Arial"/>
          <w:color w:val="00000A"/>
          <w:lang w:val="de-AT"/>
        </w:rPr>
        <w:t xml:space="preserve"> es</w:t>
      </w:r>
      <w:r w:rsidR="00B70D14" w:rsidRPr="00892E26">
        <w:rPr>
          <w:rFonts w:cs="Arial"/>
          <w:color w:val="00000A"/>
          <w:lang w:val="de-AT"/>
        </w:rPr>
        <w:t xml:space="preserve"> </w:t>
      </w:r>
      <w:r w:rsidR="006E7D2E" w:rsidRPr="00892E26">
        <w:rPr>
          <w:rFonts w:cs="Arial"/>
          <w:color w:val="00000A"/>
          <w:lang w:val="de-AT"/>
        </w:rPr>
        <w:t>dem Zahntechniker jetzt, NEM-Arbeiten in der laboreigenen inLab MC X5 zu fräsen. Dabei erweist sich insbesondere die Erweiterung des Indikationsspektrums um großspannige Arbeiten über vier Glieder hinaus als Mehrwert.</w:t>
      </w:r>
      <w:r w:rsidR="00EE6F4E" w:rsidRPr="00892E26">
        <w:rPr>
          <w:rFonts w:cs="Arial"/>
          <w:color w:val="00000A"/>
          <w:lang w:val="de-AT"/>
        </w:rPr>
        <w:t xml:space="preserve"> Somit kann in einer noch größeren Zahl von Fällen auf die im Vergleich zum Gussverfahren schnellere, </w:t>
      </w:r>
      <w:r w:rsidR="00B70D14" w:rsidRPr="00892E26">
        <w:rPr>
          <w:rFonts w:cs="Arial"/>
          <w:color w:val="00000A"/>
          <w:lang w:val="de-AT"/>
        </w:rPr>
        <w:t xml:space="preserve">sauberere und </w:t>
      </w:r>
      <w:r w:rsidR="00EE6F4E" w:rsidRPr="00892E26">
        <w:rPr>
          <w:rFonts w:cs="Arial"/>
          <w:color w:val="00000A"/>
          <w:lang w:val="de-AT"/>
        </w:rPr>
        <w:t>wirtschaftlichere Verarbeitungsweise zurückgegriffen werden.</w:t>
      </w:r>
    </w:p>
    <w:p w14:paraId="09FBF4D5" w14:textId="77777777" w:rsidR="0083456E" w:rsidRPr="00892E26" w:rsidRDefault="0083456E" w:rsidP="00E040E0">
      <w:pPr>
        <w:spacing w:line="260" w:lineRule="exact"/>
        <w:rPr>
          <w:rFonts w:cs="Arial"/>
          <w:b/>
          <w:color w:val="00000A"/>
          <w:szCs w:val="20"/>
          <w:lang w:val="de-DE"/>
        </w:rPr>
      </w:pPr>
      <w:r w:rsidRPr="00892E26">
        <w:rPr>
          <w:rFonts w:cs="Arial"/>
          <w:b/>
          <w:color w:val="00000A"/>
          <w:szCs w:val="20"/>
          <w:lang w:val="de-DE"/>
        </w:rPr>
        <w:t>Highlights auch bei analogen Verfahren</w:t>
      </w:r>
    </w:p>
    <w:p w14:paraId="4CEE9EBD" w14:textId="29931A48" w:rsidR="00EE6F4E" w:rsidRPr="00892E26" w:rsidRDefault="00EE6F4E" w:rsidP="00E040E0">
      <w:pPr>
        <w:spacing w:line="260" w:lineRule="exact"/>
        <w:rPr>
          <w:rFonts w:cs="Arial"/>
          <w:color w:val="00000A"/>
          <w:lang w:val="de-AT"/>
        </w:rPr>
      </w:pPr>
      <w:r w:rsidRPr="00892E26">
        <w:rPr>
          <w:rFonts w:cs="Arial"/>
          <w:color w:val="00000A"/>
          <w:lang w:val="de-AT"/>
        </w:rPr>
        <w:t xml:space="preserve">Doch nicht immer verläuft der Pfad des Fortschritts zwangsläufig von analog nach digital. Am Beispiel </w:t>
      </w:r>
      <w:r w:rsidR="000609C9" w:rsidRPr="00892E26">
        <w:rPr>
          <w:rFonts w:cs="Arial"/>
          <w:color w:val="00000A"/>
          <w:lang w:val="de-AT"/>
        </w:rPr>
        <w:t>einer weiteren</w:t>
      </w:r>
      <w:r w:rsidRPr="00892E26">
        <w:rPr>
          <w:rFonts w:cs="Arial"/>
          <w:color w:val="00000A"/>
          <w:lang w:val="de-AT"/>
        </w:rPr>
        <w:t xml:space="preserve"> Keramik-Innovation aus dem Hause Dentsply Sirona, Celtra Press, wird deutlich, dass Vorteile für das zahntechnische Labor genauso aus einer entgegengesetzten Entwicklung resultieren können. </w:t>
      </w:r>
      <w:r w:rsidR="009E0DCC" w:rsidRPr="00892E26">
        <w:rPr>
          <w:rFonts w:cs="Arial"/>
          <w:color w:val="00000A"/>
          <w:lang w:val="de-AT"/>
        </w:rPr>
        <w:t>Schließlich handelt es sich hierbei um eine Materialvariante des für d</w:t>
      </w:r>
      <w:r w:rsidR="00072B45" w:rsidRPr="00892E26">
        <w:rPr>
          <w:rFonts w:cs="Arial"/>
          <w:color w:val="00000A"/>
          <w:lang w:val="de-AT"/>
        </w:rPr>
        <w:t>ie</w:t>
      </w:r>
      <w:r w:rsidR="009E0DCC" w:rsidRPr="00892E26">
        <w:rPr>
          <w:rFonts w:cs="Arial"/>
          <w:color w:val="00000A"/>
          <w:lang w:val="de-AT"/>
        </w:rPr>
        <w:t xml:space="preserve"> CAD/CAM-</w:t>
      </w:r>
      <w:r w:rsidR="00072B45" w:rsidRPr="00892E26">
        <w:rPr>
          <w:rFonts w:cs="Arial"/>
          <w:color w:val="00000A"/>
          <w:lang w:val="de-AT"/>
        </w:rPr>
        <w:t>Verarbeitung</w:t>
      </w:r>
      <w:r w:rsidR="009E0DCC" w:rsidRPr="00892E26">
        <w:rPr>
          <w:rFonts w:cs="Arial"/>
          <w:color w:val="00000A"/>
          <w:lang w:val="de-AT"/>
        </w:rPr>
        <w:t xml:space="preserve"> entwickelten zirkonoxidverstärkten Lithium-Silikats (ZLS) Celtra</w:t>
      </w:r>
      <w:r w:rsidR="002E72C2" w:rsidRPr="00892E26">
        <w:rPr>
          <w:rFonts w:cs="Arial"/>
          <w:color w:val="00000A"/>
          <w:lang w:val="de-AT"/>
        </w:rPr>
        <w:t xml:space="preserve"> Duo</w:t>
      </w:r>
      <w:r w:rsidR="009E0DCC" w:rsidRPr="00892E26">
        <w:rPr>
          <w:rFonts w:cs="Arial"/>
          <w:color w:val="00000A"/>
          <w:lang w:val="de-AT"/>
        </w:rPr>
        <w:t>. Wie der Name bereits verrät, eignet sich</w:t>
      </w:r>
      <w:r w:rsidR="002E72C2" w:rsidRPr="00892E26">
        <w:rPr>
          <w:rFonts w:cs="Arial"/>
          <w:color w:val="00000A"/>
          <w:lang w:val="de-AT"/>
        </w:rPr>
        <w:t xml:space="preserve"> Celtra Press</w:t>
      </w:r>
      <w:r w:rsidR="009E0DCC" w:rsidRPr="00892E26">
        <w:rPr>
          <w:rFonts w:cs="Arial"/>
          <w:color w:val="00000A"/>
          <w:lang w:val="de-AT"/>
        </w:rPr>
        <w:t xml:space="preserve"> nun für </w:t>
      </w:r>
      <w:r w:rsidR="00072B45" w:rsidRPr="00892E26">
        <w:rPr>
          <w:rFonts w:cs="Arial"/>
          <w:color w:val="00000A"/>
          <w:lang w:val="de-AT"/>
        </w:rPr>
        <w:t>das traditionelle</w:t>
      </w:r>
      <w:r w:rsidR="009E0DCC" w:rsidRPr="00892E26">
        <w:rPr>
          <w:rFonts w:cs="Arial"/>
          <w:color w:val="00000A"/>
          <w:lang w:val="de-AT"/>
        </w:rPr>
        <w:t xml:space="preserve"> Pressverfahren. So lassen sich die Vorzüge der speziellen Mikrostruktur von ZLS jetzt auch bei dieser nahezu in jedem Labor vertretenen Verarbeitungsweise nutzen.</w:t>
      </w:r>
      <w:r w:rsidR="00D11AF5" w:rsidRPr="00892E26">
        <w:rPr>
          <w:rFonts w:cs="Arial"/>
          <w:color w:val="00000A"/>
          <w:lang w:val="de-AT"/>
        </w:rPr>
        <w:t xml:space="preserve"> Diese umfassen eine mit </w:t>
      </w:r>
      <w:r w:rsidR="00D3767C" w:rsidRPr="00892E26">
        <w:rPr>
          <w:rFonts w:cs="Arial"/>
          <w:color w:val="00000A"/>
          <w:lang w:val="de-AT"/>
        </w:rPr>
        <w:t xml:space="preserve">über </w:t>
      </w:r>
      <w:r w:rsidR="00D11AF5" w:rsidRPr="00892E26">
        <w:rPr>
          <w:rFonts w:cs="Arial"/>
          <w:color w:val="00000A"/>
          <w:lang w:val="de-AT"/>
        </w:rPr>
        <w:t xml:space="preserve">500 MPa besonders hohe Festigkeit sowie hervorragende </w:t>
      </w:r>
      <w:r w:rsidR="00D3767C" w:rsidRPr="00892E26">
        <w:rPr>
          <w:rFonts w:cs="Arial"/>
          <w:color w:val="00000A"/>
          <w:lang w:val="de-AT"/>
        </w:rPr>
        <w:t xml:space="preserve">mechanische und </w:t>
      </w:r>
      <w:r w:rsidR="00D11AF5" w:rsidRPr="00892E26">
        <w:rPr>
          <w:rFonts w:cs="Arial"/>
          <w:color w:val="00000A"/>
          <w:lang w:val="de-AT"/>
        </w:rPr>
        <w:t>lichtoptische Eigenschaften</w:t>
      </w:r>
      <w:r w:rsidR="00D3767C" w:rsidRPr="00892E26">
        <w:rPr>
          <w:rFonts w:cs="Arial"/>
          <w:color w:val="00000A"/>
          <w:lang w:val="de-AT"/>
        </w:rPr>
        <w:t>, die insbesondere</w:t>
      </w:r>
      <w:r w:rsidR="00D11AF5" w:rsidRPr="00892E26">
        <w:rPr>
          <w:rFonts w:cs="Arial"/>
          <w:color w:val="00000A"/>
          <w:lang w:val="de-AT"/>
        </w:rPr>
        <w:t xml:space="preserve"> einen ausgesprochen naturnahen Chamäleoneffekt</w:t>
      </w:r>
      <w:r w:rsidR="00D3767C" w:rsidRPr="00892E26">
        <w:rPr>
          <w:rFonts w:cs="Arial"/>
          <w:color w:val="00000A"/>
          <w:lang w:val="de-AT"/>
        </w:rPr>
        <w:t xml:space="preserve"> erzielen</w:t>
      </w:r>
      <w:r w:rsidR="00D11AF5" w:rsidRPr="00892E26">
        <w:rPr>
          <w:rFonts w:cs="Arial"/>
          <w:color w:val="00000A"/>
          <w:lang w:val="de-AT"/>
        </w:rPr>
        <w:t xml:space="preserve">. Für </w:t>
      </w:r>
      <w:r w:rsidR="00D3767C" w:rsidRPr="00892E26">
        <w:rPr>
          <w:rFonts w:cs="Arial"/>
          <w:color w:val="00000A"/>
          <w:lang w:val="de-AT"/>
        </w:rPr>
        <w:t xml:space="preserve">eine zügige Verarbeitung und </w:t>
      </w:r>
      <w:r w:rsidR="00D11AF5" w:rsidRPr="00892E26">
        <w:rPr>
          <w:rFonts w:cs="Arial"/>
          <w:color w:val="00000A"/>
          <w:lang w:val="de-AT"/>
        </w:rPr>
        <w:t xml:space="preserve">ausgezeichnete Ergebnisse bei der Nutzung von Celtra Press sorgen </w:t>
      </w:r>
      <w:r w:rsidR="00D3767C" w:rsidRPr="00892E26">
        <w:rPr>
          <w:rFonts w:cs="Arial"/>
          <w:color w:val="00000A"/>
          <w:lang w:val="de-AT"/>
        </w:rPr>
        <w:t xml:space="preserve">die </w:t>
      </w:r>
      <w:r w:rsidR="00D11AF5" w:rsidRPr="00892E26">
        <w:rPr>
          <w:rFonts w:cs="Arial"/>
          <w:color w:val="00000A"/>
          <w:lang w:val="de-AT"/>
        </w:rPr>
        <w:t>speziell auf das neue Material abgestimmte</w:t>
      </w:r>
      <w:r w:rsidR="00D3767C" w:rsidRPr="00892E26">
        <w:rPr>
          <w:rFonts w:cs="Arial"/>
          <w:color w:val="00000A"/>
          <w:lang w:val="de-AT"/>
        </w:rPr>
        <w:t>n</w:t>
      </w:r>
      <w:r w:rsidR="00D11AF5" w:rsidRPr="00892E26">
        <w:rPr>
          <w:rFonts w:cs="Arial"/>
          <w:color w:val="00000A"/>
          <w:lang w:val="de-AT"/>
        </w:rPr>
        <w:t xml:space="preserve"> Systemkomponenten: Die Einbettmasse Celtra</w:t>
      </w:r>
      <w:r w:rsidR="002E72C2" w:rsidRPr="00892E26">
        <w:rPr>
          <w:rFonts w:cs="Arial"/>
          <w:color w:val="00000A"/>
          <w:lang w:val="de-AT"/>
        </w:rPr>
        <w:t xml:space="preserve"> Press</w:t>
      </w:r>
      <w:r w:rsidR="00D11AF5" w:rsidRPr="00892E26">
        <w:rPr>
          <w:rFonts w:cs="Arial"/>
          <w:color w:val="00000A"/>
          <w:lang w:val="de-AT"/>
        </w:rPr>
        <w:t xml:space="preserve"> Investment </w:t>
      </w:r>
      <w:r w:rsidR="00656549" w:rsidRPr="00892E26">
        <w:rPr>
          <w:rFonts w:cs="Arial"/>
          <w:color w:val="00000A"/>
          <w:lang w:val="de-AT"/>
        </w:rPr>
        <w:t>ist</w:t>
      </w:r>
      <w:r w:rsidR="00D11AF5" w:rsidRPr="00892E26">
        <w:rPr>
          <w:rFonts w:cs="Arial"/>
          <w:color w:val="00000A"/>
          <w:lang w:val="de-AT"/>
        </w:rPr>
        <w:t xml:space="preserve"> </w:t>
      </w:r>
      <w:r w:rsidR="005128A8" w:rsidRPr="00892E26">
        <w:rPr>
          <w:rFonts w:cs="Arial"/>
          <w:color w:val="00000A"/>
          <w:lang w:val="de-AT"/>
        </w:rPr>
        <w:t xml:space="preserve">mit </w:t>
      </w:r>
      <w:r w:rsidR="00D11AF5" w:rsidRPr="00892E26">
        <w:rPr>
          <w:rFonts w:cs="Arial"/>
          <w:color w:val="00000A"/>
          <w:lang w:val="de-AT"/>
        </w:rPr>
        <w:t>dafür</w:t>
      </w:r>
      <w:r w:rsidR="00656549" w:rsidRPr="00892E26">
        <w:rPr>
          <w:rFonts w:cs="Arial"/>
          <w:color w:val="00000A"/>
          <w:lang w:val="de-AT"/>
        </w:rPr>
        <w:t xml:space="preserve"> verantwortlich</w:t>
      </w:r>
      <w:r w:rsidR="00D11AF5" w:rsidRPr="00892E26">
        <w:rPr>
          <w:rFonts w:cs="Arial"/>
          <w:color w:val="00000A"/>
          <w:lang w:val="de-AT"/>
        </w:rPr>
        <w:t>, dass sich beim Pressen nur eine minimale Reaktionsschicht ausbildet, die bereits durch das Sandstrahlen beim Ausbetten entfernt wird. Für die ästhetische Vervollkommnung steht dem Labor die Verblendkeramik Celtra Ceram zur Verfügung</w:t>
      </w:r>
      <w:r w:rsidR="005128A8" w:rsidRPr="00892E26">
        <w:rPr>
          <w:rFonts w:cs="Arial"/>
          <w:color w:val="00000A"/>
          <w:lang w:val="de-AT"/>
        </w:rPr>
        <w:t>.</w:t>
      </w:r>
      <w:r w:rsidR="00D11AF5" w:rsidRPr="00892E26">
        <w:rPr>
          <w:rFonts w:cs="Arial"/>
          <w:color w:val="00000A"/>
          <w:lang w:val="de-AT"/>
        </w:rPr>
        <w:t xml:space="preserve"> </w:t>
      </w:r>
    </w:p>
    <w:p w14:paraId="4A9B005B" w14:textId="2FB24305" w:rsidR="00D11AF5" w:rsidRPr="00892E26" w:rsidRDefault="00D11AF5" w:rsidP="00E040E0">
      <w:pPr>
        <w:spacing w:line="260" w:lineRule="exact"/>
        <w:rPr>
          <w:rFonts w:cs="Arial"/>
          <w:color w:val="00000A"/>
          <w:lang w:val="de-AT"/>
        </w:rPr>
      </w:pPr>
      <w:r w:rsidRPr="00892E26">
        <w:rPr>
          <w:rFonts w:cs="Arial"/>
          <w:color w:val="00000A"/>
          <w:lang w:val="de-AT"/>
        </w:rPr>
        <w:t xml:space="preserve">Zusätzlich zu dieser Vielzahl interessanter Neuheiten </w:t>
      </w:r>
      <w:r w:rsidR="00D56E2C" w:rsidRPr="00892E26">
        <w:rPr>
          <w:rFonts w:cs="Arial"/>
          <w:color w:val="00000A"/>
          <w:lang w:val="de-AT"/>
        </w:rPr>
        <w:t>zählen</w:t>
      </w:r>
      <w:r w:rsidRPr="00892E26">
        <w:rPr>
          <w:rFonts w:cs="Arial"/>
          <w:color w:val="00000A"/>
          <w:lang w:val="de-AT"/>
        </w:rPr>
        <w:t xml:space="preserve"> selbstverständlich ebenso </w:t>
      </w:r>
      <w:r w:rsidR="00D56E2C" w:rsidRPr="00892E26">
        <w:rPr>
          <w:rFonts w:cs="Arial"/>
          <w:color w:val="00000A"/>
          <w:lang w:val="de-AT"/>
        </w:rPr>
        <w:t>viele bereits seit längerem bewährte</w:t>
      </w:r>
      <w:r w:rsidR="00007B68" w:rsidRPr="00892E26">
        <w:rPr>
          <w:rFonts w:cs="Arial"/>
          <w:color w:val="00000A"/>
          <w:lang w:val="de-AT"/>
        </w:rPr>
        <w:t xml:space="preserve"> Werkstoffe sowie Hard- und Software-Lösungen</w:t>
      </w:r>
      <w:r w:rsidR="00D56E2C" w:rsidRPr="00892E26">
        <w:rPr>
          <w:rFonts w:cs="Arial"/>
          <w:color w:val="00000A"/>
          <w:lang w:val="de-AT"/>
        </w:rPr>
        <w:t xml:space="preserve"> zum Portfolio von </w:t>
      </w:r>
      <w:r w:rsidR="00D56E2C" w:rsidRPr="00892E26">
        <w:rPr>
          <w:rFonts w:cs="Arial"/>
          <w:color w:val="00000A"/>
          <w:lang w:val="de-AT"/>
        </w:rPr>
        <w:lastRenderedPageBreak/>
        <w:t>Dentsply Sirona</w:t>
      </w:r>
      <w:r w:rsidR="00007B68" w:rsidRPr="00892E26">
        <w:rPr>
          <w:rFonts w:cs="Arial"/>
          <w:color w:val="00000A"/>
          <w:lang w:val="de-AT"/>
        </w:rPr>
        <w:t xml:space="preserve">. </w:t>
      </w:r>
      <w:r w:rsidR="00D56E2C" w:rsidRPr="00892E26">
        <w:rPr>
          <w:rFonts w:cs="Arial"/>
          <w:color w:val="00000A"/>
          <w:lang w:val="de-AT"/>
        </w:rPr>
        <w:t xml:space="preserve">Somit bietet sich dem Labor die Möglichkeit, </w:t>
      </w:r>
      <w:r w:rsidR="00A43BEA" w:rsidRPr="00892E26">
        <w:rPr>
          <w:rFonts w:cs="Arial"/>
          <w:color w:val="00000A"/>
          <w:lang w:val="de-AT"/>
        </w:rPr>
        <w:t xml:space="preserve">bei einem besonders vielfältigen Indikationsspektrum </w:t>
      </w:r>
      <w:r w:rsidR="00D56E2C" w:rsidRPr="00892E26">
        <w:rPr>
          <w:rFonts w:cs="Arial"/>
          <w:color w:val="00000A"/>
          <w:lang w:val="de-AT"/>
        </w:rPr>
        <w:t xml:space="preserve">von </w:t>
      </w:r>
      <w:r w:rsidR="00A43BEA" w:rsidRPr="00892E26">
        <w:rPr>
          <w:rFonts w:cs="Arial"/>
          <w:color w:val="00000A"/>
          <w:lang w:val="de-AT"/>
        </w:rPr>
        <w:t>aufeinander abgestimmten Workflows</w:t>
      </w:r>
      <w:r w:rsidR="00140DBC" w:rsidRPr="00892E26">
        <w:rPr>
          <w:rFonts w:cs="Arial"/>
          <w:color w:val="00000A"/>
          <w:lang w:val="de-AT"/>
        </w:rPr>
        <w:t xml:space="preserve"> und Produkten</w:t>
      </w:r>
      <w:r w:rsidR="00A43BEA" w:rsidRPr="00892E26">
        <w:rPr>
          <w:rFonts w:cs="Arial"/>
          <w:color w:val="00000A"/>
          <w:lang w:val="de-AT"/>
        </w:rPr>
        <w:t xml:space="preserve"> zu profitieren.</w:t>
      </w:r>
    </w:p>
    <w:p w14:paraId="7AD61674" w14:textId="77777777" w:rsidR="005455C0" w:rsidRPr="00892E26" w:rsidRDefault="005455C0" w:rsidP="00E040E0">
      <w:pPr>
        <w:spacing w:line="260" w:lineRule="exact"/>
        <w:rPr>
          <w:rFonts w:cs="Arial"/>
          <w:color w:val="00000A"/>
          <w:lang w:val="de-AT"/>
        </w:rPr>
      </w:pPr>
    </w:p>
    <w:p w14:paraId="0A13B464" w14:textId="0264384E" w:rsidR="008D3D5B" w:rsidRDefault="005455C0" w:rsidP="008D3D5B">
      <w:pPr>
        <w:spacing w:line="240" w:lineRule="atLeast"/>
        <w:rPr>
          <w:i/>
          <w:szCs w:val="20"/>
          <w:lang w:val="de-DE"/>
        </w:rPr>
      </w:pPr>
      <w:r w:rsidRPr="00E040E0">
        <w:rPr>
          <w:i/>
          <w:szCs w:val="20"/>
          <w:lang w:val="de-DE"/>
        </w:rPr>
        <w:t>Aufgrund unterschiedlicher Zulassungs- und Registrierungszeiten sind nicht alle Produkte in allen Ländern verfügbar.</w:t>
      </w:r>
    </w:p>
    <w:p w14:paraId="59D0B31E" w14:textId="09D69398" w:rsidR="0084546A" w:rsidRDefault="0084546A" w:rsidP="008D3D5B">
      <w:pPr>
        <w:spacing w:line="240" w:lineRule="atLeast"/>
        <w:rPr>
          <w:i/>
          <w:szCs w:val="20"/>
          <w:lang w:val="de-DE"/>
        </w:rPr>
      </w:pPr>
    </w:p>
    <w:p w14:paraId="07E8DA94" w14:textId="4DC94F97" w:rsidR="0084546A" w:rsidRPr="0084546A" w:rsidRDefault="0084546A" w:rsidP="008D3D5B">
      <w:pPr>
        <w:spacing w:line="240" w:lineRule="atLeast"/>
        <w:rPr>
          <w:b/>
          <w:color w:val="F79646" w:themeColor="accent6"/>
          <w:szCs w:val="20"/>
          <w:lang w:val="de-DE"/>
        </w:rPr>
      </w:pPr>
      <w:r w:rsidRPr="0084546A">
        <w:rPr>
          <w:b/>
          <w:color w:val="F79646" w:themeColor="accent6"/>
          <w:szCs w:val="20"/>
          <w:lang w:val="de-DE"/>
        </w:rPr>
        <w:t>Dentsply Sirona auf der IDS</w:t>
      </w:r>
    </w:p>
    <w:p w14:paraId="3EFF2933" w14:textId="1DED6CD3" w:rsidR="0084546A" w:rsidRDefault="0084546A" w:rsidP="008D3D5B">
      <w:pPr>
        <w:spacing w:line="240" w:lineRule="atLeast"/>
        <w:rPr>
          <w:szCs w:val="20"/>
          <w:lang w:val="de-DE"/>
        </w:rPr>
      </w:pPr>
      <w:r w:rsidRPr="0084546A">
        <w:rPr>
          <w:szCs w:val="20"/>
          <w:lang w:val="de-DE"/>
        </w:rPr>
        <w:t>Halle 10.2 &amp; 11.2</w:t>
      </w:r>
    </w:p>
    <w:p w14:paraId="387496F8" w14:textId="77777777" w:rsidR="0084546A" w:rsidRPr="0084546A" w:rsidRDefault="0084546A" w:rsidP="008D3D5B">
      <w:pPr>
        <w:spacing w:line="240" w:lineRule="atLeast"/>
        <w:rPr>
          <w:lang w:val="de-DE"/>
        </w:rPr>
      </w:pPr>
    </w:p>
    <w:p w14:paraId="02565731" w14:textId="30B24B51" w:rsidR="0083456E" w:rsidRPr="00E040E0" w:rsidRDefault="0083456E" w:rsidP="008D3D5B">
      <w:pPr>
        <w:spacing w:line="240" w:lineRule="atLeast"/>
        <w:rPr>
          <w:rFonts w:cs="Arial"/>
          <w:i/>
          <w:color w:val="00000A"/>
          <w:lang w:val="de-AT"/>
        </w:rPr>
      </w:pPr>
      <w:r w:rsidRPr="00E040E0">
        <w:rPr>
          <w:rFonts w:cs="Arial"/>
          <w:i/>
          <w:color w:val="00000A"/>
          <w:vertAlign w:val="superscript"/>
          <w:lang w:val="de-AT"/>
        </w:rPr>
        <w:t>1</w:t>
      </w:r>
      <w:r w:rsidR="008C1EBD" w:rsidRPr="00E040E0">
        <w:rPr>
          <w:i/>
          <w:sz w:val="16"/>
          <w:szCs w:val="16"/>
          <w:lang w:val="de-DE"/>
        </w:rPr>
        <w:t>Weitere Informationen finden sich in der Atlantis Implantat-Kompatibilitäts-Übersicht.</w:t>
      </w:r>
    </w:p>
    <w:p w14:paraId="1F70B572" w14:textId="77E75FE2" w:rsidR="00A6489E" w:rsidRPr="00E040E0" w:rsidRDefault="0083456E" w:rsidP="005128A8">
      <w:pPr>
        <w:pStyle w:val="DSStandard"/>
        <w:spacing w:after="0"/>
        <w:rPr>
          <w:i/>
          <w:lang w:val="de-AT"/>
        </w:rPr>
      </w:pPr>
      <w:r w:rsidRPr="00E040E0">
        <w:rPr>
          <w:i/>
          <w:sz w:val="16"/>
          <w:szCs w:val="16"/>
          <w:vertAlign w:val="superscript"/>
          <w:lang w:val="de-AT"/>
        </w:rPr>
        <w:t>2</w:t>
      </w:r>
      <w:r w:rsidR="00FC488B" w:rsidRPr="00E040E0">
        <w:rPr>
          <w:i/>
          <w:sz w:val="16"/>
          <w:szCs w:val="16"/>
          <w:lang w:val="de-DE"/>
        </w:rPr>
        <w:t>VITA ist ein eingetragenes Warenzeichen der Vita Zahnfabrik H. Rauter GmbH &amp; Co. KG, Bad Säckingen.</w:t>
      </w:r>
    </w:p>
    <w:p w14:paraId="41ED9787" w14:textId="77777777" w:rsidR="00A6489E" w:rsidRPr="00892E26" w:rsidRDefault="00A6489E" w:rsidP="00550010">
      <w:pPr>
        <w:spacing w:line="240" w:lineRule="atLeast"/>
        <w:rPr>
          <w:lang w:val="de-AT"/>
        </w:rPr>
      </w:pPr>
    </w:p>
    <w:p w14:paraId="7DD5880D" w14:textId="76F5EE6A" w:rsidR="00E040E0" w:rsidRDefault="00E040E0">
      <w:pPr>
        <w:spacing w:after="0" w:line="240" w:lineRule="auto"/>
        <w:rPr>
          <w:lang w:val="de-AT"/>
        </w:rPr>
      </w:pPr>
      <w:r>
        <w:rPr>
          <w:lang w:val="de-AT"/>
        </w:rPr>
        <w:br w:type="page"/>
      </w:r>
    </w:p>
    <w:p w14:paraId="52DAE9F6" w14:textId="77777777" w:rsidR="00BE00EB" w:rsidRPr="00E040E0" w:rsidRDefault="00BE00EB" w:rsidP="00E040E0">
      <w:pPr>
        <w:pStyle w:val="DSStandard"/>
        <w:rPr>
          <w:b/>
          <w:bCs/>
          <w:color w:val="808080"/>
          <w:sz w:val="23"/>
          <w:szCs w:val="23"/>
          <w:lang w:val="de-AT"/>
        </w:rPr>
      </w:pPr>
      <w:r w:rsidRPr="00E040E0">
        <w:rPr>
          <w:b/>
          <w:bCs/>
          <w:color w:val="808080"/>
          <w:sz w:val="23"/>
          <w:szCs w:val="23"/>
          <w:lang w:val="de-AT"/>
        </w:rPr>
        <w:lastRenderedPageBreak/>
        <w:t>BILDMATERIAL</w:t>
      </w:r>
    </w:p>
    <w:p w14:paraId="4A95BAFF" w14:textId="77777777" w:rsidR="006B4629" w:rsidRPr="00892E26" w:rsidRDefault="006B4629" w:rsidP="000A562A">
      <w:pPr>
        <w:spacing w:line="240" w:lineRule="auto"/>
        <w:jc w:val="both"/>
        <w:rPr>
          <w:rFonts w:cs="Arial"/>
          <w:color w:val="000000" w:themeColor="text1"/>
          <w:lang w:val="de-AT"/>
        </w:rPr>
      </w:pPr>
    </w:p>
    <w:tbl>
      <w:tblPr>
        <w:tblStyle w:val="Tabellenraster"/>
        <w:tblW w:w="69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78"/>
        <w:gridCol w:w="3336"/>
      </w:tblGrid>
      <w:tr w:rsidR="006E46CE" w:rsidRPr="00892E26" w14:paraId="631EC930" w14:textId="77777777" w:rsidTr="00E040E0">
        <w:sdt>
          <w:sdtPr>
            <w:rPr>
              <w:noProof/>
              <w:lang w:val="de-DE"/>
            </w:rPr>
            <w:id w:val="926850705"/>
            <w:picture/>
          </w:sdtPr>
          <w:sdtEndPr/>
          <w:sdtContent>
            <w:tc>
              <w:tcPr>
                <w:tcW w:w="3618" w:type="dxa"/>
              </w:tcPr>
              <w:p w14:paraId="3AD03190" w14:textId="75AA1561" w:rsidR="006E46CE" w:rsidRPr="00892E26" w:rsidRDefault="00D3767C" w:rsidP="001C6FFD">
                <w:pPr>
                  <w:tabs>
                    <w:tab w:val="left" w:pos="4605"/>
                  </w:tabs>
                  <w:rPr>
                    <w:noProof/>
                    <w:lang w:val="de-DE" w:eastAsia="zh-CN"/>
                  </w:rPr>
                </w:pPr>
                <w:r w:rsidRPr="00892E26">
                  <w:rPr>
                    <w:noProof/>
                    <w:lang w:val="de-DE"/>
                  </w:rPr>
                  <w:drawing>
                    <wp:inline distT="0" distB="0" distL="0" distR="0" wp14:anchorId="5704551C" wp14:editId="14794669">
                      <wp:extent cx="1980000" cy="1069922"/>
                      <wp:effectExtent l="0" t="0" r="1270" b="0"/>
                      <wp:docPr id="10" name="Grafik 10" descr="\\KPRSERVER\FirmaKPR\04_Texte_zur Abstimmung\Sirona\1016_033_Ab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4_Texte_zur Abstimmung\Sirona\1016_033_Abb_1.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069922"/>
                              </a:xfrm>
                              <a:prstGeom prst="rect">
                                <a:avLst/>
                              </a:prstGeom>
                              <a:noFill/>
                              <a:ln>
                                <a:noFill/>
                              </a:ln>
                            </pic:spPr>
                          </pic:pic>
                        </a:graphicData>
                      </a:graphic>
                    </wp:inline>
                  </w:drawing>
                </w:r>
              </w:p>
            </w:tc>
          </w:sdtContent>
        </w:sdt>
        <w:tc>
          <w:tcPr>
            <w:tcW w:w="3296" w:type="dxa"/>
          </w:tcPr>
          <w:p w14:paraId="600A275E" w14:textId="104D5B2A" w:rsidR="006E46CE" w:rsidRPr="00892E26" w:rsidRDefault="00E040E0" w:rsidP="001C6FFD">
            <w:pPr>
              <w:tabs>
                <w:tab w:val="left" w:pos="4605"/>
              </w:tabs>
              <w:rPr>
                <w:noProof/>
                <w:lang w:val="de-DE" w:eastAsia="zh-CN"/>
              </w:rPr>
            </w:pPr>
            <w:r>
              <w:rPr>
                <w:noProof/>
                <w:lang w:val="de-DE"/>
              </w:rPr>
              <w:drawing>
                <wp:inline distT="0" distB="0" distL="0" distR="0" wp14:anchorId="5EBAF833" wp14:editId="120B271B">
                  <wp:extent cx="1980000" cy="1558552"/>
                  <wp:effectExtent l="0" t="0" r="1270" b="3810"/>
                  <wp:docPr id="6" name="Grafik 6" descr="C:\Users\E039671\AppData\Local\Microsoft\Windows\INetCacheContent.Word\Abb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Abb_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0000" cy="1558552"/>
                          </a:xfrm>
                          <a:prstGeom prst="rect">
                            <a:avLst/>
                          </a:prstGeom>
                          <a:noFill/>
                          <a:ln>
                            <a:noFill/>
                          </a:ln>
                        </pic:spPr>
                      </pic:pic>
                    </a:graphicData>
                  </a:graphic>
                </wp:inline>
              </w:drawing>
            </w:r>
          </w:p>
        </w:tc>
      </w:tr>
      <w:tr w:rsidR="006E46CE" w:rsidRPr="007E3238" w14:paraId="0A16CF1C" w14:textId="77777777" w:rsidTr="00E040E0">
        <w:tc>
          <w:tcPr>
            <w:tcW w:w="3618" w:type="dxa"/>
          </w:tcPr>
          <w:p w14:paraId="011522BC" w14:textId="74BF5AFB" w:rsidR="006E46CE" w:rsidRPr="00E040E0" w:rsidRDefault="006E46CE" w:rsidP="00E040E0">
            <w:pPr>
              <w:tabs>
                <w:tab w:val="left" w:pos="4605"/>
              </w:tabs>
              <w:spacing w:line="240" w:lineRule="auto"/>
              <w:rPr>
                <w:rFonts w:cs="Arial"/>
                <w:b/>
                <w:i/>
                <w:noProof/>
                <w:color w:val="000000" w:themeColor="text1"/>
                <w:lang w:val="de-DE"/>
              </w:rPr>
            </w:pPr>
            <w:r w:rsidRPr="00E040E0">
              <w:rPr>
                <w:rFonts w:eastAsia="Times New Roman" w:cs="Arial"/>
                <w:i/>
                <w:sz w:val="18"/>
                <w:szCs w:val="18"/>
                <w:lang w:val="de-DE"/>
              </w:rPr>
              <w:t xml:space="preserve">Abb. 1: </w:t>
            </w:r>
            <w:r w:rsidRPr="00E040E0">
              <w:rPr>
                <w:rFonts w:cs="Arial"/>
                <w:i/>
                <w:color w:val="000000" w:themeColor="text1"/>
                <w:sz w:val="18"/>
                <w:szCs w:val="18"/>
                <w:lang w:val="de-AT"/>
              </w:rPr>
              <w:t xml:space="preserve">Neue Indikation mit inLab CAD SW 16.0 </w:t>
            </w:r>
            <w:r w:rsidR="00FB41C6" w:rsidRPr="00E040E0">
              <w:rPr>
                <w:rFonts w:cs="Arial"/>
                <w:i/>
                <w:color w:val="000000" w:themeColor="text1"/>
                <w:sz w:val="18"/>
                <w:szCs w:val="18"/>
                <w:lang w:val="de-AT"/>
              </w:rPr>
              <w:t>S</w:t>
            </w:r>
            <w:r w:rsidRPr="00E040E0">
              <w:rPr>
                <w:rFonts w:cs="Arial"/>
                <w:i/>
                <w:color w:val="000000" w:themeColor="text1"/>
                <w:sz w:val="18"/>
                <w:szCs w:val="18"/>
                <w:lang w:val="de-AT"/>
              </w:rPr>
              <w:t>chienen und individuelle Abformlöffel.</w:t>
            </w:r>
            <w:r w:rsidRPr="00E040E0">
              <w:rPr>
                <w:rFonts w:cs="Arial"/>
                <w:i/>
                <w:color w:val="000000" w:themeColor="text1"/>
                <w:lang w:val="de-AT"/>
              </w:rPr>
              <w:t xml:space="preserve"> </w:t>
            </w:r>
          </w:p>
        </w:tc>
        <w:tc>
          <w:tcPr>
            <w:tcW w:w="3296" w:type="dxa"/>
          </w:tcPr>
          <w:p w14:paraId="22E23055" w14:textId="4E5A1FF4" w:rsidR="006E46CE" w:rsidRPr="00E040E0" w:rsidRDefault="006E46CE" w:rsidP="00E040E0">
            <w:pPr>
              <w:tabs>
                <w:tab w:val="left" w:pos="4605"/>
              </w:tabs>
              <w:spacing w:line="240" w:lineRule="auto"/>
              <w:rPr>
                <w:rFonts w:cs="Arial"/>
                <w:i/>
                <w:noProof/>
                <w:color w:val="000000" w:themeColor="text1"/>
                <w:lang w:val="de-DE"/>
              </w:rPr>
            </w:pPr>
            <w:r w:rsidRPr="00E040E0">
              <w:rPr>
                <w:rFonts w:eastAsia="Times New Roman" w:cs="Arial"/>
                <w:i/>
                <w:sz w:val="18"/>
                <w:szCs w:val="18"/>
                <w:lang w:val="de-DE"/>
              </w:rPr>
              <w:t xml:space="preserve">Abb. 2: Die Sintermetallronde </w:t>
            </w:r>
            <w:r w:rsidRPr="00E040E0">
              <w:rPr>
                <w:i/>
                <w:color w:val="00000A"/>
                <w:sz w:val="18"/>
                <w:szCs w:val="18"/>
                <w:lang w:val="de-AT"/>
              </w:rPr>
              <w:t xml:space="preserve">inCoris CCB von Dentsply Sirona </w:t>
            </w:r>
            <w:r w:rsidR="00FB41C6" w:rsidRPr="00E040E0">
              <w:rPr>
                <w:i/>
                <w:color w:val="00000A"/>
                <w:sz w:val="18"/>
                <w:szCs w:val="18"/>
                <w:lang w:val="de-AT"/>
              </w:rPr>
              <w:t>sind als Standardronden</w:t>
            </w:r>
            <w:r w:rsidRPr="00E040E0">
              <w:rPr>
                <w:i/>
                <w:color w:val="00000A"/>
                <w:sz w:val="18"/>
                <w:szCs w:val="18"/>
                <w:lang w:val="de-AT"/>
              </w:rPr>
              <w:t xml:space="preserve"> (Ø 98,5 mm) in sechs verschiedenen Höhen erhältlich.</w:t>
            </w:r>
          </w:p>
        </w:tc>
      </w:tr>
      <w:tr w:rsidR="006E46CE" w:rsidRPr="00892E26" w14:paraId="78691F2C" w14:textId="77777777" w:rsidTr="00E040E0">
        <w:tc>
          <w:tcPr>
            <w:tcW w:w="3618" w:type="dxa"/>
          </w:tcPr>
          <w:p w14:paraId="1524E143" w14:textId="189CAD9A" w:rsidR="006E46CE" w:rsidRPr="00892E26" w:rsidRDefault="00E040E0" w:rsidP="00047720">
            <w:pPr>
              <w:tabs>
                <w:tab w:val="left" w:pos="4605"/>
              </w:tabs>
              <w:rPr>
                <w:rFonts w:eastAsia="Times New Roman" w:cs="Arial"/>
                <w:i/>
                <w:sz w:val="18"/>
                <w:szCs w:val="18"/>
                <w:lang w:val="de-DE"/>
              </w:rPr>
            </w:pPr>
            <w:r>
              <w:rPr>
                <w:noProof/>
                <w:lang w:val="de-DE"/>
              </w:rPr>
              <w:drawing>
                <wp:inline distT="0" distB="0" distL="0" distR="0" wp14:anchorId="435DB0C0" wp14:editId="0082F627">
                  <wp:extent cx="1980000" cy="1484651"/>
                  <wp:effectExtent l="0" t="0" r="1270" b="1270"/>
                  <wp:docPr id="5" name="Grafik 5" descr="C:\Users\E039671\AppData\Local\Microsoft\Windows\INetCacheContent.Word\Celtra_Press_Starter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Celtra_Press_Starterkit.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484651"/>
                          </a:xfrm>
                          <a:prstGeom prst="rect">
                            <a:avLst/>
                          </a:prstGeom>
                          <a:noFill/>
                          <a:ln>
                            <a:noFill/>
                          </a:ln>
                        </pic:spPr>
                      </pic:pic>
                    </a:graphicData>
                  </a:graphic>
                </wp:inline>
              </w:drawing>
            </w:r>
          </w:p>
        </w:tc>
        <w:tc>
          <w:tcPr>
            <w:tcW w:w="3296" w:type="dxa"/>
          </w:tcPr>
          <w:p w14:paraId="42E282C2" w14:textId="327DEB0A" w:rsidR="006E46CE" w:rsidRPr="00892E26" w:rsidRDefault="00E040E0" w:rsidP="001C6FFD">
            <w:pPr>
              <w:tabs>
                <w:tab w:val="left" w:pos="4605"/>
              </w:tabs>
              <w:rPr>
                <w:rFonts w:eastAsia="Times New Roman" w:cs="Arial"/>
                <w:i/>
                <w:sz w:val="18"/>
                <w:szCs w:val="18"/>
                <w:lang w:val="de-DE"/>
              </w:rPr>
            </w:pPr>
            <w:r>
              <w:rPr>
                <w:noProof/>
                <w:lang w:val="de-DE"/>
              </w:rPr>
              <w:drawing>
                <wp:inline distT="0" distB="0" distL="0" distR="0" wp14:anchorId="1B30E340" wp14:editId="69D50BEE">
                  <wp:extent cx="1980000" cy="2638534"/>
                  <wp:effectExtent l="0" t="0" r="1270" b="9525"/>
                  <wp:docPr id="8" name="Grafik 8" descr="C:\Users\E039671\AppData\Local\Microsoft\Windows\INetCacheContent.Word\AtlantisCustomB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039671\AppData\Local\Microsoft\Windows\INetCacheContent.Word\AtlantisCustomBase.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2638534"/>
                          </a:xfrm>
                          <a:prstGeom prst="rect">
                            <a:avLst/>
                          </a:prstGeom>
                          <a:noFill/>
                          <a:ln>
                            <a:noFill/>
                          </a:ln>
                        </pic:spPr>
                      </pic:pic>
                    </a:graphicData>
                  </a:graphic>
                </wp:inline>
              </w:drawing>
            </w:r>
          </w:p>
        </w:tc>
      </w:tr>
      <w:tr w:rsidR="006E46CE" w:rsidRPr="007E3238" w14:paraId="0531A8CD" w14:textId="77777777" w:rsidTr="00E040E0">
        <w:tc>
          <w:tcPr>
            <w:tcW w:w="3618" w:type="dxa"/>
          </w:tcPr>
          <w:p w14:paraId="1FCD3A88" w14:textId="0C86E148" w:rsidR="006E46CE" w:rsidRPr="00E040E0" w:rsidRDefault="006E46CE" w:rsidP="00E040E0">
            <w:pPr>
              <w:tabs>
                <w:tab w:val="left" w:pos="4605"/>
              </w:tabs>
              <w:spacing w:line="240" w:lineRule="auto"/>
              <w:rPr>
                <w:rFonts w:eastAsia="Times New Roman" w:cs="Arial"/>
                <w:i/>
                <w:sz w:val="18"/>
                <w:szCs w:val="18"/>
                <w:lang w:val="de-DE"/>
              </w:rPr>
            </w:pPr>
            <w:r w:rsidRPr="00E040E0">
              <w:rPr>
                <w:rFonts w:eastAsia="Times New Roman" w:cs="Arial"/>
                <w:i/>
                <w:sz w:val="18"/>
                <w:szCs w:val="18"/>
                <w:lang w:val="de-DE"/>
              </w:rPr>
              <w:t xml:space="preserve">Abb. 3: </w:t>
            </w:r>
            <w:r w:rsidRPr="00E040E0">
              <w:rPr>
                <w:i/>
                <w:color w:val="00000A"/>
                <w:sz w:val="18"/>
                <w:szCs w:val="18"/>
                <w:lang w:val="de-AT"/>
              </w:rPr>
              <w:t>Das neue presstechnisch verarbeitbare zirkonoxidverstärkte Lithium-Silikat Celtra Press sowie die dazugehörige Verblendkeramik Celtra Ceram und die Einbettmasse Celtra Press Investment sind ab sofort erhältlich.</w:t>
            </w:r>
          </w:p>
        </w:tc>
        <w:tc>
          <w:tcPr>
            <w:tcW w:w="3296" w:type="dxa"/>
          </w:tcPr>
          <w:p w14:paraId="1F4B36B2" w14:textId="6251AC3B" w:rsidR="006E46CE" w:rsidRPr="00E040E0" w:rsidRDefault="00391C28" w:rsidP="00E040E0">
            <w:pPr>
              <w:tabs>
                <w:tab w:val="left" w:pos="4605"/>
              </w:tabs>
              <w:spacing w:line="240" w:lineRule="auto"/>
              <w:rPr>
                <w:rFonts w:eastAsia="Times New Roman" w:cs="Arial"/>
                <w:i/>
                <w:sz w:val="18"/>
                <w:szCs w:val="18"/>
                <w:lang w:val="de-DE"/>
              </w:rPr>
            </w:pPr>
            <w:r w:rsidRPr="00E040E0">
              <w:rPr>
                <w:i/>
                <w:iCs/>
                <w:sz w:val="18"/>
                <w:szCs w:val="18"/>
                <w:lang w:val="de-DE"/>
              </w:rPr>
              <w:t xml:space="preserve">Abb. </w:t>
            </w:r>
            <w:r w:rsidR="00012A31" w:rsidRPr="00E040E0">
              <w:rPr>
                <w:i/>
                <w:iCs/>
                <w:sz w:val="18"/>
                <w:szCs w:val="18"/>
                <w:lang w:val="de-DE"/>
              </w:rPr>
              <w:t>4</w:t>
            </w:r>
            <w:r w:rsidRPr="00E040E0">
              <w:rPr>
                <w:i/>
                <w:iCs/>
                <w:sz w:val="18"/>
                <w:szCs w:val="18"/>
                <w:lang w:val="de-DE"/>
              </w:rPr>
              <w:t xml:space="preserve">: </w:t>
            </w:r>
            <w:r w:rsidRPr="00E040E0">
              <w:rPr>
                <w:i/>
                <w:color w:val="00000A"/>
                <w:sz w:val="18"/>
                <w:szCs w:val="18"/>
                <w:lang w:val="de-AT"/>
              </w:rPr>
              <w:t>Die neue Atlantis CustomBase-Lösung kombiniert ein Atlantis</w:t>
            </w:r>
            <w:r w:rsidR="0083456E" w:rsidRPr="00E040E0">
              <w:rPr>
                <w:i/>
                <w:color w:val="00000A"/>
                <w:sz w:val="18"/>
                <w:szCs w:val="18"/>
                <w:lang w:val="de-AT"/>
              </w:rPr>
              <w:t>-</w:t>
            </w:r>
            <w:r w:rsidRPr="00E040E0">
              <w:rPr>
                <w:i/>
                <w:color w:val="00000A"/>
                <w:sz w:val="18"/>
                <w:szCs w:val="18"/>
                <w:lang w:val="de-AT"/>
              </w:rPr>
              <w:t xml:space="preserve">Abutment mit </w:t>
            </w:r>
            <w:r w:rsidR="0083456E" w:rsidRPr="00E040E0">
              <w:rPr>
                <w:i/>
                <w:color w:val="00000A"/>
                <w:sz w:val="18"/>
                <w:szCs w:val="18"/>
                <w:lang w:val="de-AT"/>
              </w:rPr>
              <w:t>einer Atlantis-Krone für verschraubte Einzelzahnversorgungen</w:t>
            </w:r>
            <w:r w:rsidR="00012A31" w:rsidRPr="00E040E0">
              <w:rPr>
                <w:i/>
                <w:color w:val="00000A"/>
                <w:sz w:val="18"/>
                <w:szCs w:val="18"/>
                <w:lang w:val="de-AT"/>
              </w:rPr>
              <w:t>.</w:t>
            </w:r>
          </w:p>
        </w:tc>
      </w:tr>
    </w:tbl>
    <w:p w14:paraId="49CF9F06" w14:textId="55C27632" w:rsidR="00F75429" w:rsidRPr="006E46CE" w:rsidRDefault="00F75429" w:rsidP="00D3767C">
      <w:pPr>
        <w:pStyle w:val="DSStandard"/>
        <w:rPr>
          <w:lang w:val="de-AT" w:eastAsia="ja-JP"/>
        </w:rPr>
      </w:pPr>
    </w:p>
    <w:sectPr w:rsidR="00F75429" w:rsidRPr="006E46CE" w:rsidSect="001A346C">
      <w:headerReference w:type="default" r:id="rId14"/>
      <w:footerReference w:type="default" r:id="rId15"/>
      <w:headerReference w:type="first" r:id="rId16"/>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7DB8E4" w14:textId="77777777" w:rsidR="002A0237" w:rsidRDefault="002A0237" w:rsidP="005662A0">
      <w:r>
        <w:rPr>
          <w:color w:val="808080" w:themeColor="background1" w:themeShade="80"/>
        </w:rPr>
        <w:separator/>
      </w:r>
    </w:p>
  </w:endnote>
  <w:endnote w:type="continuationSeparator" w:id="0">
    <w:p w14:paraId="560846DC" w14:textId="77777777" w:rsidR="002A0237" w:rsidRDefault="002A0237"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FB4BA" w14:textId="77777777" w:rsidR="001C6FFD" w:rsidRDefault="001C6FFD" w:rsidP="005662A0">
    <w:pPr>
      <w:pStyle w:val="Fuzeile"/>
    </w:pPr>
    <w:r w:rsidRPr="000666B0">
      <w:rPr>
        <w:noProof/>
        <w:lang w:val="de-DE"/>
      </w:rPr>
      <w:drawing>
        <wp:anchor distT="0" distB="0" distL="114300" distR="114300" simplePos="0" relativeHeight="251660288" behindDoc="0" locked="0" layoutInCell="1" allowOverlap="1" wp14:anchorId="4E4F89F6" wp14:editId="5C6C8366">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CDA757" w14:textId="77777777" w:rsidR="002A0237" w:rsidRDefault="002A0237" w:rsidP="005662A0">
      <w:r>
        <w:rPr>
          <w:color w:val="808080" w:themeColor="background1" w:themeShade="80"/>
        </w:rPr>
        <w:separator/>
      </w:r>
    </w:p>
  </w:footnote>
  <w:footnote w:type="continuationSeparator" w:id="0">
    <w:p w14:paraId="7745FEC3" w14:textId="77777777" w:rsidR="002A0237" w:rsidRDefault="002A0237"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A24C1" w14:textId="77777777" w:rsidR="001C6FFD" w:rsidRPr="002D4E15" w:rsidRDefault="001C6FFD"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0B499A54" wp14:editId="21B2400A">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388BDD56" w14:textId="7FC25545" w:rsidR="001C6FFD" w:rsidRPr="003A0098" w:rsidRDefault="001C6FFD" w:rsidP="001C6FFD">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Seite</w:t>
                          </w:r>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07129">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07129">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0B499A54"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388BDD56" w14:textId="7FC25545" w:rsidR="001C6FFD" w:rsidRPr="003A0098" w:rsidRDefault="001C6FFD" w:rsidP="001C6FFD">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Seite</w:t>
                    </w:r>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B07129">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B07129">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p>
                </w:txbxContent>
              </v:textbox>
              <w10:wrap type="square"/>
            </v:shape>
          </w:pict>
        </mc:Fallback>
      </mc:AlternateContent>
    </w:r>
    <w:r>
      <w:rPr>
        <w:rFonts w:ascii="Arial" w:hAnsi="Arial" w:cs="Arial"/>
        <w:color w:val="595959" w:themeColor="text1" w:themeTint="A6"/>
        <w:sz w:val="20"/>
      </w:rPr>
      <w:tab/>
    </w:r>
    <w:r>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A616B" w14:textId="77777777" w:rsidR="001C6FFD" w:rsidRDefault="001C6FFD" w:rsidP="005662A0">
    <w:r w:rsidRPr="000666B0">
      <w:rPr>
        <w:noProof/>
        <w:lang w:val="de-DE"/>
      </w:rPr>
      <w:drawing>
        <wp:anchor distT="0" distB="0" distL="114300" distR="114300" simplePos="0" relativeHeight="251654144" behindDoc="0" locked="0" layoutInCell="1" allowOverlap="1" wp14:anchorId="49F9C283" wp14:editId="0DA7E8FF">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519429" w14:textId="432097CC" w:rsidR="001C6FFD" w:rsidRDefault="00847B29" w:rsidP="00847B29">
    <w:r>
      <w:rPr>
        <w:noProof/>
        <w:lang w:val="de-DE"/>
      </w:rPr>
      <w:drawing>
        <wp:anchor distT="0" distB="0" distL="114300" distR="114300" simplePos="0" relativeHeight="251673600" behindDoc="0" locked="0" layoutInCell="1" allowOverlap="1" wp14:anchorId="17879DB4" wp14:editId="1B73C9EE">
          <wp:simplePos x="0" y="0"/>
          <wp:positionH relativeFrom="column">
            <wp:posOffset>4950460</wp:posOffset>
          </wp:positionH>
          <wp:positionV relativeFrom="paragraph">
            <wp:posOffset>39370</wp:posOffset>
          </wp:positionV>
          <wp:extent cx="1144800" cy="32760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800" cy="32760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0758F3B8"/>
    <w:lvl w:ilvl="0">
      <w:start w:val="1"/>
      <w:numFmt w:val="bullet"/>
      <w:pStyle w:val="Aufzhlungszeichen"/>
      <w:lvlText w:val=""/>
      <w:lvlJc w:val="left"/>
      <w:pPr>
        <w:tabs>
          <w:tab w:val="num" w:pos="360"/>
        </w:tabs>
        <w:ind w:left="360" w:hanging="360"/>
      </w:pPr>
      <w:rPr>
        <w:rFonts w:ascii="Symbol" w:hAnsi="Symbol" w:hint="default"/>
      </w:rPr>
    </w:lvl>
  </w:abstractNum>
  <w:abstractNum w:abstractNumId="2"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FB650B1"/>
    <w:multiLevelType w:val="hybridMultilevel"/>
    <w:tmpl w:val="A1FE29CC"/>
    <w:lvl w:ilvl="0" w:tplc="AED24656">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1" w15:restartNumberingAfterBreak="0">
    <w:nsid w:val="5DD876D2"/>
    <w:multiLevelType w:val="hybridMultilevel"/>
    <w:tmpl w:val="537C4DF6"/>
    <w:lvl w:ilvl="0" w:tplc="AE044772">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3"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4"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10"/>
  </w:num>
  <w:num w:numId="3">
    <w:abstractNumId w:val="2"/>
  </w:num>
  <w:num w:numId="4">
    <w:abstractNumId w:val="4"/>
  </w:num>
  <w:num w:numId="5">
    <w:abstractNumId w:val="7"/>
  </w:num>
  <w:num w:numId="6">
    <w:abstractNumId w:val="0"/>
  </w:num>
  <w:num w:numId="7">
    <w:abstractNumId w:val="13"/>
  </w:num>
  <w:num w:numId="8">
    <w:abstractNumId w:val="5"/>
  </w:num>
  <w:num w:numId="9">
    <w:abstractNumId w:val="8"/>
  </w:num>
  <w:num w:numId="10">
    <w:abstractNumId w:val="3"/>
  </w:num>
  <w:num w:numId="11">
    <w:abstractNumId w:val="12"/>
  </w:num>
  <w:num w:numId="12">
    <w:abstractNumId w:val="14"/>
  </w:num>
  <w:num w:numId="13">
    <w:abstractNumId w:val="1"/>
  </w:num>
  <w:num w:numId="14">
    <w:abstractNumId w:val="9"/>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attachedTemplate r:id="rId1"/>
  <w:defaultTabStop w:val="708"/>
  <w:hyphenationZone w:val="425"/>
  <w:drawingGridHorizontalSpacing w:val="181"/>
  <w:drawingGridVerticalSpacing w:val="181"/>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562A"/>
    <w:rsid w:val="00007B68"/>
    <w:rsid w:val="00011AF0"/>
    <w:rsid w:val="00012A31"/>
    <w:rsid w:val="000216C5"/>
    <w:rsid w:val="0004200D"/>
    <w:rsid w:val="00047720"/>
    <w:rsid w:val="000538A1"/>
    <w:rsid w:val="000609C9"/>
    <w:rsid w:val="00061377"/>
    <w:rsid w:val="000619D2"/>
    <w:rsid w:val="000666B0"/>
    <w:rsid w:val="00070F30"/>
    <w:rsid w:val="00072B45"/>
    <w:rsid w:val="00073E51"/>
    <w:rsid w:val="00077E6F"/>
    <w:rsid w:val="000A06EB"/>
    <w:rsid w:val="000A1688"/>
    <w:rsid w:val="000A562A"/>
    <w:rsid w:val="000B7CAC"/>
    <w:rsid w:val="000E2A7B"/>
    <w:rsid w:val="000E6984"/>
    <w:rsid w:val="000E76B3"/>
    <w:rsid w:val="000E7DBD"/>
    <w:rsid w:val="001078C1"/>
    <w:rsid w:val="001128E6"/>
    <w:rsid w:val="0012710F"/>
    <w:rsid w:val="00127998"/>
    <w:rsid w:val="00132F36"/>
    <w:rsid w:val="00140DBC"/>
    <w:rsid w:val="001452DE"/>
    <w:rsid w:val="00160462"/>
    <w:rsid w:val="00176C8B"/>
    <w:rsid w:val="00193DF8"/>
    <w:rsid w:val="001A346C"/>
    <w:rsid w:val="001A40F4"/>
    <w:rsid w:val="001A7163"/>
    <w:rsid w:val="001B2C5E"/>
    <w:rsid w:val="001C6FFD"/>
    <w:rsid w:val="001D0DED"/>
    <w:rsid w:val="001E1495"/>
    <w:rsid w:val="0022005D"/>
    <w:rsid w:val="00230527"/>
    <w:rsid w:val="00233BC1"/>
    <w:rsid w:val="00241C09"/>
    <w:rsid w:val="0024503E"/>
    <w:rsid w:val="0024625D"/>
    <w:rsid w:val="00255A6A"/>
    <w:rsid w:val="002624FD"/>
    <w:rsid w:val="00266090"/>
    <w:rsid w:val="00267487"/>
    <w:rsid w:val="002737B5"/>
    <w:rsid w:val="00274A5D"/>
    <w:rsid w:val="0027590C"/>
    <w:rsid w:val="0028040D"/>
    <w:rsid w:val="00294ED6"/>
    <w:rsid w:val="002A0237"/>
    <w:rsid w:val="002A4F45"/>
    <w:rsid w:val="002A5D33"/>
    <w:rsid w:val="002B2413"/>
    <w:rsid w:val="002B2971"/>
    <w:rsid w:val="002C7DFD"/>
    <w:rsid w:val="002D4E15"/>
    <w:rsid w:val="002E6012"/>
    <w:rsid w:val="002E72C2"/>
    <w:rsid w:val="002F2BC2"/>
    <w:rsid w:val="00322ECB"/>
    <w:rsid w:val="003378D4"/>
    <w:rsid w:val="00341879"/>
    <w:rsid w:val="00345A4A"/>
    <w:rsid w:val="00345FAC"/>
    <w:rsid w:val="00362FCB"/>
    <w:rsid w:val="00364A62"/>
    <w:rsid w:val="0037103F"/>
    <w:rsid w:val="00376AAB"/>
    <w:rsid w:val="0037701E"/>
    <w:rsid w:val="00380288"/>
    <w:rsid w:val="0038615A"/>
    <w:rsid w:val="00391C28"/>
    <w:rsid w:val="003A752F"/>
    <w:rsid w:val="003B4C13"/>
    <w:rsid w:val="003D1DEC"/>
    <w:rsid w:val="003D2F2F"/>
    <w:rsid w:val="003D47B5"/>
    <w:rsid w:val="003E545F"/>
    <w:rsid w:val="004055A9"/>
    <w:rsid w:val="00421DCF"/>
    <w:rsid w:val="00427159"/>
    <w:rsid w:val="00451065"/>
    <w:rsid w:val="00454869"/>
    <w:rsid w:val="00457153"/>
    <w:rsid w:val="0046006F"/>
    <w:rsid w:val="00461142"/>
    <w:rsid w:val="00462907"/>
    <w:rsid w:val="00475B19"/>
    <w:rsid w:val="00486420"/>
    <w:rsid w:val="00486D5F"/>
    <w:rsid w:val="00497B1C"/>
    <w:rsid w:val="004A41F7"/>
    <w:rsid w:val="004B33C3"/>
    <w:rsid w:val="004B575C"/>
    <w:rsid w:val="004D13F9"/>
    <w:rsid w:val="004F7F81"/>
    <w:rsid w:val="00502081"/>
    <w:rsid w:val="005128A8"/>
    <w:rsid w:val="00513BEC"/>
    <w:rsid w:val="0051609D"/>
    <w:rsid w:val="00533D3E"/>
    <w:rsid w:val="005455C0"/>
    <w:rsid w:val="00550010"/>
    <w:rsid w:val="00565979"/>
    <w:rsid w:val="005662A0"/>
    <w:rsid w:val="005724C5"/>
    <w:rsid w:val="005774F0"/>
    <w:rsid w:val="0058185B"/>
    <w:rsid w:val="005827FD"/>
    <w:rsid w:val="005D6DA1"/>
    <w:rsid w:val="005F0B0B"/>
    <w:rsid w:val="006065F4"/>
    <w:rsid w:val="00623E4A"/>
    <w:rsid w:val="006308FC"/>
    <w:rsid w:val="00632A55"/>
    <w:rsid w:val="00634534"/>
    <w:rsid w:val="006435E4"/>
    <w:rsid w:val="006505B9"/>
    <w:rsid w:val="00656549"/>
    <w:rsid w:val="006565AA"/>
    <w:rsid w:val="00666E3A"/>
    <w:rsid w:val="00671447"/>
    <w:rsid w:val="00672E88"/>
    <w:rsid w:val="00683D3A"/>
    <w:rsid w:val="00692BD3"/>
    <w:rsid w:val="0069353D"/>
    <w:rsid w:val="006B4629"/>
    <w:rsid w:val="006B7692"/>
    <w:rsid w:val="006E46CE"/>
    <w:rsid w:val="006E4E76"/>
    <w:rsid w:val="006E586D"/>
    <w:rsid w:val="006E7D2E"/>
    <w:rsid w:val="006F4E26"/>
    <w:rsid w:val="007157C2"/>
    <w:rsid w:val="00730893"/>
    <w:rsid w:val="00731716"/>
    <w:rsid w:val="00734DB6"/>
    <w:rsid w:val="00756039"/>
    <w:rsid w:val="00762E1B"/>
    <w:rsid w:val="00773930"/>
    <w:rsid w:val="00777750"/>
    <w:rsid w:val="00780E54"/>
    <w:rsid w:val="007969AD"/>
    <w:rsid w:val="00797D11"/>
    <w:rsid w:val="007A1743"/>
    <w:rsid w:val="007C18D1"/>
    <w:rsid w:val="007E28ED"/>
    <w:rsid w:val="007E3238"/>
    <w:rsid w:val="007F0BB0"/>
    <w:rsid w:val="007F4377"/>
    <w:rsid w:val="007F4F00"/>
    <w:rsid w:val="007F6C26"/>
    <w:rsid w:val="0082340B"/>
    <w:rsid w:val="00825933"/>
    <w:rsid w:val="008325A7"/>
    <w:rsid w:val="0083456E"/>
    <w:rsid w:val="0084546A"/>
    <w:rsid w:val="00847567"/>
    <w:rsid w:val="00847B29"/>
    <w:rsid w:val="00854442"/>
    <w:rsid w:val="00855453"/>
    <w:rsid w:val="00855473"/>
    <w:rsid w:val="008642EB"/>
    <w:rsid w:val="00871E31"/>
    <w:rsid w:val="008720A7"/>
    <w:rsid w:val="0087727B"/>
    <w:rsid w:val="00892E26"/>
    <w:rsid w:val="008A0962"/>
    <w:rsid w:val="008A4030"/>
    <w:rsid w:val="008B7289"/>
    <w:rsid w:val="008C1EBD"/>
    <w:rsid w:val="008C2800"/>
    <w:rsid w:val="008C2E93"/>
    <w:rsid w:val="008C43F0"/>
    <w:rsid w:val="008C6C4E"/>
    <w:rsid w:val="008D3C85"/>
    <w:rsid w:val="008D3D5B"/>
    <w:rsid w:val="00911440"/>
    <w:rsid w:val="0092551F"/>
    <w:rsid w:val="00936562"/>
    <w:rsid w:val="00954CCD"/>
    <w:rsid w:val="0097739A"/>
    <w:rsid w:val="009807BA"/>
    <w:rsid w:val="0098363A"/>
    <w:rsid w:val="00996D61"/>
    <w:rsid w:val="009A1135"/>
    <w:rsid w:val="009A5009"/>
    <w:rsid w:val="009A6069"/>
    <w:rsid w:val="009B5435"/>
    <w:rsid w:val="009C0696"/>
    <w:rsid w:val="009C3918"/>
    <w:rsid w:val="009D2ED3"/>
    <w:rsid w:val="009E0DCC"/>
    <w:rsid w:val="009E587F"/>
    <w:rsid w:val="009F2825"/>
    <w:rsid w:val="00A017E9"/>
    <w:rsid w:val="00A075B2"/>
    <w:rsid w:val="00A27027"/>
    <w:rsid w:val="00A32447"/>
    <w:rsid w:val="00A43234"/>
    <w:rsid w:val="00A438BB"/>
    <w:rsid w:val="00A43BEA"/>
    <w:rsid w:val="00A6489E"/>
    <w:rsid w:val="00A71003"/>
    <w:rsid w:val="00A72F6C"/>
    <w:rsid w:val="00A75E93"/>
    <w:rsid w:val="00A76631"/>
    <w:rsid w:val="00A778A8"/>
    <w:rsid w:val="00AB2663"/>
    <w:rsid w:val="00AC0D4C"/>
    <w:rsid w:val="00AE043F"/>
    <w:rsid w:val="00AF519C"/>
    <w:rsid w:val="00B05865"/>
    <w:rsid w:val="00B05C4A"/>
    <w:rsid w:val="00B068C8"/>
    <w:rsid w:val="00B07129"/>
    <w:rsid w:val="00B21107"/>
    <w:rsid w:val="00B275B6"/>
    <w:rsid w:val="00B3251C"/>
    <w:rsid w:val="00B43ABD"/>
    <w:rsid w:val="00B44F94"/>
    <w:rsid w:val="00B52D82"/>
    <w:rsid w:val="00B62CA2"/>
    <w:rsid w:val="00B63437"/>
    <w:rsid w:val="00B70D14"/>
    <w:rsid w:val="00B76A8B"/>
    <w:rsid w:val="00B87461"/>
    <w:rsid w:val="00B87915"/>
    <w:rsid w:val="00BB3A16"/>
    <w:rsid w:val="00BE00EB"/>
    <w:rsid w:val="00BE5693"/>
    <w:rsid w:val="00BF6E3E"/>
    <w:rsid w:val="00C17993"/>
    <w:rsid w:val="00C21E24"/>
    <w:rsid w:val="00C271A5"/>
    <w:rsid w:val="00C32F2E"/>
    <w:rsid w:val="00C35D1A"/>
    <w:rsid w:val="00C55499"/>
    <w:rsid w:val="00C61B88"/>
    <w:rsid w:val="00C906AA"/>
    <w:rsid w:val="00CB5246"/>
    <w:rsid w:val="00CC5DD3"/>
    <w:rsid w:val="00CD3B89"/>
    <w:rsid w:val="00CD5E4B"/>
    <w:rsid w:val="00CD74A3"/>
    <w:rsid w:val="00CE0BC8"/>
    <w:rsid w:val="00CE17EF"/>
    <w:rsid w:val="00CE1FAB"/>
    <w:rsid w:val="00CF02E1"/>
    <w:rsid w:val="00CF36E2"/>
    <w:rsid w:val="00D0213E"/>
    <w:rsid w:val="00D10FE1"/>
    <w:rsid w:val="00D11AF5"/>
    <w:rsid w:val="00D143C2"/>
    <w:rsid w:val="00D15D51"/>
    <w:rsid w:val="00D20374"/>
    <w:rsid w:val="00D34B15"/>
    <w:rsid w:val="00D3767C"/>
    <w:rsid w:val="00D41783"/>
    <w:rsid w:val="00D4681E"/>
    <w:rsid w:val="00D56B7B"/>
    <w:rsid w:val="00D56E2C"/>
    <w:rsid w:val="00D60F55"/>
    <w:rsid w:val="00D73C17"/>
    <w:rsid w:val="00D86475"/>
    <w:rsid w:val="00DB0FDE"/>
    <w:rsid w:val="00DB1D5F"/>
    <w:rsid w:val="00DD69EF"/>
    <w:rsid w:val="00DE3A55"/>
    <w:rsid w:val="00DE690F"/>
    <w:rsid w:val="00DE7572"/>
    <w:rsid w:val="00DF23B9"/>
    <w:rsid w:val="00DF6580"/>
    <w:rsid w:val="00E00551"/>
    <w:rsid w:val="00E040E0"/>
    <w:rsid w:val="00E112E2"/>
    <w:rsid w:val="00E16BC9"/>
    <w:rsid w:val="00E43EC3"/>
    <w:rsid w:val="00E51BE2"/>
    <w:rsid w:val="00E5666E"/>
    <w:rsid w:val="00E72CDE"/>
    <w:rsid w:val="00E82F6E"/>
    <w:rsid w:val="00E95C39"/>
    <w:rsid w:val="00EB690F"/>
    <w:rsid w:val="00EC092D"/>
    <w:rsid w:val="00EC15C1"/>
    <w:rsid w:val="00EC2485"/>
    <w:rsid w:val="00ED2DCF"/>
    <w:rsid w:val="00ED38BB"/>
    <w:rsid w:val="00ED5E30"/>
    <w:rsid w:val="00EE171E"/>
    <w:rsid w:val="00EE5161"/>
    <w:rsid w:val="00EE6F4E"/>
    <w:rsid w:val="00EF1A39"/>
    <w:rsid w:val="00EF51EB"/>
    <w:rsid w:val="00F11081"/>
    <w:rsid w:val="00F2414B"/>
    <w:rsid w:val="00F2429E"/>
    <w:rsid w:val="00F42537"/>
    <w:rsid w:val="00F44F34"/>
    <w:rsid w:val="00F75429"/>
    <w:rsid w:val="00F91980"/>
    <w:rsid w:val="00F9432A"/>
    <w:rsid w:val="00FA6EAD"/>
    <w:rsid w:val="00FB07A6"/>
    <w:rsid w:val="00FB3E94"/>
    <w:rsid w:val="00FB41C6"/>
    <w:rsid w:val="00FB7148"/>
    <w:rsid w:val="00FC488B"/>
    <w:rsid w:val="00FD3F2B"/>
    <w:rsid w:val="00FF5C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34FB8FC3"/>
  <w14:defaultImageDpi w14:val="300"/>
  <w15:docId w15:val="{0379E24C-7ADD-4E98-8B71-DE297C338A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B87461"/>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
    <w:name w:val="List Bullet"/>
    <w:basedOn w:val="Standard"/>
    <w:uiPriority w:val="99"/>
    <w:unhideWhenUsed/>
    <w:rsid w:val="00666E3A"/>
    <w:pPr>
      <w:numPr>
        <w:numId w:val="13"/>
      </w:numPr>
      <w:contextualSpacing/>
    </w:pPr>
  </w:style>
  <w:style w:type="character" w:styleId="Kommentarzeichen">
    <w:name w:val="annotation reference"/>
    <w:basedOn w:val="Absatz-Standardschriftart"/>
    <w:uiPriority w:val="99"/>
    <w:semiHidden/>
    <w:unhideWhenUsed/>
    <w:rsid w:val="00854442"/>
    <w:rPr>
      <w:sz w:val="16"/>
      <w:szCs w:val="16"/>
    </w:rPr>
  </w:style>
  <w:style w:type="paragraph" w:styleId="Kommentartext">
    <w:name w:val="annotation text"/>
    <w:basedOn w:val="Standard"/>
    <w:link w:val="KommentartextZchn"/>
    <w:uiPriority w:val="99"/>
    <w:semiHidden/>
    <w:unhideWhenUsed/>
    <w:rsid w:val="00854442"/>
    <w:pPr>
      <w:spacing w:line="240" w:lineRule="auto"/>
    </w:pPr>
    <w:rPr>
      <w:szCs w:val="20"/>
    </w:rPr>
  </w:style>
  <w:style w:type="character" w:customStyle="1" w:styleId="KommentartextZchn">
    <w:name w:val="Kommentartext Zchn"/>
    <w:basedOn w:val="Absatz-Standardschriftart"/>
    <w:link w:val="Kommentartext"/>
    <w:uiPriority w:val="99"/>
    <w:semiHidden/>
    <w:rsid w:val="00854442"/>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854442"/>
    <w:rPr>
      <w:b/>
      <w:bCs/>
    </w:rPr>
  </w:style>
  <w:style w:type="character" w:customStyle="1" w:styleId="KommentarthemaZchn">
    <w:name w:val="Kommentarthema Zchn"/>
    <w:basedOn w:val="KommentartextZchn"/>
    <w:link w:val="Kommentarthema"/>
    <w:uiPriority w:val="99"/>
    <w:semiHidden/>
    <w:rsid w:val="00854442"/>
    <w:rPr>
      <w:rFonts w:ascii="Arial" w:eastAsia="MS Mincho" w:hAnsi="Arial"/>
      <w:b/>
      <w:bCs/>
      <w:color w:val="0D0D0D" w:themeColor="text1" w:themeTint="F2"/>
      <w:sz w:val="20"/>
      <w:szCs w:val="20"/>
      <w:lang w:val="en-US"/>
    </w:rPr>
  </w:style>
  <w:style w:type="paragraph" w:styleId="berarbeitung">
    <w:name w:val="Revision"/>
    <w:hidden/>
    <w:uiPriority w:val="99"/>
    <w:semiHidden/>
    <w:rsid w:val="00A71003"/>
    <w:rPr>
      <w:rFonts w:ascii="Arial" w:eastAsia="MS Mincho" w:hAnsi="Arial"/>
      <w:color w:val="0D0D0D" w:themeColor="text1" w:themeTint="F2"/>
      <w:sz w:val="20"/>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46966">
      <w:bodyDiv w:val="1"/>
      <w:marLeft w:val="0"/>
      <w:marRight w:val="0"/>
      <w:marTop w:val="0"/>
      <w:marBottom w:val="0"/>
      <w:divBdr>
        <w:top w:val="none" w:sz="0" w:space="0" w:color="auto"/>
        <w:left w:val="none" w:sz="0" w:space="0" w:color="auto"/>
        <w:bottom w:val="none" w:sz="0" w:space="0" w:color="auto"/>
        <w:right w:val="none" w:sz="0" w:space="0" w:color="auto"/>
      </w:divBdr>
    </w:div>
    <w:div w:id="270092765">
      <w:bodyDiv w:val="1"/>
      <w:marLeft w:val="0"/>
      <w:marRight w:val="0"/>
      <w:marTop w:val="0"/>
      <w:marBottom w:val="0"/>
      <w:divBdr>
        <w:top w:val="none" w:sz="0" w:space="0" w:color="auto"/>
        <w:left w:val="none" w:sz="0" w:space="0" w:color="auto"/>
        <w:bottom w:val="none" w:sz="0" w:space="0" w:color="auto"/>
        <w:right w:val="none" w:sz="0" w:space="0" w:color="auto"/>
      </w:divBdr>
    </w:div>
    <w:div w:id="580796750">
      <w:bodyDiv w:val="1"/>
      <w:marLeft w:val="0"/>
      <w:marRight w:val="0"/>
      <w:marTop w:val="0"/>
      <w:marBottom w:val="0"/>
      <w:divBdr>
        <w:top w:val="none" w:sz="0" w:space="0" w:color="auto"/>
        <w:left w:val="none" w:sz="0" w:space="0" w:color="auto"/>
        <w:bottom w:val="none" w:sz="0" w:space="0" w:color="auto"/>
        <w:right w:val="none" w:sz="0" w:space="0" w:color="auto"/>
      </w:divBdr>
    </w:div>
    <w:div w:id="1100419746">
      <w:bodyDiv w:val="1"/>
      <w:marLeft w:val="0"/>
      <w:marRight w:val="0"/>
      <w:marTop w:val="0"/>
      <w:marBottom w:val="0"/>
      <w:divBdr>
        <w:top w:val="none" w:sz="0" w:space="0" w:color="auto"/>
        <w:left w:val="none" w:sz="0" w:space="0" w:color="auto"/>
        <w:bottom w:val="none" w:sz="0" w:space="0" w:color="auto"/>
        <w:right w:val="none" w:sz="0" w:space="0" w:color="auto"/>
      </w:divBdr>
    </w:div>
    <w:div w:id="1196427884">
      <w:bodyDiv w:val="1"/>
      <w:marLeft w:val="0"/>
      <w:marRight w:val="0"/>
      <w:marTop w:val="0"/>
      <w:marBottom w:val="0"/>
      <w:divBdr>
        <w:top w:val="none" w:sz="0" w:space="0" w:color="auto"/>
        <w:left w:val="none" w:sz="0" w:space="0" w:color="auto"/>
        <w:bottom w:val="none" w:sz="0" w:space="0" w:color="auto"/>
        <w:right w:val="none" w:sz="0" w:space="0" w:color="auto"/>
      </w:divBdr>
    </w:div>
    <w:div w:id="1531990431">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nlau\AppData\Local\Microsoft\Windows\Temporary%20Internet%20Files\Content.Outlook\DLE866HC\DS%20Template%20PM.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61E636-C5E6-4DD0-B4D5-A96F7F1151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DS Template PM.dotx</Template>
  <TotalTime>0</TotalTime>
  <Pages>5</Pages>
  <Words>1359</Words>
  <Characters>8562</Characters>
  <Application>Microsoft Office Word</Application>
  <DocSecurity>0</DocSecurity>
  <Lines>71</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Sirona Dental GmbH</Company>
  <LinksUpToDate>false</LinksUpToDate>
  <CharactersWithSpaces>9902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Salewski, Britt</cp:lastModifiedBy>
  <cp:revision>8</cp:revision>
  <cp:lastPrinted>2017-03-09T15:41:00Z</cp:lastPrinted>
  <dcterms:created xsi:type="dcterms:W3CDTF">2017-02-24T13:32:00Z</dcterms:created>
  <dcterms:modified xsi:type="dcterms:W3CDTF">2017-03-09T15:42:00Z</dcterms:modified>
</cp:coreProperties>
</file>