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DA1" w:rsidRPr="00775AED" w:rsidRDefault="00802332" w:rsidP="00A02982">
      <w:pPr>
        <w:pStyle w:val="DSHeaderPressFact"/>
        <w:rPr>
          <w:color w:val="44546A" w:themeColor="text2"/>
          <w:lang w:val="de-DE"/>
        </w:rPr>
      </w:pPr>
      <w:r>
        <w:rPr>
          <w:color w:val="44546A" w:themeColor="text2"/>
          <w:lang w:val="de-DE"/>
        </w:rPr>
        <w:pict>
          <v:shapetype id="_x0000_t202" coordsize="21600,21600" o:spt="202" path="m,l,21600r21600,l21600,xe">
            <v:stroke joinstyle="miter"/>
            <v:path gradientshapeok="t" o:connecttype="rect"/>
          </v:shapetype>
          <v:shape id="Textfeld 4" o:spid="_x0000_s1027" type="#_x0000_t202" style="position:absolute;margin-left:337.8pt;margin-top:2.55pt;width:144.75pt;height:679.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7wsKAIAAEsEAAAOAAAAZHJzL2Uyb0RvYy54bWysVFFv2yAQfp+0/4B4X5ykbZZZcaqsVaZJ&#10;UVspmfpMMMSWgGNAYme/fge2063t07QXfNwdx933fXhx22pFTsL5GkxBJ6MxJcJwKGtzKOiP3frT&#10;nBIfmCmZAiMKehae3i4/flg0NhdTqECVwhEsYnze2IJWIdg8yzyvhGZ+BFYYDEpwmgXcukNWOtZg&#10;da2y6Xg8yxpwpXXAhffove+CdJnqSyl4eJTSi0BUQbG3kFaX1n1cs+WC5QfHbFXzvg32D11oVhu8&#10;9FLqngVGjq5+U0rX3IEHGUYcdAZS1lykGXCayfjVNNuKWZFmQXC8vcDk/19Z/nB6cqQuC3pNiWEa&#10;KdqJNkihSnId0WmszzFpazEttF+hRZYHv0dnHLqVTscvjkMwjjifL9hiMcLjofnV/Gp6QwnH2Hw2&#10;/TK7SehnL8et8+GbAE2iUVCH5CVM2WnjA7aCqUNKvM3AulYqEajMXw5M7DwiKaA/HSfpOo5WaPdt&#10;P94eyjNO56BTh7d8XWMHG+bDE3MoBxwIJR4ecZEKmoJCb1FSgfv1nj/mI0sYpaRBeRXU/zwyJyhR&#10;3w3y9xnFG/WYNmi4wdgPhjnqO0DVTvABWZ7MmBfUYEoH+hnVv4o3YYgZjvcVNAzmXeiEjq+Hi9Uq&#10;JaHqLAsbs7U8lo6wRUx37TNztgc+IGcPMIiP5a/w73I7wFfHALJO5ERQOySRqbhBxSbO+tcVn8Sf&#10;+5T18g9Y/gYAAP//AwBQSwMEFAAGAAgAAAAhAIovlXziAAAACgEAAA8AAABkcnMvZG93bnJldi54&#10;bWxMj8tOwzAQRfdI/IM1SGwQddKHCyFOhXgIqUIISj9gmpg4ajyOYjcNfD3TFexmdI/unMlXo2vF&#10;YPrQeNKQThIQhkpfNVRr2H4+X9+ACBGpwtaT0fBtAqyK87Mcs8of6cMMm1gLLqGQoQYbY5dJGUpr&#10;HIaJ7wxx9uV7h5HXvpZVj0cud62cJomSDhviCxY782BNud8cnAaJ+/fZ+uVtObev28Gurx6nT+mP&#10;1pcX4/0diGjG+AfDSZ/VoWCnnT9QFUSrQS0XilENixQE57fqNOwYnKl5CrLI5f8Xil8AAAD//wMA&#10;UEsBAi0AFAAGAAgAAAAhALaDOJL+AAAA4QEAABMAAAAAAAAAAAAAAAAAAAAAAFtDb250ZW50X1R5&#10;cGVzXS54bWxQSwECLQAUAAYACAAAACEAOP0h/9YAAACUAQAACwAAAAAAAAAAAAAAAAAvAQAAX3Jl&#10;bHMvLnJlbHNQSwECLQAUAAYACAAAACEA79O8LCgCAABLBAAADgAAAAAAAAAAAAAAAAAuAgAAZHJz&#10;L2Uyb0RvYy54bWxQSwECLQAUAAYACAAAACEAii+VfOIAAAAKAQAADwAAAAAAAAAAAAAAAACCBAAA&#10;ZHJzL2Rvd25yZXYueG1sUEsFBgAAAAAEAAQA8wAAAJEFAAAAAA==&#10;" filled="f" stroked="f">
            <v:textbox style="mso-next-textbox:#Textfeld 4" inset="2mm,0,0,0">
              <w:txbxContent>
                <w:p w:rsidR="005D6DA1" w:rsidRPr="00775AED" w:rsidRDefault="005D6DA1" w:rsidP="005D6DA1">
                  <w:pPr>
                    <w:pStyle w:val="DSHeaderPressFact"/>
                    <w:rPr>
                      <w:color w:val="44546A" w:themeColor="text2"/>
                    </w:rPr>
                  </w:pPr>
                  <w:r w:rsidRPr="00775AED">
                    <w:rPr>
                      <w:color w:val="44546A" w:themeColor="text2"/>
                    </w:rPr>
                    <w:t>Press</w:t>
                  </w:r>
                  <w:r w:rsidR="007F4F00" w:rsidRPr="00775AED">
                    <w:rPr>
                      <w:color w:val="44546A" w:themeColor="text2"/>
                    </w:rPr>
                    <w:t>ekontak</w:t>
                  </w:r>
                  <w:r w:rsidRPr="00775AED">
                    <w:rPr>
                      <w:color w:val="44546A" w:themeColor="text2"/>
                    </w:rPr>
                    <w:t>t</w:t>
                  </w:r>
                </w:p>
                <w:p w:rsidR="005D6DA1" w:rsidRPr="00A77C9B" w:rsidRDefault="005D6DA1" w:rsidP="009807BA">
                  <w:pPr>
                    <w:pStyle w:val="DSStandardSidebox"/>
                  </w:pPr>
                  <w:r w:rsidRPr="00A77C9B">
                    <w:t>Marion Par-Weixlberger</w:t>
                  </w:r>
                </w:p>
                <w:p w:rsidR="00F24E4B" w:rsidRDefault="00F24E4B" w:rsidP="00F24E4B">
                  <w:pPr>
                    <w:pStyle w:val="DSStandardSidebox"/>
                  </w:pPr>
                  <w:r>
                    <w:t>Director Corporate Communications and Public Relations</w:t>
                  </w:r>
                </w:p>
                <w:p w:rsidR="005D6DA1" w:rsidRPr="00A77C9B" w:rsidRDefault="005D6DA1" w:rsidP="009807BA">
                  <w:pPr>
                    <w:pStyle w:val="DSStandardSidebox"/>
                    <w:rPr>
                      <w:lang w:val="de-DE"/>
                    </w:rPr>
                  </w:pPr>
                  <w:r w:rsidRPr="00A77C9B">
                    <w:rPr>
                      <w:lang w:val="de-DE"/>
                    </w:rPr>
                    <w:t>Sirona Straße 1</w:t>
                  </w:r>
                </w:p>
                <w:p w:rsidR="005D6DA1" w:rsidRPr="002E6012" w:rsidRDefault="005D6DA1" w:rsidP="009807BA">
                  <w:pPr>
                    <w:pStyle w:val="DSStandardSidebox"/>
                    <w:rPr>
                      <w:lang w:val="de-DE"/>
                    </w:rPr>
                  </w:pPr>
                  <w:r w:rsidRPr="002E6012">
                    <w:rPr>
                      <w:lang w:val="de-DE"/>
                    </w:rPr>
                    <w:t>5071 Wals bei Salzburg, Austria</w:t>
                  </w:r>
                </w:p>
                <w:p w:rsidR="005D6DA1" w:rsidRPr="002E6012" w:rsidRDefault="005D6DA1" w:rsidP="009807BA">
                  <w:pPr>
                    <w:pStyle w:val="DSStandardSidebox"/>
                    <w:rPr>
                      <w:lang w:val="de-DE"/>
                    </w:rPr>
                  </w:pPr>
                  <w:r w:rsidRPr="002E6012">
                    <w:rPr>
                      <w:lang w:val="de-DE"/>
                    </w:rPr>
                    <w:t>T</w:t>
                  </w:r>
                  <w:r w:rsidR="00C51570">
                    <w:rPr>
                      <w:lang w:val="de-DE"/>
                    </w:rPr>
                    <w:t>.:</w:t>
                  </w:r>
                  <w:r w:rsidRPr="002E6012">
                    <w:rPr>
                      <w:lang w:val="de-DE"/>
                    </w:rPr>
                    <w:t xml:space="preserve">  +43 (0) 662 2450-588</w:t>
                  </w:r>
                </w:p>
                <w:p w:rsidR="009807BA" w:rsidRPr="00A77C9B" w:rsidRDefault="005D6DA1" w:rsidP="009807BA">
                  <w:pPr>
                    <w:pStyle w:val="DSStandardSidebox"/>
                    <w:rPr>
                      <w:lang w:val="de-DE"/>
                    </w:rPr>
                  </w:pPr>
                  <w:r w:rsidRPr="00A77C9B">
                    <w:rPr>
                      <w:lang w:val="de-DE"/>
                    </w:rPr>
                    <w:t>F</w:t>
                  </w:r>
                  <w:r w:rsidR="00C51570" w:rsidRPr="00A77C9B">
                    <w:rPr>
                      <w:lang w:val="de-DE"/>
                    </w:rPr>
                    <w:t>.:</w:t>
                  </w:r>
                  <w:r w:rsidRPr="00A77C9B">
                    <w:rPr>
                      <w:lang w:val="de-DE"/>
                    </w:rPr>
                    <w:t xml:space="preserve">  +43 (0) 662 2450-540</w:t>
                  </w:r>
                </w:p>
                <w:p w:rsidR="004D13F9" w:rsidRPr="00A77C9B" w:rsidRDefault="004D13F9" w:rsidP="004D13F9">
                  <w:pPr>
                    <w:pStyle w:val="SidebarLink"/>
                  </w:pPr>
                  <w:r w:rsidRPr="00A77C9B">
                    <w:t>marion.par-weixlberger@</w:t>
                  </w:r>
                  <w:r w:rsidR="0028040D" w:rsidRPr="00A77C9B">
                    <w:t>dentsply</w:t>
                  </w:r>
                  <w:r w:rsidRPr="00A77C9B">
                    <w:t>sirona.com</w:t>
                  </w:r>
                </w:p>
                <w:p w:rsidR="004D13F9" w:rsidRPr="00A77C9B" w:rsidRDefault="004D13F9" w:rsidP="009807BA">
                  <w:pPr>
                    <w:pStyle w:val="DSStandardSidebox"/>
                    <w:rPr>
                      <w:lang w:val="de-DE"/>
                    </w:rPr>
                  </w:pPr>
                </w:p>
                <w:p w:rsidR="001A63BF" w:rsidRPr="00F30E79" w:rsidRDefault="00546DE1" w:rsidP="001A63BF">
                  <w:pPr>
                    <w:pStyle w:val="DSStandardSidebox"/>
                    <w:rPr>
                      <w:lang w:val="de-DE"/>
                    </w:rPr>
                  </w:pPr>
                  <w:r w:rsidRPr="00F30E79">
                    <w:rPr>
                      <w:lang w:val="de-DE"/>
                    </w:rPr>
                    <w:t>Daya Bronner</w:t>
                  </w:r>
                </w:p>
                <w:p w:rsidR="001A63BF" w:rsidRPr="00F30E79" w:rsidRDefault="001A63BF" w:rsidP="001A63BF">
                  <w:pPr>
                    <w:pStyle w:val="DSStandardSidebox"/>
                    <w:rPr>
                      <w:lang w:val="de-DE"/>
                    </w:rPr>
                  </w:pPr>
                  <w:r w:rsidRPr="00F30E79">
                    <w:rPr>
                      <w:lang w:val="de-DE"/>
                    </w:rPr>
                    <w:t xml:space="preserve">Edelman.ergo </w:t>
                  </w:r>
                </w:p>
                <w:p w:rsidR="001A63BF" w:rsidRPr="0075532A" w:rsidRDefault="00546DE1" w:rsidP="001A63BF">
                  <w:pPr>
                    <w:pStyle w:val="DSStandardSidebox"/>
                    <w:rPr>
                      <w:lang w:val="de-DE"/>
                    </w:rPr>
                  </w:pPr>
                  <w:r w:rsidRPr="00F30E79">
                    <w:rPr>
                      <w:lang w:val="de-DE"/>
                    </w:rPr>
                    <w:t xml:space="preserve">Niddastr. </w:t>
                  </w:r>
                  <w:r w:rsidRPr="0075532A">
                    <w:rPr>
                      <w:lang w:val="de-DE"/>
                    </w:rPr>
                    <w:t>91</w:t>
                  </w:r>
                </w:p>
                <w:p w:rsidR="001A63BF" w:rsidRPr="00546DE1" w:rsidRDefault="001A63BF" w:rsidP="001A63BF">
                  <w:pPr>
                    <w:pStyle w:val="DSStandardSidebox"/>
                    <w:rPr>
                      <w:lang w:val="de-DE"/>
                    </w:rPr>
                  </w:pPr>
                  <w:r w:rsidRPr="00546DE1">
                    <w:rPr>
                      <w:lang w:val="de-DE"/>
                    </w:rPr>
                    <w:t>D-</w:t>
                  </w:r>
                  <w:r w:rsidR="00546DE1">
                    <w:rPr>
                      <w:lang w:val="de-DE"/>
                    </w:rPr>
                    <w:t>60329</w:t>
                  </w:r>
                  <w:r w:rsidRPr="00546DE1">
                    <w:rPr>
                      <w:lang w:val="de-DE"/>
                    </w:rPr>
                    <w:t xml:space="preserve"> </w:t>
                  </w:r>
                  <w:r w:rsidR="00546DE1">
                    <w:rPr>
                      <w:lang w:val="de-DE"/>
                    </w:rPr>
                    <w:t>Frankfurt am Main</w:t>
                  </w:r>
                  <w:r w:rsidRPr="00546DE1">
                    <w:rPr>
                      <w:lang w:val="de-DE"/>
                    </w:rPr>
                    <w:t xml:space="preserve"> </w:t>
                  </w:r>
                </w:p>
                <w:p w:rsidR="001A63BF" w:rsidRPr="00B746D1" w:rsidRDefault="00546DE1" w:rsidP="001A63BF">
                  <w:pPr>
                    <w:pStyle w:val="DSStandardSidebox"/>
                    <w:rPr>
                      <w:lang w:val="de-DE"/>
                    </w:rPr>
                  </w:pPr>
                  <w:r>
                    <w:rPr>
                      <w:lang w:val="de-DE"/>
                    </w:rPr>
                    <w:t xml:space="preserve">T </w:t>
                  </w:r>
                  <w:r w:rsidR="00951D72">
                    <w:rPr>
                      <w:lang w:val="de-DE"/>
                    </w:rPr>
                    <w:t xml:space="preserve"> </w:t>
                  </w:r>
                  <w:r>
                    <w:rPr>
                      <w:lang w:val="de-DE"/>
                    </w:rPr>
                    <w:t>+49 (0) 69</w:t>
                  </w:r>
                  <w:r w:rsidR="00665176" w:rsidRPr="00B746D1">
                    <w:rPr>
                      <w:lang w:val="de-DE"/>
                    </w:rPr>
                    <w:t xml:space="preserve"> </w:t>
                  </w:r>
                  <w:r>
                    <w:rPr>
                      <w:lang w:val="de-DE"/>
                    </w:rPr>
                    <w:t>401 254 498</w:t>
                  </w:r>
                  <w:r w:rsidR="001A63BF" w:rsidRPr="00B746D1">
                    <w:rPr>
                      <w:lang w:val="de-DE"/>
                    </w:rPr>
                    <w:t xml:space="preserve"> </w:t>
                  </w:r>
                </w:p>
                <w:p w:rsidR="001A63BF" w:rsidRPr="00B746D1" w:rsidRDefault="00546DE1" w:rsidP="001A63BF">
                  <w:pPr>
                    <w:pStyle w:val="SidebarLink"/>
                  </w:pPr>
                  <w:r>
                    <w:t>daya.bronner</w:t>
                  </w:r>
                  <w:r w:rsidR="001A63BF" w:rsidRPr="00B746D1">
                    <w:t>@e</w:t>
                  </w:r>
                  <w:r w:rsidR="00665176" w:rsidRPr="00B746D1">
                    <w:t>delmane</w:t>
                  </w:r>
                  <w:r w:rsidR="001A63BF" w:rsidRPr="00B746D1">
                    <w:t>rgo</w:t>
                  </w:r>
                  <w:r w:rsidR="00665176" w:rsidRPr="00B746D1">
                    <w:t>.com</w:t>
                  </w:r>
                  <w:r w:rsidR="001A63BF" w:rsidRPr="00B746D1">
                    <w:t xml:space="preserve"> </w:t>
                  </w:r>
                </w:p>
                <w:p w:rsidR="001A63BF" w:rsidRPr="0092476F" w:rsidRDefault="001A63BF" w:rsidP="001A63BF">
                  <w:pPr>
                    <w:pStyle w:val="SidebarLink"/>
                  </w:pPr>
                  <w:r w:rsidRPr="0092476F">
                    <w:t>www.edelmanergo.com</w:t>
                  </w:r>
                </w:p>
                <w:p w:rsidR="009807BA" w:rsidRPr="0092476F" w:rsidRDefault="009807BA" w:rsidP="009807BA">
                  <w:pPr>
                    <w:pStyle w:val="DSStandard"/>
                    <w:rPr>
                      <w:sz w:val="16"/>
                      <w:szCs w:val="16"/>
                      <w:lang w:val="de-DE"/>
                    </w:rPr>
                  </w:pPr>
                </w:p>
                <w:p w:rsidR="004D13F9" w:rsidRPr="0092476F" w:rsidRDefault="004D13F9" w:rsidP="004D13F9">
                  <w:pPr>
                    <w:pStyle w:val="DSStandardSidebox"/>
                    <w:rPr>
                      <w:lang w:val="de-DE"/>
                    </w:rPr>
                  </w:pPr>
                </w:p>
                <w:p w:rsidR="00011AF0" w:rsidRPr="0092476F" w:rsidRDefault="00011AF0" w:rsidP="00011AF0">
                  <w:pPr>
                    <w:pStyle w:val="DSStandardSidebox"/>
                    <w:rPr>
                      <w:lang w:val="de-DE"/>
                    </w:rPr>
                  </w:pPr>
                </w:p>
                <w:p w:rsidR="00011AF0" w:rsidRPr="0092476F" w:rsidRDefault="00011AF0" w:rsidP="00011AF0">
                  <w:pPr>
                    <w:pStyle w:val="DSStandardSidebox"/>
                    <w:rPr>
                      <w:lang w:val="de-DE"/>
                    </w:rPr>
                  </w:pPr>
                </w:p>
                <w:p w:rsidR="00011AF0" w:rsidRPr="0092476F" w:rsidRDefault="00011AF0" w:rsidP="00011AF0">
                  <w:pPr>
                    <w:pStyle w:val="DSStandardSidebox"/>
                    <w:rPr>
                      <w:lang w:val="de-DE"/>
                    </w:rPr>
                  </w:pPr>
                </w:p>
                <w:p w:rsidR="00421DCF" w:rsidRPr="0092476F" w:rsidRDefault="00421DCF" w:rsidP="00011AF0">
                  <w:pPr>
                    <w:pStyle w:val="DSStandardSidebox"/>
                    <w:rPr>
                      <w:lang w:val="de-DE"/>
                    </w:rPr>
                  </w:pPr>
                </w:p>
                <w:p w:rsidR="00421DCF" w:rsidRDefault="00421DCF" w:rsidP="00011AF0">
                  <w:pPr>
                    <w:pStyle w:val="DSStandardSidebox"/>
                    <w:rPr>
                      <w:lang w:val="de-DE"/>
                    </w:rPr>
                  </w:pPr>
                </w:p>
                <w:p w:rsidR="004F0349" w:rsidRDefault="004F0349" w:rsidP="00011AF0">
                  <w:pPr>
                    <w:pStyle w:val="DSStandardSidebox"/>
                    <w:rPr>
                      <w:lang w:val="de-DE"/>
                    </w:rPr>
                  </w:pPr>
                </w:p>
                <w:p w:rsidR="004F0349" w:rsidRDefault="004F0349" w:rsidP="00011AF0">
                  <w:pPr>
                    <w:pStyle w:val="DSStandardSidebox"/>
                    <w:rPr>
                      <w:lang w:val="de-DE"/>
                    </w:rPr>
                  </w:pPr>
                </w:p>
                <w:p w:rsidR="004F0349" w:rsidRDefault="004F0349" w:rsidP="00011AF0">
                  <w:pPr>
                    <w:pStyle w:val="DSStandardSidebox"/>
                    <w:rPr>
                      <w:lang w:val="de-DE"/>
                    </w:rPr>
                  </w:pPr>
                </w:p>
                <w:p w:rsidR="004F0349" w:rsidRDefault="004F0349" w:rsidP="00011AF0">
                  <w:pPr>
                    <w:pStyle w:val="DSStandardSidebox"/>
                    <w:rPr>
                      <w:lang w:val="de-DE"/>
                    </w:rPr>
                  </w:pPr>
                </w:p>
                <w:p w:rsidR="004F0349" w:rsidRDefault="004F0349" w:rsidP="00011AF0">
                  <w:pPr>
                    <w:pStyle w:val="DSStandardSidebox"/>
                    <w:rPr>
                      <w:lang w:val="de-DE"/>
                    </w:rPr>
                  </w:pPr>
                </w:p>
                <w:p w:rsidR="004F0349" w:rsidRPr="0092476F" w:rsidRDefault="004F0349" w:rsidP="00011AF0">
                  <w:pPr>
                    <w:pStyle w:val="DSStandardSidebox"/>
                    <w:rPr>
                      <w:lang w:val="de-DE"/>
                    </w:rPr>
                  </w:pPr>
                </w:p>
                <w:p w:rsidR="00421DCF" w:rsidRPr="0092476F" w:rsidRDefault="00421DCF" w:rsidP="00011AF0">
                  <w:pPr>
                    <w:pStyle w:val="DSStandardSidebox"/>
                    <w:rPr>
                      <w:lang w:val="de-DE"/>
                    </w:rPr>
                  </w:pPr>
                </w:p>
                <w:p w:rsidR="00421DCF" w:rsidRPr="0092476F" w:rsidRDefault="00421DCF" w:rsidP="00011AF0">
                  <w:pPr>
                    <w:pStyle w:val="DSStandardSidebox"/>
                    <w:rPr>
                      <w:lang w:val="de-DE"/>
                    </w:rPr>
                  </w:pPr>
                </w:p>
                <w:p w:rsidR="00FB7148" w:rsidRPr="0092476F" w:rsidRDefault="00FB7148" w:rsidP="00011AF0">
                  <w:pPr>
                    <w:pStyle w:val="DSStandardSidebox"/>
                    <w:rPr>
                      <w:lang w:val="de-DE"/>
                    </w:rPr>
                  </w:pPr>
                </w:p>
                <w:p w:rsidR="00D477D4" w:rsidRPr="00522503" w:rsidRDefault="00D477D4" w:rsidP="00D477D4">
                  <w:pPr>
                    <w:pStyle w:val="DSStandardSidebox"/>
                    <w:rPr>
                      <w:b/>
                      <w:lang w:val="de-DE"/>
                    </w:rPr>
                  </w:pPr>
                  <w:r w:rsidRPr="00522503">
                    <w:rPr>
                      <w:b/>
                      <w:bCs/>
                      <w:lang w:val="de-DE"/>
                    </w:rPr>
                    <w:t>Über Dentsply Sirona</w:t>
                  </w:r>
                  <w:r w:rsidRPr="00522503">
                    <w:rPr>
                      <w:b/>
                      <w:lang w:val="de-DE"/>
                    </w:rPr>
                    <w:t>:</w:t>
                  </w:r>
                </w:p>
                <w:p w:rsidR="00822102" w:rsidRPr="00421DCF" w:rsidRDefault="00D477D4" w:rsidP="00822102">
                  <w:pPr>
                    <w:spacing w:line="240" w:lineRule="auto"/>
                    <w:rPr>
                      <w:lang w:val="de-DE"/>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8" w:history="1">
                    <w:r w:rsidRPr="00013379">
                      <w:rPr>
                        <w:rStyle w:val="Hyperlink"/>
                        <w:rFonts w:cs="Arial"/>
                        <w:sz w:val="16"/>
                        <w:lang w:val="de-AT"/>
                      </w:rPr>
                      <w:t>www.dentsplysirona.com</w:t>
                    </w:r>
                  </w:hyperlink>
                </w:p>
              </w:txbxContent>
            </v:textbox>
            <w10:wrap type="square"/>
          </v:shape>
        </w:pict>
      </w:r>
      <w:r>
        <w:rPr>
          <w:color w:val="44546A" w:themeColor="text2"/>
          <w:lang w:val="de-DE"/>
        </w:rPr>
        <w:pict>
          <v:shape id="Text Box 2" o:spid="_x0000_s1026" type="#_x0000_t202" style="position:absolute;margin-left:56.4pt;margin-top:47.7pt;width:226.75pt;height:77.35pt;z-index:251657216;visibility:visible;mso-wrap-distance-top:3.6pt;mso-wrap-distance-bottom:3.6pt;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style="mso-next-textbox:#Text Box 2" inset="0,0,0,0">
              <w:txbxContent>
                <w:p w:rsidR="00B275B6" w:rsidRPr="00775AED" w:rsidRDefault="007F4F00" w:rsidP="005D6DA1">
                  <w:pPr>
                    <w:pStyle w:val="DSHeaderPressFact"/>
                    <w:rPr>
                      <w:color w:val="44546A" w:themeColor="text2"/>
                      <w:lang w:val="de-DE"/>
                    </w:rPr>
                  </w:pPr>
                  <w:r w:rsidRPr="00775AED">
                    <w:rPr>
                      <w:color w:val="44546A" w:themeColor="text2"/>
                      <w:lang w:val="de-DE"/>
                    </w:rPr>
                    <w:t>Pressemitteilung</w:t>
                  </w:r>
                </w:p>
                <w:p w:rsidR="00B275B6" w:rsidRDefault="00B275B6" w:rsidP="00461142">
                  <w:pPr>
                    <w:pStyle w:val="DSAdressField"/>
                  </w:pPr>
                  <w:bookmarkStart w:id="0" w:name="_GoBack"/>
                  <w:bookmarkEnd w:id="0"/>
                </w:p>
              </w:txbxContent>
            </v:textbox>
            <w10:wrap anchorx="page" anchory="page"/>
          </v:shape>
        </w:pict>
      </w:r>
      <w:r w:rsidR="000F794F" w:rsidRPr="00775AED">
        <w:rPr>
          <w:color w:val="44546A" w:themeColor="text2"/>
          <w:lang w:val="de-DE"/>
        </w:rPr>
        <w:t xml:space="preserve">Dentsply Sirona </w:t>
      </w:r>
      <w:r w:rsidR="00DC5A18" w:rsidRPr="00775AED">
        <w:rPr>
          <w:color w:val="44546A" w:themeColor="text2"/>
          <w:lang w:val="de-DE"/>
        </w:rPr>
        <w:t>Instrumente</w:t>
      </w:r>
      <w:r w:rsidR="006F5270" w:rsidRPr="00775AED">
        <w:rPr>
          <w:color w:val="44546A" w:themeColor="text2"/>
          <w:lang w:val="de-DE"/>
        </w:rPr>
        <w:t>, Laser &amp; Hygienesysteme</w:t>
      </w:r>
      <w:r w:rsidR="000F794F" w:rsidRPr="00775AED">
        <w:rPr>
          <w:color w:val="44546A" w:themeColor="text2"/>
          <w:lang w:val="de-DE"/>
        </w:rPr>
        <w:t xml:space="preserve"> </w:t>
      </w:r>
      <w:r w:rsidR="00926829" w:rsidRPr="00775AED">
        <w:rPr>
          <w:color w:val="44546A" w:themeColor="text2"/>
          <w:lang w:val="de-DE"/>
        </w:rPr>
        <w:t xml:space="preserve">– </w:t>
      </w:r>
      <w:r w:rsidR="00CE233C" w:rsidRPr="00775AED">
        <w:rPr>
          <w:color w:val="44546A" w:themeColor="text2"/>
          <w:lang w:val="de-DE"/>
        </w:rPr>
        <w:t>Innovation</w:t>
      </w:r>
      <w:r w:rsidR="00AA4230" w:rsidRPr="00775AED">
        <w:rPr>
          <w:color w:val="44546A" w:themeColor="text2"/>
          <w:lang w:val="de-DE"/>
        </w:rPr>
        <w:t>en</w:t>
      </w:r>
      <w:r w:rsidR="00AC1A33" w:rsidRPr="00775AED">
        <w:rPr>
          <w:color w:val="44546A" w:themeColor="text2"/>
          <w:lang w:val="de-DE"/>
        </w:rPr>
        <w:t xml:space="preserve"> für einen effizienten Workflow</w:t>
      </w:r>
    </w:p>
    <w:p w:rsidR="003143FB" w:rsidRDefault="00222848" w:rsidP="00C93BFA">
      <w:pPr>
        <w:pStyle w:val="DSStandard"/>
        <w:rPr>
          <w:b/>
          <w:lang w:val="de-DE" w:eastAsia="ja-JP"/>
        </w:rPr>
      </w:pPr>
      <w:r w:rsidRPr="00222848">
        <w:rPr>
          <w:b/>
          <w:lang w:val="de-DE" w:eastAsia="ja-JP"/>
        </w:rPr>
        <w:t xml:space="preserve">Komfort rückt </w:t>
      </w:r>
      <w:r w:rsidR="003143FB">
        <w:rPr>
          <w:b/>
          <w:lang w:val="de-DE" w:eastAsia="ja-JP"/>
        </w:rPr>
        <w:t xml:space="preserve">immer weiter in den Fokus der </w:t>
      </w:r>
      <w:r w:rsidRPr="00222848">
        <w:rPr>
          <w:b/>
          <w:lang w:val="de-DE" w:eastAsia="ja-JP"/>
        </w:rPr>
        <w:t xml:space="preserve">Zahnmedizin. </w:t>
      </w:r>
      <w:r w:rsidR="00F60211">
        <w:rPr>
          <w:b/>
          <w:lang w:val="de-DE" w:eastAsia="ja-JP"/>
        </w:rPr>
        <w:t xml:space="preserve">Das gilt nicht nur für den Patienten, sondern auch für den Behandler. </w:t>
      </w:r>
      <w:r w:rsidR="00C211D7">
        <w:rPr>
          <w:b/>
          <w:lang w:val="de-DE" w:eastAsia="ja-JP"/>
        </w:rPr>
        <w:t>Um die tägliche Arbeit</w:t>
      </w:r>
      <w:r w:rsidR="00C52185">
        <w:rPr>
          <w:b/>
          <w:lang w:val="de-DE" w:eastAsia="ja-JP"/>
        </w:rPr>
        <w:t xml:space="preserve"> für Zahnärzte</w:t>
      </w:r>
      <w:r w:rsidR="00C211D7">
        <w:rPr>
          <w:b/>
          <w:lang w:val="de-DE" w:eastAsia="ja-JP"/>
        </w:rPr>
        <w:t xml:space="preserve"> so angenehm wie möglich zu gestalten</w:t>
      </w:r>
      <w:r w:rsidR="003143FB">
        <w:rPr>
          <w:b/>
          <w:lang w:val="de-DE" w:eastAsia="ja-JP"/>
        </w:rPr>
        <w:t>, bietet</w:t>
      </w:r>
      <w:r w:rsidRPr="00222848">
        <w:rPr>
          <w:b/>
          <w:lang w:val="de-DE" w:eastAsia="ja-JP"/>
        </w:rPr>
        <w:t xml:space="preserve"> Dentsply Sirona</w:t>
      </w:r>
      <w:r w:rsidR="003143FB">
        <w:rPr>
          <w:b/>
          <w:lang w:val="de-DE" w:eastAsia="ja-JP"/>
        </w:rPr>
        <w:t xml:space="preserve"> </w:t>
      </w:r>
      <w:r w:rsidR="0025089B">
        <w:rPr>
          <w:b/>
          <w:lang w:val="de-DE" w:eastAsia="ja-JP"/>
        </w:rPr>
        <w:t xml:space="preserve">eine große Auswahl an </w:t>
      </w:r>
      <w:r w:rsidR="007C12C1">
        <w:rPr>
          <w:b/>
          <w:lang w:val="de-DE" w:eastAsia="ja-JP"/>
        </w:rPr>
        <w:t xml:space="preserve">Turbinen, </w:t>
      </w:r>
      <w:r w:rsidR="0025089B">
        <w:rPr>
          <w:b/>
          <w:lang w:val="de-DE" w:eastAsia="ja-JP"/>
        </w:rPr>
        <w:t xml:space="preserve">Hand- und Winkelstücken, aber auch an </w:t>
      </w:r>
      <w:r w:rsidR="007C12C1">
        <w:rPr>
          <w:b/>
          <w:lang w:val="de-DE" w:eastAsia="ja-JP"/>
        </w:rPr>
        <w:t>Tischgeräten</w:t>
      </w:r>
      <w:r w:rsidR="008626AA">
        <w:rPr>
          <w:b/>
          <w:lang w:val="de-DE" w:eastAsia="ja-JP"/>
        </w:rPr>
        <w:t>,</w:t>
      </w:r>
      <w:r w:rsidR="003143FB">
        <w:rPr>
          <w:b/>
          <w:lang w:val="de-DE" w:eastAsia="ja-JP"/>
        </w:rPr>
        <w:t xml:space="preserve"> </w:t>
      </w:r>
      <w:r w:rsidR="009D66C1">
        <w:rPr>
          <w:b/>
          <w:lang w:val="de-DE" w:eastAsia="ja-JP"/>
        </w:rPr>
        <w:t xml:space="preserve">die </w:t>
      </w:r>
      <w:r w:rsidR="0025089B">
        <w:rPr>
          <w:b/>
          <w:lang w:val="de-DE" w:eastAsia="ja-JP"/>
        </w:rPr>
        <w:t>das Arbeiten während der</w:t>
      </w:r>
      <w:r w:rsidR="00B029B6">
        <w:rPr>
          <w:b/>
          <w:lang w:val="de-DE" w:eastAsia="ja-JP"/>
        </w:rPr>
        <w:t xml:space="preserve"> Behandlung</w:t>
      </w:r>
      <w:r w:rsidR="009D66C1">
        <w:rPr>
          <w:b/>
          <w:lang w:val="de-DE" w:eastAsia="ja-JP"/>
        </w:rPr>
        <w:t xml:space="preserve"> erleichter</w:t>
      </w:r>
      <w:r w:rsidR="0025089B">
        <w:rPr>
          <w:b/>
          <w:lang w:val="de-DE" w:eastAsia="ja-JP"/>
        </w:rPr>
        <w:t>n</w:t>
      </w:r>
      <w:r w:rsidR="009D66C1">
        <w:rPr>
          <w:b/>
          <w:lang w:val="de-DE" w:eastAsia="ja-JP"/>
        </w:rPr>
        <w:t xml:space="preserve"> und einen effektiven Workflow </w:t>
      </w:r>
      <w:r w:rsidR="0025089B">
        <w:rPr>
          <w:b/>
          <w:lang w:val="de-DE" w:eastAsia="ja-JP"/>
        </w:rPr>
        <w:t>zulassen</w:t>
      </w:r>
      <w:r w:rsidR="003143FB">
        <w:rPr>
          <w:b/>
          <w:lang w:val="de-DE" w:eastAsia="ja-JP"/>
        </w:rPr>
        <w:t>.</w:t>
      </w:r>
    </w:p>
    <w:p w:rsidR="003A4CE5" w:rsidRDefault="00420153" w:rsidP="007E04BA">
      <w:pPr>
        <w:pStyle w:val="DSStandard"/>
        <w:rPr>
          <w:lang w:val="de-DE" w:eastAsia="ja-JP"/>
        </w:rPr>
      </w:pPr>
      <w:r>
        <w:rPr>
          <w:b/>
          <w:lang w:val="de-DE" w:eastAsia="ja-JP"/>
        </w:rPr>
        <w:t>Bensheim/</w:t>
      </w:r>
      <w:r w:rsidR="00F56629">
        <w:rPr>
          <w:b/>
          <w:lang w:val="de-DE" w:eastAsia="ja-JP"/>
        </w:rPr>
        <w:t>Salzburg</w:t>
      </w:r>
      <w:r w:rsidRPr="00B746D1">
        <w:rPr>
          <w:b/>
          <w:lang w:val="de-DE" w:eastAsia="ja-JP"/>
        </w:rPr>
        <w:t xml:space="preserve">, </w:t>
      </w:r>
      <w:r w:rsidR="006C64B3">
        <w:rPr>
          <w:b/>
          <w:lang w:val="de-DE" w:eastAsia="ja-JP"/>
        </w:rPr>
        <w:t>21.</w:t>
      </w:r>
      <w:r>
        <w:rPr>
          <w:b/>
          <w:lang w:val="de-DE" w:eastAsia="ja-JP"/>
        </w:rPr>
        <w:t xml:space="preserve"> </w:t>
      </w:r>
      <w:r w:rsidR="008A33D9">
        <w:rPr>
          <w:b/>
          <w:lang w:val="de-DE" w:eastAsia="ja-JP"/>
        </w:rPr>
        <w:t>März</w:t>
      </w:r>
      <w:r w:rsidR="008A33D9" w:rsidRPr="00B746D1">
        <w:rPr>
          <w:b/>
          <w:lang w:val="de-DE" w:eastAsia="ja-JP"/>
        </w:rPr>
        <w:t xml:space="preserve"> </w:t>
      </w:r>
      <w:r w:rsidRPr="00B746D1">
        <w:rPr>
          <w:b/>
          <w:lang w:val="de-DE" w:eastAsia="ja-JP"/>
        </w:rPr>
        <w:t>201</w:t>
      </w:r>
      <w:r w:rsidR="00D477D4">
        <w:rPr>
          <w:b/>
          <w:lang w:val="de-DE" w:eastAsia="ja-JP"/>
        </w:rPr>
        <w:t>7</w:t>
      </w:r>
      <w:r>
        <w:rPr>
          <w:b/>
          <w:lang w:val="de-DE" w:eastAsia="ja-JP"/>
        </w:rPr>
        <w:t xml:space="preserve">. </w:t>
      </w:r>
      <w:r w:rsidR="00C52185">
        <w:rPr>
          <w:lang w:val="de-DE" w:eastAsia="ja-JP"/>
        </w:rPr>
        <w:t>Zahnärzte verbringen</w:t>
      </w:r>
      <w:r w:rsidR="001E23D1">
        <w:rPr>
          <w:lang w:val="de-DE" w:eastAsia="ja-JP"/>
        </w:rPr>
        <w:t xml:space="preserve"> wöchentlich</w:t>
      </w:r>
      <w:r w:rsidR="001E759C">
        <w:rPr>
          <w:lang w:val="de-DE" w:eastAsia="ja-JP"/>
        </w:rPr>
        <w:t xml:space="preserve"> im Schnitt </w:t>
      </w:r>
      <w:r w:rsidR="00C211D7" w:rsidRPr="001E759C">
        <w:rPr>
          <w:lang w:val="de-DE" w:eastAsia="ja-JP"/>
        </w:rPr>
        <w:t xml:space="preserve">45 Stunden </w:t>
      </w:r>
      <w:r w:rsidR="001E759C">
        <w:rPr>
          <w:lang w:val="de-DE" w:eastAsia="ja-JP"/>
        </w:rPr>
        <w:t xml:space="preserve">in </w:t>
      </w:r>
      <w:r w:rsidR="00C52185">
        <w:rPr>
          <w:lang w:val="de-DE" w:eastAsia="ja-JP"/>
        </w:rPr>
        <w:t>der</w:t>
      </w:r>
      <w:r w:rsidR="001E759C">
        <w:rPr>
          <w:lang w:val="de-DE" w:eastAsia="ja-JP"/>
        </w:rPr>
        <w:t xml:space="preserve"> Praxis.</w:t>
      </w:r>
      <w:r w:rsidR="00FE19A3">
        <w:rPr>
          <w:lang w:val="de-DE" w:eastAsia="ja-JP"/>
        </w:rPr>
        <w:t xml:space="preserve"> </w:t>
      </w:r>
      <w:r w:rsidR="0070209D">
        <w:rPr>
          <w:lang w:val="de-DE" w:eastAsia="ja-JP"/>
        </w:rPr>
        <w:t>Umso wichtiger ist es</w:t>
      </w:r>
      <w:r w:rsidR="00F60211">
        <w:rPr>
          <w:lang w:val="de-DE" w:eastAsia="ja-JP"/>
        </w:rPr>
        <w:t xml:space="preserve">, dass </w:t>
      </w:r>
      <w:r w:rsidR="000B4BE8">
        <w:rPr>
          <w:lang w:val="de-DE" w:eastAsia="ja-JP"/>
        </w:rPr>
        <w:t xml:space="preserve">die verwendeten </w:t>
      </w:r>
      <w:r w:rsidR="00B21165">
        <w:rPr>
          <w:lang w:val="de-DE" w:eastAsia="ja-JP"/>
        </w:rPr>
        <w:t>Instrumente den Behandlungsablauf so komfortabel</w:t>
      </w:r>
      <w:r w:rsidR="00F60211">
        <w:rPr>
          <w:lang w:val="de-DE" w:eastAsia="ja-JP"/>
        </w:rPr>
        <w:t xml:space="preserve"> wie möglich gestalt</w:t>
      </w:r>
      <w:r w:rsidR="00B21165">
        <w:rPr>
          <w:lang w:val="de-DE" w:eastAsia="ja-JP"/>
        </w:rPr>
        <w:t>en und optimal auf die Bedürfnisse des Behandlers angepasst</w:t>
      </w:r>
      <w:r w:rsidR="00A77C7D">
        <w:rPr>
          <w:lang w:val="de-DE" w:eastAsia="ja-JP"/>
        </w:rPr>
        <w:t xml:space="preserve"> sind</w:t>
      </w:r>
      <w:r w:rsidR="00F60211">
        <w:rPr>
          <w:lang w:val="de-DE" w:eastAsia="ja-JP"/>
        </w:rPr>
        <w:t>.</w:t>
      </w:r>
      <w:r w:rsidR="00B268D6">
        <w:rPr>
          <w:lang w:val="de-DE" w:eastAsia="ja-JP"/>
        </w:rPr>
        <w:t xml:space="preserve"> „</w:t>
      </w:r>
      <w:r w:rsidR="0028756E">
        <w:rPr>
          <w:lang w:val="de-DE" w:eastAsia="ja-JP"/>
        </w:rPr>
        <w:t xml:space="preserve">Im zahnärztlichen Alltag </w:t>
      </w:r>
      <w:r w:rsidR="00250D56">
        <w:rPr>
          <w:lang w:val="de-DE" w:eastAsia="ja-JP"/>
        </w:rPr>
        <w:t>spiel</w:t>
      </w:r>
      <w:r w:rsidR="00985A7C">
        <w:rPr>
          <w:lang w:val="de-DE" w:eastAsia="ja-JP"/>
        </w:rPr>
        <w:t>en</w:t>
      </w:r>
      <w:r w:rsidR="00250D56">
        <w:rPr>
          <w:lang w:val="de-DE" w:eastAsia="ja-JP"/>
        </w:rPr>
        <w:t xml:space="preserve"> Ergonomie und einfache Handhabung </w:t>
      </w:r>
      <w:r w:rsidR="0025089B">
        <w:rPr>
          <w:lang w:val="de-DE" w:eastAsia="ja-JP"/>
        </w:rPr>
        <w:t>eine wichtige R</w:t>
      </w:r>
      <w:r w:rsidR="00250D56">
        <w:rPr>
          <w:lang w:val="de-DE" w:eastAsia="ja-JP"/>
        </w:rPr>
        <w:t>olle, um de</w:t>
      </w:r>
      <w:r w:rsidR="00BB403C">
        <w:rPr>
          <w:lang w:val="de-DE" w:eastAsia="ja-JP"/>
        </w:rPr>
        <w:t>n</w:t>
      </w:r>
      <w:r w:rsidR="00250D56">
        <w:rPr>
          <w:lang w:val="de-DE" w:eastAsia="ja-JP"/>
        </w:rPr>
        <w:t xml:space="preserve"> Behandler</w:t>
      </w:r>
      <w:r w:rsidR="00BB403C">
        <w:rPr>
          <w:lang w:val="de-DE" w:eastAsia="ja-JP"/>
        </w:rPr>
        <w:t>n</w:t>
      </w:r>
      <w:r w:rsidR="00250D56">
        <w:rPr>
          <w:lang w:val="de-DE" w:eastAsia="ja-JP"/>
        </w:rPr>
        <w:t xml:space="preserve"> maximalen</w:t>
      </w:r>
      <w:r w:rsidR="0025089B">
        <w:rPr>
          <w:lang w:val="de-DE" w:eastAsia="ja-JP"/>
        </w:rPr>
        <w:t xml:space="preserve"> </w:t>
      </w:r>
      <w:r w:rsidR="00250D56">
        <w:rPr>
          <w:lang w:val="de-DE" w:eastAsia="ja-JP"/>
        </w:rPr>
        <w:t>Komfort</w:t>
      </w:r>
      <w:r w:rsidR="0025089B">
        <w:rPr>
          <w:lang w:val="de-DE" w:eastAsia="ja-JP"/>
        </w:rPr>
        <w:t xml:space="preserve"> während der Behandlung zu bieten.</w:t>
      </w:r>
      <w:r w:rsidR="00A77C7D">
        <w:rPr>
          <w:lang w:val="de-DE" w:eastAsia="ja-JP"/>
        </w:rPr>
        <w:t xml:space="preserve"> </w:t>
      </w:r>
      <w:r w:rsidR="0028756E">
        <w:rPr>
          <w:lang w:val="de-DE" w:eastAsia="ja-JP"/>
        </w:rPr>
        <w:t xml:space="preserve">Deshalb arbeitet Dentsply Sirona </w:t>
      </w:r>
      <w:r w:rsidR="0025089B">
        <w:rPr>
          <w:lang w:val="de-DE" w:eastAsia="ja-JP"/>
        </w:rPr>
        <w:t>mit modernsten Technologien</w:t>
      </w:r>
      <w:r w:rsidR="0028756E">
        <w:rPr>
          <w:lang w:val="de-DE" w:eastAsia="ja-JP"/>
        </w:rPr>
        <w:t>,</w:t>
      </w:r>
      <w:r w:rsidR="0025089B">
        <w:rPr>
          <w:lang w:val="de-DE" w:eastAsia="ja-JP"/>
        </w:rPr>
        <w:t xml:space="preserve"> um </w:t>
      </w:r>
      <w:r w:rsidR="007C12C1">
        <w:rPr>
          <w:lang w:val="de-DE" w:eastAsia="ja-JP"/>
        </w:rPr>
        <w:t xml:space="preserve">sowohl </w:t>
      </w:r>
      <w:r w:rsidR="0025089B">
        <w:rPr>
          <w:lang w:val="de-DE" w:eastAsia="ja-JP"/>
        </w:rPr>
        <w:t>die</w:t>
      </w:r>
      <w:r w:rsidR="0028756E">
        <w:rPr>
          <w:lang w:val="de-DE" w:eastAsia="ja-JP"/>
        </w:rPr>
        <w:t xml:space="preserve"> </w:t>
      </w:r>
      <w:r w:rsidR="007C12C1">
        <w:rPr>
          <w:lang w:val="de-DE" w:eastAsia="ja-JP"/>
        </w:rPr>
        <w:t>Behandlungsinstrumente</w:t>
      </w:r>
      <w:r w:rsidR="003253A8">
        <w:rPr>
          <w:lang w:val="de-DE" w:eastAsia="ja-JP"/>
        </w:rPr>
        <w:t xml:space="preserve"> wie </w:t>
      </w:r>
      <w:r w:rsidR="007C12C1">
        <w:rPr>
          <w:lang w:val="de-DE" w:eastAsia="ja-JP"/>
        </w:rPr>
        <w:t>auch die Tischgeräte</w:t>
      </w:r>
      <w:r w:rsidR="005A1D22">
        <w:rPr>
          <w:lang w:val="de-DE" w:eastAsia="ja-JP"/>
        </w:rPr>
        <w:t>,</w:t>
      </w:r>
      <w:r w:rsidR="007C12C1">
        <w:rPr>
          <w:lang w:val="de-DE" w:eastAsia="ja-JP"/>
        </w:rPr>
        <w:t xml:space="preserve"> wie zum Beispiel den Siro</w:t>
      </w:r>
      <w:r w:rsidR="00A77C9B">
        <w:rPr>
          <w:lang w:val="de-DE" w:eastAsia="ja-JP"/>
        </w:rPr>
        <w:t>L</w:t>
      </w:r>
      <w:r w:rsidR="007C12C1">
        <w:rPr>
          <w:lang w:val="de-DE" w:eastAsia="ja-JP"/>
        </w:rPr>
        <w:t>aser Blue</w:t>
      </w:r>
      <w:r w:rsidR="005A1D22">
        <w:rPr>
          <w:lang w:val="de-DE" w:eastAsia="ja-JP"/>
        </w:rPr>
        <w:t>,</w:t>
      </w:r>
      <w:r w:rsidR="008626AA">
        <w:rPr>
          <w:lang w:val="de-DE" w:eastAsia="ja-JP"/>
        </w:rPr>
        <w:t xml:space="preserve"> </w:t>
      </w:r>
      <w:r w:rsidR="0025089B">
        <w:rPr>
          <w:lang w:val="de-DE" w:eastAsia="ja-JP"/>
        </w:rPr>
        <w:t>an</w:t>
      </w:r>
      <w:r w:rsidR="00250D56">
        <w:rPr>
          <w:lang w:val="de-DE" w:eastAsia="ja-JP"/>
        </w:rPr>
        <w:t xml:space="preserve"> d</w:t>
      </w:r>
      <w:r w:rsidR="00425EB0">
        <w:rPr>
          <w:lang w:val="de-DE" w:eastAsia="ja-JP"/>
        </w:rPr>
        <w:t>ie</w:t>
      </w:r>
      <w:r w:rsidR="00250D56">
        <w:rPr>
          <w:lang w:val="de-DE" w:eastAsia="ja-JP"/>
        </w:rPr>
        <w:t xml:space="preserve"> Bedürfnisse der Behandler</w:t>
      </w:r>
      <w:r w:rsidR="0025089B">
        <w:rPr>
          <w:lang w:val="de-DE" w:eastAsia="ja-JP"/>
        </w:rPr>
        <w:t xml:space="preserve"> anzupassen,“ erklärt </w:t>
      </w:r>
      <w:r w:rsidR="008A33D9">
        <w:rPr>
          <w:lang w:val="de-DE" w:eastAsia="ja-JP"/>
        </w:rPr>
        <w:t xml:space="preserve">Jan Siefert, </w:t>
      </w:r>
      <w:r w:rsidR="00203AA6">
        <w:rPr>
          <w:lang w:val="de-DE" w:eastAsia="ja-JP"/>
        </w:rPr>
        <w:t xml:space="preserve">Group </w:t>
      </w:r>
      <w:r w:rsidR="008A33D9">
        <w:rPr>
          <w:lang w:val="de-DE" w:eastAsia="ja-JP"/>
        </w:rPr>
        <w:t>Vice President Instruments bei Dentsply Sirona</w:t>
      </w:r>
      <w:r w:rsidR="0025089B">
        <w:rPr>
          <w:lang w:val="de-DE" w:eastAsia="ja-JP"/>
        </w:rPr>
        <w:t>.</w:t>
      </w:r>
      <w:r w:rsidR="003253A8">
        <w:rPr>
          <w:lang w:val="de-DE" w:eastAsia="ja-JP"/>
        </w:rPr>
        <w:t xml:space="preserve"> </w:t>
      </w:r>
      <w:r w:rsidR="00A90723">
        <w:rPr>
          <w:lang w:val="de-DE" w:eastAsia="ja-JP"/>
        </w:rPr>
        <w:t xml:space="preserve">Das breite </w:t>
      </w:r>
      <w:r w:rsidR="009D66C1">
        <w:rPr>
          <w:lang w:val="de-DE" w:eastAsia="ja-JP"/>
        </w:rPr>
        <w:t>Produkt</w:t>
      </w:r>
      <w:r w:rsidR="00A90723">
        <w:rPr>
          <w:lang w:val="de-DE" w:eastAsia="ja-JP"/>
        </w:rPr>
        <w:t>angebot</w:t>
      </w:r>
      <w:r w:rsidR="009D66C1">
        <w:rPr>
          <w:lang w:val="de-DE" w:eastAsia="ja-JP"/>
        </w:rPr>
        <w:t xml:space="preserve"> </w:t>
      </w:r>
      <w:r w:rsidR="001E759C">
        <w:rPr>
          <w:lang w:val="de-DE" w:eastAsia="ja-JP"/>
        </w:rPr>
        <w:t xml:space="preserve">aus dem Bereich </w:t>
      </w:r>
      <w:r w:rsidR="004542E4">
        <w:rPr>
          <w:lang w:val="de-DE" w:eastAsia="ja-JP"/>
        </w:rPr>
        <w:t>Instrumente</w:t>
      </w:r>
      <w:r w:rsidR="00A90723">
        <w:rPr>
          <w:lang w:val="de-DE" w:eastAsia="ja-JP"/>
        </w:rPr>
        <w:t xml:space="preserve"> bietet </w:t>
      </w:r>
      <w:r w:rsidR="002D0B44">
        <w:rPr>
          <w:lang w:val="de-DE" w:eastAsia="ja-JP"/>
        </w:rPr>
        <w:t xml:space="preserve">Zahnärzten </w:t>
      </w:r>
      <w:r w:rsidR="001A18A9">
        <w:rPr>
          <w:lang w:val="de-DE" w:eastAsia="ja-JP"/>
        </w:rPr>
        <w:t>alles für einen reibungslosen Arbeitsablauf</w:t>
      </w:r>
      <w:r w:rsidR="001E759C">
        <w:rPr>
          <w:lang w:val="de-DE" w:eastAsia="ja-JP"/>
        </w:rPr>
        <w:t xml:space="preserve"> und mehr Komfort:</w:t>
      </w:r>
      <w:r w:rsidR="001A18A9">
        <w:rPr>
          <w:lang w:val="de-DE" w:eastAsia="ja-JP"/>
        </w:rPr>
        <w:t xml:space="preserve"> Von Instrumenten,</w:t>
      </w:r>
      <w:r w:rsidR="004542E4">
        <w:rPr>
          <w:lang w:val="de-DE" w:eastAsia="ja-JP"/>
        </w:rPr>
        <w:t xml:space="preserve"> die </w:t>
      </w:r>
      <w:r w:rsidR="00490B96">
        <w:rPr>
          <w:lang w:val="de-DE" w:eastAsia="ja-JP"/>
        </w:rPr>
        <w:t>optimal in</w:t>
      </w:r>
      <w:r w:rsidR="004542E4">
        <w:rPr>
          <w:lang w:val="de-DE" w:eastAsia="ja-JP"/>
        </w:rPr>
        <w:t xml:space="preserve"> der Hand liegen </w:t>
      </w:r>
      <w:r w:rsidR="00F60211">
        <w:rPr>
          <w:lang w:val="de-DE" w:eastAsia="ja-JP"/>
        </w:rPr>
        <w:t xml:space="preserve">über </w:t>
      </w:r>
      <w:r w:rsidR="007B64A5">
        <w:rPr>
          <w:lang w:val="de-DE" w:eastAsia="ja-JP"/>
        </w:rPr>
        <w:t>Dentallaser</w:t>
      </w:r>
      <w:r w:rsidR="00F60211">
        <w:rPr>
          <w:lang w:val="de-DE" w:eastAsia="ja-JP"/>
        </w:rPr>
        <w:t xml:space="preserve"> bis hin zu </w:t>
      </w:r>
      <w:r w:rsidR="00F60211" w:rsidRPr="00F60211">
        <w:rPr>
          <w:lang w:val="de-DE" w:eastAsia="ja-JP"/>
        </w:rPr>
        <w:t>Hygienesysteme</w:t>
      </w:r>
      <w:r w:rsidR="00F60211">
        <w:rPr>
          <w:lang w:val="de-DE" w:eastAsia="ja-JP"/>
        </w:rPr>
        <w:t>n</w:t>
      </w:r>
      <w:r w:rsidR="004542E4">
        <w:rPr>
          <w:lang w:val="de-DE" w:eastAsia="ja-JP"/>
        </w:rPr>
        <w:t>.</w:t>
      </w:r>
      <w:r w:rsidR="003A4CE5">
        <w:rPr>
          <w:lang w:val="de-DE" w:eastAsia="ja-JP"/>
        </w:rPr>
        <w:t xml:space="preserve"> </w:t>
      </w:r>
      <w:r w:rsidR="001A18A9">
        <w:rPr>
          <w:lang w:val="de-DE" w:eastAsia="ja-JP"/>
        </w:rPr>
        <w:t xml:space="preserve">Die </w:t>
      </w:r>
      <w:r w:rsidR="001E759C">
        <w:rPr>
          <w:lang w:val="de-DE" w:eastAsia="ja-JP"/>
        </w:rPr>
        <w:t xml:space="preserve">einfache </w:t>
      </w:r>
      <w:r w:rsidR="00881D27">
        <w:rPr>
          <w:lang w:val="de-DE" w:eastAsia="ja-JP"/>
        </w:rPr>
        <w:t xml:space="preserve">Integration der Produkte in den Alltag </w:t>
      </w:r>
      <w:r w:rsidR="001A18A9">
        <w:rPr>
          <w:lang w:val="de-DE" w:eastAsia="ja-JP"/>
        </w:rPr>
        <w:t>unterstüt</w:t>
      </w:r>
      <w:r w:rsidR="00C52185">
        <w:rPr>
          <w:lang w:val="de-DE" w:eastAsia="ja-JP"/>
        </w:rPr>
        <w:t xml:space="preserve">zt Zahnärzte </w:t>
      </w:r>
      <w:r w:rsidR="001A18A9">
        <w:rPr>
          <w:lang w:val="de-DE" w:eastAsia="ja-JP"/>
        </w:rPr>
        <w:t>in allen Bereichen der täglichen Arbeit</w:t>
      </w:r>
      <w:r w:rsidR="007D3F11">
        <w:rPr>
          <w:lang w:val="de-DE" w:eastAsia="ja-JP"/>
        </w:rPr>
        <w:t xml:space="preserve"> und vere</w:t>
      </w:r>
      <w:r w:rsidR="00C52185">
        <w:rPr>
          <w:lang w:val="de-DE" w:eastAsia="ja-JP"/>
        </w:rPr>
        <w:t>infacht das Zeitmanagement lang</w:t>
      </w:r>
      <w:r w:rsidR="007D3F11">
        <w:rPr>
          <w:lang w:val="de-DE" w:eastAsia="ja-JP"/>
        </w:rPr>
        <w:t>fristig</w:t>
      </w:r>
      <w:r w:rsidR="001A18A9">
        <w:rPr>
          <w:lang w:val="de-DE" w:eastAsia="ja-JP"/>
        </w:rPr>
        <w:t xml:space="preserve">. </w:t>
      </w:r>
    </w:p>
    <w:p w:rsidR="00145985" w:rsidRPr="00320C9E" w:rsidRDefault="00F24E4B" w:rsidP="007E04BA">
      <w:pPr>
        <w:pStyle w:val="DSStandard"/>
        <w:rPr>
          <w:lang w:val="de-AT" w:eastAsia="ja-JP"/>
        </w:rPr>
      </w:pPr>
      <w:r>
        <w:rPr>
          <w:b/>
          <w:lang w:val="de-DE" w:eastAsia="ja-JP"/>
        </w:rPr>
        <w:t xml:space="preserve">S-Line: </w:t>
      </w:r>
      <w:r w:rsidR="004E21B2" w:rsidRPr="00320C9E">
        <w:rPr>
          <w:b/>
          <w:lang w:val="de-AT"/>
        </w:rPr>
        <w:t>Kürzere Winkelstücke – ausgezeichnete Balance</w:t>
      </w:r>
      <w:r w:rsidR="004E21B2" w:rsidRPr="004E21B2">
        <w:rPr>
          <w:lang w:val="de-AT"/>
        </w:rPr>
        <w:t xml:space="preserve"> </w:t>
      </w:r>
    </w:p>
    <w:p w:rsidR="00F01791" w:rsidRDefault="000761D5" w:rsidP="00F01791">
      <w:pPr>
        <w:pStyle w:val="DSStandard"/>
        <w:rPr>
          <w:lang w:val="de-DE" w:eastAsia="ja-JP"/>
        </w:rPr>
      </w:pPr>
      <w:r w:rsidRPr="000761D5">
        <w:rPr>
          <w:lang w:val="de-DE" w:eastAsia="ja-JP"/>
        </w:rPr>
        <w:t xml:space="preserve">Ergonomie und Ausgewogenheit </w:t>
      </w:r>
      <w:r w:rsidR="007D3F11">
        <w:rPr>
          <w:lang w:val="de-DE" w:eastAsia="ja-JP"/>
        </w:rPr>
        <w:t>der</w:t>
      </w:r>
      <w:r w:rsidR="007D3F11" w:rsidRPr="000761D5">
        <w:rPr>
          <w:lang w:val="de-DE" w:eastAsia="ja-JP"/>
        </w:rPr>
        <w:t xml:space="preserve"> </w:t>
      </w:r>
      <w:r w:rsidR="007D3F11">
        <w:rPr>
          <w:lang w:val="de-DE" w:eastAsia="ja-JP"/>
        </w:rPr>
        <w:t>Arbeitsi</w:t>
      </w:r>
      <w:r w:rsidRPr="000761D5">
        <w:rPr>
          <w:lang w:val="de-DE" w:eastAsia="ja-JP"/>
        </w:rPr>
        <w:t>nstrumente</w:t>
      </w:r>
      <w:r w:rsidR="001A18A9">
        <w:rPr>
          <w:lang w:val="de-DE" w:eastAsia="ja-JP"/>
        </w:rPr>
        <w:t xml:space="preserve"> stellen</w:t>
      </w:r>
      <w:r w:rsidR="007D3F11">
        <w:rPr>
          <w:lang w:val="de-DE" w:eastAsia="ja-JP"/>
        </w:rPr>
        <w:t xml:space="preserve"> für den Zahnarzt</w:t>
      </w:r>
      <w:r w:rsidR="001A18A9">
        <w:rPr>
          <w:lang w:val="de-DE" w:eastAsia="ja-JP"/>
        </w:rPr>
        <w:t xml:space="preserve"> bei der Produktauswahl</w:t>
      </w:r>
      <w:r w:rsidRPr="000761D5">
        <w:rPr>
          <w:lang w:val="de-DE" w:eastAsia="ja-JP"/>
        </w:rPr>
        <w:t xml:space="preserve"> einen wichtigen Faktor dar. Dentsply Sirona</w:t>
      </w:r>
      <w:r w:rsidR="007D3F11">
        <w:rPr>
          <w:lang w:val="de-DE" w:eastAsia="ja-JP"/>
        </w:rPr>
        <w:t xml:space="preserve"> </w:t>
      </w:r>
      <w:r w:rsidR="00FE19A3">
        <w:rPr>
          <w:lang w:val="de-DE" w:eastAsia="ja-JP"/>
        </w:rPr>
        <w:t xml:space="preserve">hat </w:t>
      </w:r>
      <w:r w:rsidR="007D3F11">
        <w:rPr>
          <w:lang w:val="de-DE" w:eastAsia="ja-JP"/>
        </w:rPr>
        <w:t>dafür</w:t>
      </w:r>
      <w:r w:rsidRPr="000761D5">
        <w:rPr>
          <w:lang w:val="de-DE" w:eastAsia="ja-JP"/>
        </w:rPr>
        <w:t xml:space="preserve"> die Winkelstückprogramme T2 und T3</w:t>
      </w:r>
      <w:r w:rsidR="00897F3F">
        <w:rPr>
          <w:lang w:val="de-DE" w:eastAsia="ja-JP"/>
        </w:rPr>
        <w:t xml:space="preserve"> </w:t>
      </w:r>
      <w:r w:rsidRPr="000761D5">
        <w:rPr>
          <w:lang w:val="de-DE" w:eastAsia="ja-JP"/>
        </w:rPr>
        <w:t>Line um die Kurzversionen</w:t>
      </w:r>
      <w:r w:rsidR="002F445A">
        <w:rPr>
          <w:lang w:val="de-DE" w:eastAsia="ja-JP"/>
        </w:rPr>
        <w:t xml:space="preserve"> T2 / T3</w:t>
      </w:r>
      <w:r w:rsidR="003A4CE5">
        <w:rPr>
          <w:lang w:val="de-DE" w:eastAsia="ja-JP"/>
        </w:rPr>
        <w:t xml:space="preserve"> </w:t>
      </w:r>
      <w:r w:rsidRPr="000761D5">
        <w:rPr>
          <w:lang w:val="de-DE" w:eastAsia="ja-JP"/>
        </w:rPr>
        <w:t>S-Line</w:t>
      </w:r>
      <w:r w:rsidR="00FE19A3">
        <w:rPr>
          <w:lang w:val="de-DE" w:eastAsia="ja-JP"/>
        </w:rPr>
        <w:t xml:space="preserve"> erweitert</w:t>
      </w:r>
      <w:r w:rsidRPr="000761D5">
        <w:rPr>
          <w:lang w:val="de-DE" w:eastAsia="ja-JP"/>
        </w:rPr>
        <w:t xml:space="preserve">. </w:t>
      </w:r>
      <w:r>
        <w:rPr>
          <w:lang w:val="de-DE" w:eastAsia="ja-JP"/>
        </w:rPr>
        <w:t>Neben der deutlich reduzierten Instrumentengröße profitieren Anwender von dem schlanken Design und dem reduzierten Gesamtgewicht:</w:t>
      </w:r>
      <w:r w:rsidRPr="0070209D">
        <w:rPr>
          <w:lang w:val="de-DE"/>
        </w:rPr>
        <w:t xml:space="preserve"> </w:t>
      </w:r>
      <w:r w:rsidRPr="000761D5">
        <w:rPr>
          <w:lang w:val="de-DE" w:eastAsia="ja-JP"/>
        </w:rPr>
        <w:t>Alle Winkelstücke dieser Serie überzeugen dank der Titanhülse</w:t>
      </w:r>
      <w:r w:rsidR="00897F3F">
        <w:rPr>
          <w:lang w:val="de-DE" w:eastAsia="ja-JP"/>
        </w:rPr>
        <w:t xml:space="preserve"> durch</w:t>
      </w:r>
      <w:r w:rsidRPr="000761D5">
        <w:rPr>
          <w:lang w:val="de-DE" w:eastAsia="ja-JP"/>
        </w:rPr>
        <w:t xml:space="preserve"> eine angenehme Griffigkeit und liegen gut ausbalanciert und leicht in der Hand. </w:t>
      </w:r>
      <w:r>
        <w:rPr>
          <w:lang w:val="de-DE" w:eastAsia="ja-JP"/>
        </w:rPr>
        <w:t xml:space="preserve">Dadurch ermöglicht die neue S-Line </w:t>
      </w:r>
      <w:r w:rsidRPr="000761D5">
        <w:rPr>
          <w:lang w:val="de-DE" w:eastAsia="ja-JP"/>
        </w:rPr>
        <w:t>ein entspanntes und ermüdungsfreies Arbeiten</w:t>
      </w:r>
      <w:r>
        <w:rPr>
          <w:lang w:val="de-DE" w:eastAsia="ja-JP"/>
        </w:rPr>
        <w:t xml:space="preserve"> </w:t>
      </w:r>
      <w:r w:rsidRPr="000761D5">
        <w:rPr>
          <w:lang w:val="de-DE" w:eastAsia="ja-JP"/>
        </w:rPr>
        <w:t>– selbst bei längeren Behandlungen</w:t>
      </w:r>
      <w:r>
        <w:rPr>
          <w:lang w:val="de-DE" w:eastAsia="ja-JP"/>
        </w:rPr>
        <w:t xml:space="preserve">. </w:t>
      </w:r>
    </w:p>
    <w:p w:rsidR="003F6755" w:rsidRDefault="00DB6CD1" w:rsidP="00837004">
      <w:pPr>
        <w:pStyle w:val="DSStandard"/>
        <w:rPr>
          <w:b/>
          <w:lang w:val="de-DE" w:eastAsia="ja-JP"/>
        </w:rPr>
      </w:pPr>
      <w:r>
        <w:rPr>
          <w:b/>
          <w:lang w:val="de-DE" w:eastAsia="ja-JP"/>
        </w:rPr>
        <w:t>DAC Universal – Hygiene auf Knopf</w:t>
      </w:r>
      <w:r w:rsidR="000A6B88">
        <w:rPr>
          <w:b/>
          <w:lang w:val="de-DE" w:eastAsia="ja-JP"/>
        </w:rPr>
        <w:t>d</w:t>
      </w:r>
      <w:r>
        <w:rPr>
          <w:b/>
          <w:lang w:val="de-DE" w:eastAsia="ja-JP"/>
        </w:rPr>
        <w:t>ruck</w:t>
      </w:r>
    </w:p>
    <w:p w:rsidR="00853977" w:rsidRDefault="007B64A5" w:rsidP="00D477D4">
      <w:pPr>
        <w:pStyle w:val="DSStandard"/>
        <w:rPr>
          <w:bCs/>
          <w:lang w:val="de-DE" w:eastAsia="ja-JP"/>
        </w:rPr>
      </w:pPr>
      <w:r>
        <w:rPr>
          <w:bCs/>
          <w:lang w:val="de-DE" w:eastAsia="ja-JP"/>
        </w:rPr>
        <w:t xml:space="preserve">Neben ergonomischen </w:t>
      </w:r>
      <w:r w:rsidR="005A1D22">
        <w:rPr>
          <w:bCs/>
          <w:lang w:val="de-DE" w:eastAsia="ja-JP"/>
        </w:rPr>
        <w:t>Behandlungsinstrumenten</w:t>
      </w:r>
      <w:r>
        <w:rPr>
          <w:bCs/>
          <w:lang w:val="de-DE" w:eastAsia="ja-JP"/>
        </w:rPr>
        <w:t xml:space="preserve"> nimmt auch </w:t>
      </w:r>
      <w:r w:rsidR="00824C7D">
        <w:rPr>
          <w:bCs/>
          <w:lang w:val="de-DE" w:eastAsia="ja-JP"/>
        </w:rPr>
        <w:t xml:space="preserve">die </w:t>
      </w:r>
      <w:r w:rsidR="001A18A9">
        <w:rPr>
          <w:bCs/>
          <w:lang w:val="de-DE" w:eastAsia="ja-JP"/>
        </w:rPr>
        <w:t xml:space="preserve">Praxishygiene einen immer höheren Stellenwert </w:t>
      </w:r>
      <w:r w:rsidR="00DF6A7A">
        <w:rPr>
          <w:bCs/>
          <w:lang w:val="de-DE" w:eastAsia="ja-JP"/>
        </w:rPr>
        <w:t xml:space="preserve">innerhalb der täglichen Arbeit </w:t>
      </w:r>
      <w:r w:rsidR="001A18A9">
        <w:rPr>
          <w:bCs/>
          <w:lang w:val="de-DE" w:eastAsia="ja-JP"/>
        </w:rPr>
        <w:t>ein und</w:t>
      </w:r>
      <w:r w:rsidR="00A35A3B">
        <w:rPr>
          <w:bCs/>
          <w:lang w:val="de-DE" w:eastAsia="ja-JP"/>
        </w:rPr>
        <w:t xml:space="preserve"> </w:t>
      </w:r>
      <w:r w:rsidR="00DF6A7A">
        <w:rPr>
          <w:bCs/>
          <w:lang w:val="de-DE" w:eastAsia="ja-JP"/>
        </w:rPr>
        <w:t>ist oftmals mit einem hohen Zeitaufwand verbunden</w:t>
      </w:r>
      <w:r w:rsidR="001A18A9">
        <w:rPr>
          <w:bCs/>
          <w:lang w:val="de-DE" w:eastAsia="ja-JP"/>
        </w:rPr>
        <w:t>.</w:t>
      </w:r>
      <w:r w:rsidR="007B2D5B">
        <w:rPr>
          <w:bCs/>
          <w:lang w:val="de-DE" w:eastAsia="ja-JP"/>
        </w:rPr>
        <w:t xml:space="preserve"> </w:t>
      </w:r>
      <w:r w:rsidR="001A18A9">
        <w:rPr>
          <w:bCs/>
          <w:lang w:val="de-DE" w:eastAsia="ja-JP"/>
        </w:rPr>
        <w:t>Durch den</w:t>
      </w:r>
      <w:r w:rsidR="009228B9">
        <w:rPr>
          <w:bCs/>
          <w:lang w:val="de-DE" w:eastAsia="ja-JP"/>
        </w:rPr>
        <w:t xml:space="preserve"> DAC Universal können </w:t>
      </w:r>
      <w:r w:rsidR="00271BE9">
        <w:rPr>
          <w:bCs/>
          <w:lang w:val="de-DE" w:eastAsia="ja-JP"/>
        </w:rPr>
        <w:t xml:space="preserve">Instrumente im alltäglichen Prozess </w:t>
      </w:r>
      <w:r w:rsidR="00BC2ACC">
        <w:rPr>
          <w:bCs/>
          <w:lang w:val="de-DE" w:eastAsia="ja-JP"/>
        </w:rPr>
        <w:t xml:space="preserve">schonend, schnell und kostengünstig </w:t>
      </w:r>
      <w:r w:rsidR="00271BE9">
        <w:rPr>
          <w:bCs/>
          <w:lang w:val="de-DE" w:eastAsia="ja-JP"/>
        </w:rPr>
        <w:t>aufbereitet und in den Workflow inte</w:t>
      </w:r>
      <w:r w:rsidR="00271BE9">
        <w:rPr>
          <w:bCs/>
          <w:lang w:val="de-DE" w:eastAsia="ja-JP"/>
        </w:rPr>
        <w:lastRenderedPageBreak/>
        <w:t xml:space="preserve">griert werden. </w:t>
      </w:r>
      <w:r w:rsidR="00D66FD8" w:rsidRPr="00D66FD8">
        <w:rPr>
          <w:bCs/>
          <w:lang w:val="de-DE" w:eastAsia="ja-JP"/>
        </w:rPr>
        <w:t xml:space="preserve">Sämtliche </w:t>
      </w:r>
      <w:r w:rsidR="00271BE9">
        <w:rPr>
          <w:bCs/>
          <w:lang w:val="de-DE" w:eastAsia="ja-JP"/>
        </w:rPr>
        <w:t xml:space="preserve">Schritte </w:t>
      </w:r>
      <w:r w:rsidR="00D66FD8" w:rsidRPr="00D66FD8">
        <w:rPr>
          <w:bCs/>
          <w:lang w:val="de-DE" w:eastAsia="ja-JP"/>
        </w:rPr>
        <w:t xml:space="preserve">der Instrumentenaufbereitung wie </w:t>
      </w:r>
      <w:r w:rsidR="007D3F11">
        <w:rPr>
          <w:bCs/>
          <w:lang w:val="de-DE" w:eastAsia="ja-JP"/>
        </w:rPr>
        <w:t>R</w:t>
      </w:r>
      <w:r w:rsidR="00D66FD8" w:rsidRPr="00D66FD8">
        <w:rPr>
          <w:bCs/>
          <w:lang w:val="de-DE" w:eastAsia="ja-JP"/>
        </w:rPr>
        <w:t xml:space="preserve">einigen, </w:t>
      </w:r>
      <w:r w:rsidR="007D3F11">
        <w:rPr>
          <w:bCs/>
          <w:lang w:val="de-DE" w:eastAsia="ja-JP"/>
        </w:rPr>
        <w:t>Ö</w:t>
      </w:r>
      <w:r w:rsidR="00D66FD8" w:rsidRPr="00D66FD8">
        <w:rPr>
          <w:bCs/>
          <w:lang w:val="de-DE" w:eastAsia="ja-JP"/>
        </w:rPr>
        <w:t xml:space="preserve">len, </w:t>
      </w:r>
      <w:r w:rsidR="007D3F11">
        <w:rPr>
          <w:bCs/>
          <w:lang w:val="de-DE" w:eastAsia="ja-JP"/>
        </w:rPr>
        <w:t>D</w:t>
      </w:r>
      <w:r w:rsidR="00D66FD8" w:rsidRPr="00D66FD8">
        <w:rPr>
          <w:bCs/>
          <w:lang w:val="de-DE" w:eastAsia="ja-JP"/>
        </w:rPr>
        <w:t xml:space="preserve">esinfizieren oder </w:t>
      </w:r>
      <w:r w:rsidR="007D3F11">
        <w:rPr>
          <w:bCs/>
          <w:lang w:val="de-DE" w:eastAsia="ja-JP"/>
        </w:rPr>
        <w:t>S</w:t>
      </w:r>
      <w:r w:rsidR="00D66FD8" w:rsidRPr="00D66FD8">
        <w:rPr>
          <w:bCs/>
          <w:lang w:val="de-DE" w:eastAsia="ja-JP"/>
        </w:rPr>
        <w:t>terilisieren werden in einem geschlossenen Hygienekreislauf durchgeführt</w:t>
      </w:r>
      <w:r w:rsidR="00D317DA">
        <w:rPr>
          <w:bCs/>
          <w:lang w:val="de-DE" w:eastAsia="ja-JP"/>
        </w:rPr>
        <w:t xml:space="preserve">, der den </w:t>
      </w:r>
      <w:r w:rsidR="00C51570">
        <w:rPr>
          <w:bCs/>
          <w:lang w:val="de-DE" w:eastAsia="ja-JP"/>
        </w:rPr>
        <w:t>höchsten</w:t>
      </w:r>
      <w:r w:rsidR="00271BE9">
        <w:rPr>
          <w:bCs/>
          <w:lang w:val="de-DE" w:eastAsia="ja-JP"/>
        </w:rPr>
        <w:t xml:space="preserve"> Hygiene</w:t>
      </w:r>
      <w:r w:rsidR="009076D9">
        <w:rPr>
          <w:bCs/>
          <w:lang w:val="de-DE" w:eastAsia="ja-JP"/>
        </w:rPr>
        <w:t>vorschriften</w:t>
      </w:r>
      <w:r w:rsidR="00D317DA">
        <w:rPr>
          <w:bCs/>
          <w:lang w:val="de-DE" w:eastAsia="ja-JP"/>
        </w:rPr>
        <w:t xml:space="preserve"> entspricht</w:t>
      </w:r>
      <w:r w:rsidR="00BE0057">
        <w:rPr>
          <w:bCs/>
          <w:lang w:val="de-DE" w:eastAsia="ja-JP"/>
        </w:rPr>
        <w:t xml:space="preserve"> – für kritische und semikritische </w:t>
      </w:r>
      <w:r w:rsidR="006D7486">
        <w:rPr>
          <w:bCs/>
          <w:lang w:val="de-DE" w:eastAsia="ja-JP"/>
        </w:rPr>
        <w:t>Instrumente</w:t>
      </w:r>
      <w:r w:rsidR="00271BE9">
        <w:rPr>
          <w:bCs/>
          <w:lang w:val="de-DE" w:eastAsia="ja-JP"/>
        </w:rPr>
        <w:t xml:space="preserve">. </w:t>
      </w:r>
      <w:r w:rsidR="00D867B1" w:rsidRPr="00D867B1">
        <w:rPr>
          <w:bCs/>
          <w:lang w:val="de-DE" w:eastAsia="ja-JP"/>
        </w:rPr>
        <w:t xml:space="preserve">Die Datenaufzeichnung bietet </w:t>
      </w:r>
      <w:r w:rsidR="008D3A60">
        <w:rPr>
          <w:bCs/>
          <w:lang w:val="de-DE" w:eastAsia="ja-JP"/>
        </w:rPr>
        <w:t xml:space="preserve">für spätere Kontrollen </w:t>
      </w:r>
      <w:r w:rsidR="00D867B1" w:rsidRPr="00D867B1">
        <w:rPr>
          <w:bCs/>
          <w:lang w:val="de-DE" w:eastAsia="ja-JP"/>
        </w:rPr>
        <w:t>eine lückenlose Dokumentation der Aufbereitungsschritte</w:t>
      </w:r>
      <w:r w:rsidR="002E0DF7">
        <w:rPr>
          <w:bCs/>
          <w:lang w:val="de-DE" w:eastAsia="ja-JP"/>
        </w:rPr>
        <w:t>.</w:t>
      </w:r>
      <w:r w:rsidR="00B43FD7">
        <w:rPr>
          <w:bCs/>
          <w:lang w:val="de-DE" w:eastAsia="ja-JP"/>
        </w:rPr>
        <w:t xml:space="preserve"> </w:t>
      </w:r>
      <w:r w:rsidR="00853977" w:rsidRPr="00853977">
        <w:rPr>
          <w:bCs/>
          <w:lang w:val="de-DE" w:eastAsia="ja-JP"/>
        </w:rPr>
        <w:t>Neben Hand-, Winkelstücken und Turbinen können mit dem Flex-Deckel auch Ultraschallhandstücke, -spitzen und Düsen der Multifunktionsspritze aufbereitet werden.</w:t>
      </w:r>
    </w:p>
    <w:p w:rsidR="004D03E6" w:rsidRDefault="00B44206" w:rsidP="00D477D4">
      <w:pPr>
        <w:pStyle w:val="DSStandard"/>
        <w:rPr>
          <w:b/>
          <w:lang w:val="de-DE" w:eastAsia="ja-JP"/>
        </w:rPr>
      </w:pPr>
      <w:r>
        <w:rPr>
          <w:b/>
          <w:lang w:val="de-DE" w:eastAsia="ja-JP"/>
        </w:rPr>
        <w:t>SiroLaser Blue –</w:t>
      </w:r>
      <w:r w:rsidR="00881D27">
        <w:rPr>
          <w:b/>
          <w:lang w:val="de-DE" w:eastAsia="ja-JP"/>
        </w:rPr>
        <w:t xml:space="preserve"> </w:t>
      </w:r>
      <w:r w:rsidR="00AD2A32">
        <w:rPr>
          <w:b/>
          <w:lang w:val="de-DE" w:eastAsia="ja-JP"/>
        </w:rPr>
        <w:t>drei</w:t>
      </w:r>
      <w:r>
        <w:rPr>
          <w:b/>
          <w:lang w:val="de-DE" w:eastAsia="ja-JP"/>
        </w:rPr>
        <w:t xml:space="preserve"> Wellenlängen, </w:t>
      </w:r>
      <w:r w:rsidR="00D867B1">
        <w:rPr>
          <w:b/>
          <w:lang w:val="de-DE" w:eastAsia="ja-JP"/>
        </w:rPr>
        <w:t xml:space="preserve">vielfältige </w:t>
      </w:r>
      <w:r>
        <w:rPr>
          <w:b/>
          <w:lang w:val="de-DE" w:eastAsia="ja-JP"/>
        </w:rPr>
        <w:t>Möglichkeiten</w:t>
      </w:r>
    </w:p>
    <w:p w:rsidR="00D477D4" w:rsidRPr="006F5270" w:rsidRDefault="00BE0057" w:rsidP="00D477D4">
      <w:pPr>
        <w:pStyle w:val="DSStandard"/>
        <w:rPr>
          <w:lang w:val="de-AT" w:eastAsia="ja-JP"/>
        </w:rPr>
      </w:pPr>
      <w:r>
        <w:rPr>
          <w:lang w:val="de-AT" w:eastAsia="ja-JP"/>
        </w:rPr>
        <w:t xml:space="preserve">Dentallaser </w:t>
      </w:r>
      <w:r w:rsidR="007376FA">
        <w:rPr>
          <w:lang w:val="de-AT" w:eastAsia="ja-JP"/>
        </w:rPr>
        <w:t>biete</w:t>
      </w:r>
      <w:r w:rsidR="009D5412">
        <w:rPr>
          <w:lang w:val="de-AT" w:eastAsia="ja-JP"/>
        </w:rPr>
        <w:t>n</w:t>
      </w:r>
      <w:r w:rsidR="007376FA">
        <w:rPr>
          <w:lang w:val="de-AT" w:eastAsia="ja-JP"/>
        </w:rPr>
        <w:t xml:space="preserve"> durch </w:t>
      </w:r>
      <w:r w:rsidR="009D5412">
        <w:rPr>
          <w:lang w:val="de-AT" w:eastAsia="ja-JP"/>
        </w:rPr>
        <w:t>Ihre</w:t>
      </w:r>
      <w:r w:rsidR="007376FA">
        <w:rPr>
          <w:lang w:val="de-AT" w:eastAsia="ja-JP"/>
        </w:rPr>
        <w:t xml:space="preserve"> </w:t>
      </w:r>
      <w:r w:rsidR="00D867B1">
        <w:rPr>
          <w:lang w:val="de-AT" w:eastAsia="ja-JP"/>
        </w:rPr>
        <w:t xml:space="preserve">vielseitigen </w:t>
      </w:r>
      <w:r w:rsidR="007376FA">
        <w:rPr>
          <w:lang w:val="de-AT" w:eastAsia="ja-JP"/>
        </w:rPr>
        <w:t>Einsatz</w:t>
      </w:r>
      <w:r w:rsidR="009D5412">
        <w:rPr>
          <w:lang w:val="de-AT" w:eastAsia="ja-JP"/>
        </w:rPr>
        <w:t>möglichkeiten</w:t>
      </w:r>
      <w:r w:rsidR="007376FA">
        <w:rPr>
          <w:lang w:val="de-AT" w:eastAsia="ja-JP"/>
        </w:rPr>
        <w:t xml:space="preserve"> zusätzlich</w:t>
      </w:r>
      <w:r w:rsidR="009D5412">
        <w:rPr>
          <w:lang w:val="de-AT" w:eastAsia="ja-JP"/>
        </w:rPr>
        <w:t>en</w:t>
      </w:r>
      <w:r w:rsidR="007376FA">
        <w:rPr>
          <w:lang w:val="de-AT" w:eastAsia="ja-JP"/>
        </w:rPr>
        <w:t xml:space="preserve"> Komfort</w:t>
      </w:r>
      <w:r w:rsidR="009D5412">
        <w:rPr>
          <w:lang w:val="de-AT" w:eastAsia="ja-JP"/>
        </w:rPr>
        <w:t xml:space="preserve"> und </w:t>
      </w:r>
      <w:r w:rsidR="00C619FB">
        <w:rPr>
          <w:lang w:val="de-AT" w:eastAsia="ja-JP"/>
        </w:rPr>
        <w:t xml:space="preserve">flexible </w:t>
      </w:r>
      <w:r w:rsidR="009D5412">
        <w:rPr>
          <w:lang w:val="de-AT" w:eastAsia="ja-JP"/>
        </w:rPr>
        <w:t>Optionen</w:t>
      </w:r>
      <w:r w:rsidR="007376FA">
        <w:rPr>
          <w:lang w:val="de-AT" w:eastAsia="ja-JP"/>
        </w:rPr>
        <w:t xml:space="preserve"> </w:t>
      </w:r>
      <w:r w:rsidR="009D5412">
        <w:rPr>
          <w:lang w:val="de-AT" w:eastAsia="ja-JP"/>
        </w:rPr>
        <w:t>für Behandler und Patient</w:t>
      </w:r>
      <w:r w:rsidR="006F5270">
        <w:rPr>
          <w:lang w:val="de-AT" w:eastAsia="ja-JP"/>
        </w:rPr>
        <w:t>en</w:t>
      </w:r>
      <w:r w:rsidR="007734A2">
        <w:rPr>
          <w:lang w:val="de-AT" w:eastAsia="ja-JP"/>
        </w:rPr>
        <w:t xml:space="preserve">. </w:t>
      </w:r>
      <w:r w:rsidR="00957697">
        <w:rPr>
          <w:lang w:val="de-AT" w:eastAsia="ja-JP"/>
        </w:rPr>
        <w:t>Mit dem</w:t>
      </w:r>
      <w:r w:rsidR="006F5270">
        <w:rPr>
          <w:lang w:val="de-AT" w:eastAsia="ja-JP"/>
        </w:rPr>
        <w:t xml:space="preserve"> </w:t>
      </w:r>
      <w:r w:rsidR="005E4BE5">
        <w:rPr>
          <w:lang w:val="de-AT" w:eastAsia="ja-JP"/>
        </w:rPr>
        <w:t>S</w:t>
      </w:r>
      <w:r w:rsidR="008E660C">
        <w:rPr>
          <w:lang w:val="de-AT" w:eastAsia="ja-JP"/>
        </w:rPr>
        <w:t>iro</w:t>
      </w:r>
      <w:r w:rsidR="005E4BE5">
        <w:rPr>
          <w:lang w:val="de-AT" w:eastAsia="ja-JP"/>
        </w:rPr>
        <w:t xml:space="preserve">Laser Blue </w:t>
      </w:r>
      <w:r>
        <w:rPr>
          <w:lang w:val="de-AT" w:eastAsia="ja-JP"/>
        </w:rPr>
        <w:t>stehen dem Anwender</w:t>
      </w:r>
      <w:r w:rsidR="009D5412">
        <w:rPr>
          <w:lang w:val="de-AT" w:eastAsia="ja-JP"/>
        </w:rPr>
        <w:t xml:space="preserve"> gleich</w:t>
      </w:r>
      <w:r w:rsidR="002854B3">
        <w:rPr>
          <w:lang w:val="de-AT" w:eastAsia="ja-JP"/>
        </w:rPr>
        <w:t xml:space="preserve"> </w:t>
      </w:r>
      <w:r>
        <w:rPr>
          <w:lang w:val="de-AT" w:eastAsia="ja-JP"/>
        </w:rPr>
        <w:t xml:space="preserve">drei </w:t>
      </w:r>
      <w:r w:rsidR="00D867B1">
        <w:rPr>
          <w:lang w:val="de-AT" w:eastAsia="ja-JP"/>
        </w:rPr>
        <w:t xml:space="preserve">Wellenlängen </w:t>
      </w:r>
      <w:r>
        <w:rPr>
          <w:lang w:val="de-AT" w:eastAsia="ja-JP"/>
        </w:rPr>
        <w:t>– Blau, Rot und Infrarot – zur Verfügung, mit denen mehr als 20 Indikationen behandelt werden können</w:t>
      </w:r>
      <w:r w:rsidR="007734A2">
        <w:rPr>
          <w:lang w:val="de-AT" w:eastAsia="ja-JP"/>
        </w:rPr>
        <w:t xml:space="preserve">. </w:t>
      </w:r>
      <w:r w:rsidR="00FA0BFF">
        <w:rPr>
          <w:lang w:val="de-AT" w:eastAsia="ja-JP"/>
        </w:rPr>
        <w:t>D</w:t>
      </w:r>
      <w:r w:rsidR="00B02CF5">
        <w:rPr>
          <w:lang w:val="de-AT" w:eastAsia="ja-JP"/>
        </w:rPr>
        <w:t>adurch</w:t>
      </w:r>
      <w:r w:rsidR="00FA0BFF">
        <w:rPr>
          <w:lang w:val="de-AT" w:eastAsia="ja-JP"/>
        </w:rPr>
        <w:t xml:space="preserve"> kann der Arzt mit nur einem </w:t>
      </w:r>
      <w:r w:rsidR="00C619FB">
        <w:rPr>
          <w:lang w:val="de-AT" w:eastAsia="ja-JP"/>
        </w:rPr>
        <w:t>Gerät</w:t>
      </w:r>
      <w:r w:rsidR="00FA0BFF">
        <w:rPr>
          <w:lang w:val="de-AT" w:eastAsia="ja-JP"/>
        </w:rPr>
        <w:t xml:space="preserve"> </w:t>
      </w:r>
      <w:r w:rsidR="00B02CF5">
        <w:rPr>
          <w:lang w:val="de-AT" w:eastAsia="ja-JP"/>
        </w:rPr>
        <w:t xml:space="preserve">seine Behandlungsabläufe </w:t>
      </w:r>
      <w:r w:rsidR="00FA0BFF">
        <w:rPr>
          <w:lang w:val="de-AT" w:eastAsia="ja-JP"/>
        </w:rPr>
        <w:t>flexibler</w:t>
      </w:r>
      <w:r w:rsidR="00B02CF5">
        <w:rPr>
          <w:lang w:val="de-AT" w:eastAsia="ja-JP"/>
        </w:rPr>
        <w:t xml:space="preserve"> und patientenindividueller</w:t>
      </w:r>
      <w:r w:rsidR="00FA0BFF">
        <w:rPr>
          <w:lang w:val="de-AT" w:eastAsia="ja-JP"/>
        </w:rPr>
        <w:t xml:space="preserve"> gestalten. </w:t>
      </w:r>
      <w:r>
        <w:rPr>
          <w:lang w:val="de-AT" w:eastAsia="ja-JP"/>
        </w:rPr>
        <w:t xml:space="preserve">Speziell die blaue Wellenlänge bietet mit ihren 445nm einige Behandlungsvorteile wie </w:t>
      </w:r>
      <w:r w:rsidR="00012F30">
        <w:rPr>
          <w:lang w:val="de-AT" w:eastAsia="ja-JP"/>
        </w:rPr>
        <w:t>d</w:t>
      </w:r>
      <w:r w:rsidR="00012F30" w:rsidRPr="00012F30">
        <w:rPr>
          <w:lang w:val="de-AT" w:eastAsia="ja-JP"/>
        </w:rPr>
        <w:t>ie beste Schneideffizienz unter den Diodenlasern sowie das</w:t>
      </w:r>
      <w:r>
        <w:rPr>
          <w:lang w:val="de-AT" w:eastAsia="ja-JP"/>
        </w:rPr>
        <w:t xml:space="preserve"> Arbeiten im Non-Kontakt-Modus bei chiru</w:t>
      </w:r>
      <w:r w:rsidR="002854B3">
        <w:rPr>
          <w:lang w:val="de-AT" w:eastAsia="ja-JP"/>
        </w:rPr>
        <w:t>rgischen Eingri</w:t>
      </w:r>
      <w:r>
        <w:rPr>
          <w:lang w:val="de-AT" w:eastAsia="ja-JP"/>
        </w:rPr>
        <w:t>ffen.</w:t>
      </w:r>
      <w:r w:rsidR="00C619FB">
        <w:rPr>
          <w:lang w:val="de-AT" w:eastAsia="ja-JP"/>
        </w:rPr>
        <w:t xml:space="preserve"> </w:t>
      </w:r>
      <w:r>
        <w:rPr>
          <w:lang w:val="de-AT" w:eastAsia="ja-JP"/>
        </w:rPr>
        <w:t>I</w:t>
      </w:r>
      <w:r w:rsidR="00FE19A3">
        <w:rPr>
          <w:lang w:val="de-AT" w:eastAsia="ja-JP"/>
        </w:rPr>
        <w:t>n den</w:t>
      </w:r>
      <w:r>
        <w:rPr>
          <w:lang w:val="de-AT" w:eastAsia="ja-JP"/>
        </w:rPr>
        <w:t xml:space="preserve"> </w:t>
      </w:r>
      <w:r w:rsidR="002854B3">
        <w:rPr>
          <w:lang w:val="de-AT" w:eastAsia="ja-JP"/>
        </w:rPr>
        <w:t>Praxisa</w:t>
      </w:r>
      <w:r>
        <w:rPr>
          <w:lang w:val="de-AT" w:eastAsia="ja-JP"/>
        </w:rPr>
        <w:t xml:space="preserve">lltag </w:t>
      </w:r>
      <w:r w:rsidR="002854B3">
        <w:rPr>
          <w:lang w:val="de-AT" w:eastAsia="ja-JP"/>
        </w:rPr>
        <w:t>kann</w:t>
      </w:r>
      <w:r>
        <w:rPr>
          <w:lang w:val="de-AT" w:eastAsia="ja-JP"/>
        </w:rPr>
        <w:t xml:space="preserve"> der </w:t>
      </w:r>
      <w:r w:rsidR="005A1D22">
        <w:rPr>
          <w:lang w:val="de-AT" w:eastAsia="ja-JP"/>
        </w:rPr>
        <w:t xml:space="preserve">batteriebetriebene </w:t>
      </w:r>
      <w:r>
        <w:rPr>
          <w:lang w:val="de-AT" w:eastAsia="ja-JP"/>
        </w:rPr>
        <w:t>S</w:t>
      </w:r>
      <w:r w:rsidR="008E660C">
        <w:rPr>
          <w:lang w:val="de-AT" w:eastAsia="ja-JP"/>
        </w:rPr>
        <w:t>iro</w:t>
      </w:r>
      <w:r>
        <w:rPr>
          <w:lang w:val="de-AT" w:eastAsia="ja-JP"/>
        </w:rPr>
        <w:t xml:space="preserve">Laser Blue </w:t>
      </w:r>
      <w:r w:rsidR="002854B3">
        <w:rPr>
          <w:lang w:val="de-AT" w:eastAsia="ja-JP"/>
        </w:rPr>
        <w:t>mühelos</w:t>
      </w:r>
      <w:r>
        <w:rPr>
          <w:lang w:val="de-AT" w:eastAsia="ja-JP"/>
        </w:rPr>
        <w:t xml:space="preserve"> </w:t>
      </w:r>
      <w:r w:rsidR="002854B3">
        <w:rPr>
          <w:lang w:val="de-AT" w:eastAsia="ja-JP"/>
        </w:rPr>
        <w:t>integriert werden</w:t>
      </w:r>
      <w:r>
        <w:rPr>
          <w:lang w:val="de-AT" w:eastAsia="ja-JP"/>
        </w:rPr>
        <w:t xml:space="preserve">: </w:t>
      </w:r>
      <w:r w:rsidR="002854B3">
        <w:rPr>
          <w:lang w:val="de-AT" w:eastAsia="ja-JP"/>
        </w:rPr>
        <w:t xml:space="preserve">Zeitintensive Montageschritte entfallen und Anwender können ihre Daten, häufig verwendete Programme und Profile speichern. </w:t>
      </w:r>
      <w:r w:rsidR="00853977" w:rsidRPr="00853977">
        <w:rPr>
          <w:lang w:val="de-AT" w:eastAsia="ja-JP"/>
        </w:rPr>
        <w:t>Zudem kann der SiroLaser Blue wirksam adjuvant zur Keimreduktion in Endodontie und Parodontologie eingesetzt werden.</w:t>
      </w:r>
    </w:p>
    <w:p w:rsidR="00490B96" w:rsidRDefault="007163C8" w:rsidP="00D477D4">
      <w:pPr>
        <w:pStyle w:val="DSStandard"/>
        <w:rPr>
          <w:lang w:val="de-AT" w:eastAsia="ja-JP"/>
        </w:rPr>
      </w:pPr>
      <w:r>
        <w:rPr>
          <w:lang w:val="de-AT" w:eastAsia="ja-JP"/>
        </w:rPr>
        <w:t xml:space="preserve">Durch </w:t>
      </w:r>
      <w:r w:rsidR="007B64A5">
        <w:rPr>
          <w:lang w:val="de-AT" w:eastAsia="ja-JP"/>
        </w:rPr>
        <w:t xml:space="preserve">den Einsatz </w:t>
      </w:r>
      <w:r w:rsidR="001E23D1">
        <w:rPr>
          <w:lang w:val="de-AT" w:eastAsia="ja-JP"/>
        </w:rPr>
        <w:t>effizienter Produkte schaffen Zahnärzte die Voraussetzung</w:t>
      </w:r>
      <w:r w:rsidR="006E4C77" w:rsidRPr="006E4C77">
        <w:rPr>
          <w:lang w:val="de-AT" w:eastAsia="ja-JP"/>
        </w:rPr>
        <w:t xml:space="preserve">, einzelne Schritte der Behandlung </w:t>
      </w:r>
      <w:r w:rsidR="007B64A5">
        <w:rPr>
          <w:lang w:val="de-AT" w:eastAsia="ja-JP"/>
        </w:rPr>
        <w:t>zu</w:t>
      </w:r>
      <w:r w:rsidR="006E4C77" w:rsidRPr="006E4C77">
        <w:rPr>
          <w:lang w:val="de-AT" w:eastAsia="ja-JP"/>
        </w:rPr>
        <w:t xml:space="preserve"> </w:t>
      </w:r>
      <w:r w:rsidR="00853977">
        <w:rPr>
          <w:lang w:val="de-AT" w:eastAsia="ja-JP"/>
        </w:rPr>
        <w:t>kombinieren</w:t>
      </w:r>
      <w:r w:rsidR="00853977" w:rsidRPr="006E4C77">
        <w:rPr>
          <w:lang w:val="de-AT" w:eastAsia="ja-JP"/>
        </w:rPr>
        <w:t xml:space="preserve"> </w:t>
      </w:r>
      <w:r w:rsidR="006E4C77" w:rsidRPr="006E4C77">
        <w:rPr>
          <w:lang w:val="de-AT" w:eastAsia="ja-JP"/>
        </w:rPr>
        <w:t xml:space="preserve">und </w:t>
      </w:r>
      <w:r w:rsidR="00490B96">
        <w:rPr>
          <w:lang w:val="de-AT" w:eastAsia="ja-JP"/>
        </w:rPr>
        <w:t>den</w:t>
      </w:r>
      <w:r w:rsidR="006E4C77" w:rsidRPr="006E4C77">
        <w:rPr>
          <w:lang w:val="de-AT" w:eastAsia="ja-JP"/>
        </w:rPr>
        <w:t xml:space="preserve"> Workflow</w:t>
      </w:r>
      <w:r w:rsidR="008111AB">
        <w:rPr>
          <w:lang w:val="de-AT" w:eastAsia="ja-JP"/>
        </w:rPr>
        <w:t xml:space="preserve"> </w:t>
      </w:r>
      <w:r w:rsidR="007B64A5">
        <w:rPr>
          <w:lang w:val="de-AT" w:eastAsia="ja-JP"/>
        </w:rPr>
        <w:t>längerfristig</w:t>
      </w:r>
      <w:r w:rsidR="001E23D1">
        <w:rPr>
          <w:lang w:val="de-AT" w:eastAsia="ja-JP"/>
        </w:rPr>
        <w:t xml:space="preserve"> </w:t>
      </w:r>
      <w:r w:rsidR="006E4C77" w:rsidRPr="006E4C77">
        <w:rPr>
          <w:lang w:val="de-AT" w:eastAsia="ja-JP"/>
        </w:rPr>
        <w:t xml:space="preserve">zu </w:t>
      </w:r>
      <w:r w:rsidR="00490B96">
        <w:rPr>
          <w:lang w:val="de-AT" w:eastAsia="ja-JP"/>
        </w:rPr>
        <w:t>optimieren</w:t>
      </w:r>
      <w:r w:rsidR="006E4C77" w:rsidRPr="006E4C77">
        <w:rPr>
          <w:lang w:val="de-AT" w:eastAsia="ja-JP"/>
        </w:rPr>
        <w:t>.</w:t>
      </w:r>
    </w:p>
    <w:p w:rsidR="00AE7277" w:rsidRDefault="00AE7277" w:rsidP="00D477D4">
      <w:pPr>
        <w:pStyle w:val="DSStandard"/>
        <w:rPr>
          <w:lang w:val="de-AT" w:eastAsia="ja-JP"/>
        </w:rPr>
      </w:pPr>
    </w:p>
    <w:p w:rsidR="00F3621B" w:rsidRPr="006C64B3" w:rsidRDefault="00F3621B" w:rsidP="00F3621B">
      <w:pPr>
        <w:rPr>
          <w:rFonts w:ascii="Calibri" w:hAnsi="Calibri"/>
          <w:i/>
          <w:color w:val="auto"/>
          <w:lang w:val="de-DE" w:eastAsia="en-US"/>
        </w:rPr>
      </w:pPr>
      <w:r w:rsidRPr="006C64B3">
        <w:rPr>
          <w:bCs/>
          <w:i/>
          <w:lang w:val="de-AT"/>
        </w:rPr>
        <w:t>Aufgrund unterschiedlicher Zulassungs- und Registrierungszeiten sind nicht alle Produkte in allen Ländern verfügbar.</w:t>
      </w:r>
    </w:p>
    <w:p w:rsidR="00F3621B" w:rsidRPr="00AE7277" w:rsidRDefault="00F3621B" w:rsidP="00D477D4">
      <w:pPr>
        <w:pStyle w:val="DSStandard"/>
        <w:rPr>
          <w:lang w:val="de-AT" w:eastAsia="ja-JP"/>
        </w:rPr>
      </w:pPr>
    </w:p>
    <w:p w:rsidR="00E103EE" w:rsidRPr="00050F30" w:rsidRDefault="00E103EE" w:rsidP="00E103EE">
      <w:pPr>
        <w:pStyle w:val="DSStandard"/>
        <w:rPr>
          <w:b/>
          <w:color w:val="ED7D31"/>
          <w:lang w:val="de-DE" w:eastAsia="ja-JP"/>
        </w:rPr>
      </w:pPr>
      <w:r w:rsidRPr="00050F30">
        <w:rPr>
          <w:b/>
          <w:color w:val="ED7D31"/>
          <w:lang w:val="de-DE" w:eastAsia="ja-JP"/>
        </w:rPr>
        <w:t>Dentsply Sirona auf der IDS 2017:</w:t>
      </w:r>
    </w:p>
    <w:p w:rsidR="00E103EE" w:rsidRDefault="00AE7277" w:rsidP="00D477D4">
      <w:pPr>
        <w:pStyle w:val="DSStandard"/>
        <w:rPr>
          <w:lang w:val="de-DE" w:eastAsia="ja-JP"/>
        </w:rPr>
      </w:pPr>
      <w:r>
        <w:rPr>
          <w:lang w:val="de-DE" w:eastAsia="ja-JP"/>
        </w:rPr>
        <w:t xml:space="preserve">Halle </w:t>
      </w:r>
      <w:r w:rsidR="00A77C9B">
        <w:rPr>
          <w:lang w:val="de-DE" w:eastAsia="ja-JP"/>
        </w:rPr>
        <w:t>10.2, Stand N-010, Halle 11.2, Stand M-029</w:t>
      </w:r>
    </w:p>
    <w:p w:rsidR="006F724F" w:rsidRDefault="006F724F" w:rsidP="00D477D4">
      <w:pPr>
        <w:pStyle w:val="DSStandard"/>
        <w:rPr>
          <w:lang w:val="de-DE" w:eastAsia="ja-JP"/>
        </w:rPr>
      </w:pPr>
    </w:p>
    <w:p w:rsidR="006F724F" w:rsidRDefault="006F724F" w:rsidP="00D477D4">
      <w:pPr>
        <w:pStyle w:val="DSStandard"/>
        <w:rPr>
          <w:lang w:val="de-DE" w:eastAsia="ja-JP"/>
        </w:rPr>
      </w:pPr>
    </w:p>
    <w:p w:rsidR="006F724F" w:rsidRDefault="006F724F" w:rsidP="00D477D4">
      <w:pPr>
        <w:pStyle w:val="DSStandard"/>
        <w:rPr>
          <w:lang w:val="de-DE" w:eastAsia="ja-JP"/>
        </w:rPr>
      </w:pPr>
    </w:p>
    <w:p w:rsidR="00AE7277" w:rsidRDefault="00AE7277" w:rsidP="00D477D4">
      <w:pPr>
        <w:pStyle w:val="DSStandard"/>
        <w:rPr>
          <w:lang w:val="de-DE" w:eastAsia="ja-JP"/>
        </w:rPr>
      </w:pPr>
    </w:p>
    <w:p w:rsidR="00664A51" w:rsidRDefault="004F0349" w:rsidP="00664A51">
      <w:pPr>
        <w:pStyle w:val="DSStandard"/>
        <w:rPr>
          <w:b/>
          <w:bCs/>
          <w:color w:val="808080"/>
          <w:sz w:val="23"/>
          <w:szCs w:val="23"/>
          <w:lang w:val="de-AT"/>
        </w:rPr>
      </w:pPr>
      <w:r>
        <w:rPr>
          <w:lang w:val="de-DE" w:eastAsia="ja-JP"/>
        </w:rPr>
        <w:br w:type="page"/>
      </w:r>
      <w:r w:rsidR="00664A51">
        <w:rPr>
          <w:b/>
          <w:bCs/>
          <w:color w:val="808080"/>
          <w:sz w:val="23"/>
          <w:szCs w:val="23"/>
          <w:lang w:val="de-AT"/>
        </w:rPr>
        <w:lastRenderedPageBreak/>
        <w:t xml:space="preserve">BILDMATERIAL </w:t>
      </w:r>
    </w:p>
    <w:p w:rsidR="00664A51" w:rsidRDefault="00664A51" w:rsidP="006F724F">
      <w:pPr>
        <w:pStyle w:val="DSStandard"/>
        <w:rPr>
          <w:lang w:val="de-DE" w:eastAsia="ja-JP"/>
        </w:rPr>
      </w:pPr>
    </w:p>
    <w:tbl>
      <w:tblPr>
        <w:tblStyle w:val="Tabellenraster"/>
        <w:tblW w:w="0" w:type="auto"/>
        <w:tblInd w:w="174" w:type="dxa"/>
        <w:tblLayout w:type="fixed"/>
        <w:tblLook w:val="04A0" w:firstRow="1" w:lastRow="0" w:firstColumn="1" w:lastColumn="0" w:noHBand="0" w:noVBand="1"/>
      </w:tblPr>
      <w:tblGrid>
        <w:gridCol w:w="3478"/>
        <w:gridCol w:w="3085"/>
      </w:tblGrid>
      <w:tr w:rsidR="006F724F" w:rsidRPr="006F724F" w:rsidTr="00664A51">
        <w:tc>
          <w:tcPr>
            <w:tcW w:w="3478" w:type="dxa"/>
            <w:tcBorders>
              <w:top w:val="nil"/>
              <w:left w:val="nil"/>
              <w:bottom w:val="nil"/>
              <w:right w:val="nil"/>
            </w:tcBorders>
          </w:tcPr>
          <w:p w:rsidR="006F724F" w:rsidRPr="006F724F" w:rsidRDefault="00802332" w:rsidP="00945EB4">
            <w:pPr>
              <w:pStyle w:val="DSStandard"/>
              <w:rPr>
                <w:lang w:val="de-DE" w:eastAsia="ja-JP"/>
              </w:rPr>
            </w:pPr>
            <w:r>
              <w:rPr>
                <w:rFonts w:eastAsia="MS Mincho"/>
                <w:sz w:val="2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75pt;height:94.4pt">
                  <v:imagedata r:id="rId9" o:title="Dentsply Sirona_Instruments_T2_short"/>
                </v:shape>
              </w:pict>
            </w:r>
          </w:p>
        </w:tc>
        <w:tc>
          <w:tcPr>
            <w:tcW w:w="3085" w:type="dxa"/>
            <w:tcBorders>
              <w:top w:val="nil"/>
              <w:left w:val="nil"/>
              <w:bottom w:val="nil"/>
              <w:right w:val="nil"/>
            </w:tcBorders>
          </w:tcPr>
          <w:p w:rsidR="006F724F" w:rsidRPr="006F724F" w:rsidRDefault="00802332" w:rsidP="00945EB4">
            <w:pPr>
              <w:pStyle w:val="DSStandard"/>
              <w:rPr>
                <w:lang w:val="de-DE" w:eastAsia="ja-JP"/>
              </w:rPr>
            </w:pPr>
            <w:r>
              <w:rPr>
                <w:rFonts w:eastAsia="MS Mincho"/>
                <w:noProof/>
                <w:sz w:val="20"/>
                <w:lang w:eastAsia="de-DE"/>
              </w:rPr>
              <w:pict>
                <v:shape id="_x0000_i1026" type="#_x0000_t75" style="width:102.85pt;height:180pt">
                  <v:imagedata r:id="rId10" o:title="DAC Universal FINAL"/>
                </v:shape>
              </w:pict>
            </w:r>
          </w:p>
        </w:tc>
      </w:tr>
      <w:tr w:rsidR="006F724F" w:rsidRPr="00802332" w:rsidTr="00664A51">
        <w:tc>
          <w:tcPr>
            <w:tcW w:w="3478" w:type="dxa"/>
            <w:tcBorders>
              <w:top w:val="nil"/>
              <w:left w:val="nil"/>
              <w:bottom w:val="nil"/>
              <w:right w:val="nil"/>
            </w:tcBorders>
          </w:tcPr>
          <w:p w:rsidR="006F724F" w:rsidRPr="00664A51" w:rsidRDefault="00664A51" w:rsidP="00664A51">
            <w:pPr>
              <w:pStyle w:val="DSStandard"/>
              <w:spacing w:line="240" w:lineRule="auto"/>
              <w:rPr>
                <w:sz w:val="18"/>
                <w:szCs w:val="18"/>
                <w:lang w:val="de-DE" w:eastAsia="ja-JP"/>
              </w:rPr>
            </w:pPr>
            <w:r w:rsidRPr="00664A51">
              <w:rPr>
                <w:i/>
                <w:sz w:val="18"/>
                <w:szCs w:val="18"/>
                <w:lang w:val="de-DE" w:eastAsia="ja-JP"/>
              </w:rPr>
              <w:t>Abb. 1: Die Winkelstückprogramme T2 und T3 S-Line überzeugen durch kompaktes Design und sind dabei ideal ausbalanciert.</w:t>
            </w:r>
          </w:p>
        </w:tc>
        <w:tc>
          <w:tcPr>
            <w:tcW w:w="3085" w:type="dxa"/>
            <w:tcBorders>
              <w:top w:val="nil"/>
              <w:left w:val="nil"/>
              <w:bottom w:val="nil"/>
              <w:right w:val="nil"/>
            </w:tcBorders>
          </w:tcPr>
          <w:p w:rsidR="006F724F" w:rsidRPr="00664A51" w:rsidRDefault="00664A51" w:rsidP="00664A51">
            <w:pPr>
              <w:pStyle w:val="DSStandard"/>
              <w:spacing w:line="240" w:lineRule="auto"/>
              <w:rPr>
                <w:i/>
                <w:sz w:val="18"/>
                <w:szCs w:val="18"/>
                <w:lang w:val="de-DE" w:eastAsia="ja-JP"/>
              </w:rPr>
            </w:pPr>
            <w:r>
              <w:rPr>
                <w:i/>
                <w:sz w:val="18"/>
                <w:szCs w:val="18"/>
                <w:lang w:val="de-DE" w:eastAsia="ja-JP"/>
              </w:rPr>
              <w:t xml:space="preserve">Abb. 2: </w:t>
            </w:r>
            <w:r w:rsidRPr="00664A51">
              <w:rPr>
                <w:i/>
                <w:sz w:val="18"/>
                <w:szCs w:val="18"/>
                <w:lang w:val="de-DE" w:eastAsia="ja-JP"/>
              </w:rPr>
              <w:t>Der DAC Universal kann durch die Verwendung von Standard- und Flex-Deckel für die Aufbereitung zahlreicher verschiedener Instrumente eingesetzt werden.</w:t>
            </w:r>
          </w:p>
        </w:tc>
      </w:tr>
      <w:tr w:rsidR="00664A51" w:rsidRPr="00802332" w:rsidTr="00664A51">
        <w:tc>
          <w:tcPr>
            <w:tcW w:w="3478" w:type="dxa"/>
            <w:tcBorders>
              <w:top w:val="nil"/>
              <w:left w:val="nil"/>
              <w:bottom w:val="nil"/>
              <w:right w:val="nil"/>
            </w:tcBorders>
          </w:tcPr>
          <w:p w:rsidR="00664A51" w:rsidRPr="00664A51" w:rsidRDefault="00664A51" w:rsidP="00664A51">
            <w:pPr>
              <w:pStyle w:val="DSStandard"/>
              <w:spacing w:line="240" w:lineRule="auto"/>
              <w:rPr>
                <w:i/>
                <w:sz w:val="18"/>
                <w:szCs w:val="18"/>
                <w:lang w:val="de-DE" w:eastAsia="ja-JP"/>
              </w:rPr>
            </w:pPr>
          </w:p>
        </w:tc>
        <w:tc>
          <w:tcPr>
            <w:tcW w:w="3085" w:type="dxa"/>
            <w:tcBorders>
              <w:top w:val="nil"/>
              <w:left w:val="nil"/>
              <w:bottom w:val="nil"/>
              <w:right w:val="nil"/>
            </w:tcBorders>
          </w:tcPr>
          <w:p w:rsidR="00664A51" w:rsidRDefault="00664A51" w:rsidP="00664A51">
            <w:pPr>
              <w:pStyle w:val="DSStandard"/>
              <w:spacing w:line="240" w:lineRule="auto"/>
              <w:rPr>
                <w:i/>
                <w:sz w:val="18"/>
                <w:szCs w:val="18"/>
                <w:lang w:val="de-DE" w:eastAsia="ja-JP"/>
              </w:rPr>
            </w:pPr>
          </w:p>
        </w:tc>
      </w:tr>
      <w:tr w:rsidR="00664A51" w:rsidRPr="006F724F" w:rsidTr="00664A51">
        <w:tc>
          <w:tcPr>
            <w:tcW w:w="3478" w:type="dxa"/>
            <w:tcBorders>
              <w:top w:val="nil"/>
              <w:left w:val="nil"/>
              <w:bottom w:val="nil"/>
              <w:right w:val="nil"/>
            </w:tcBorders>
          </w:tcPr>
          <w:p w:rsidR="00664A51" w:rsidRPr="00664A51" w:rsidRDefault="00802332" w:rsidP="00664A51">
            <w:pPr>
              <w:pStyle w:val="DSStandard"/>
              <w:spacing w:line="240" w:lineRule="auto"/>
              <w:rPr>
                <w:i/>
                <w:sz w:val="18"/>
                <w:szCs w:val="18"/>
                <w:lang w:val="de-DE" w:eastAsia="ja-JP"/>
              </w:rPr>
            </w:pPr>
            <w:r>
              <w:rPr>
                <w:rFonts w:eastAsia="MS Mincho"/>
                <w:sz w:val="20"/>
                <w:lang w:eastAsia="de-DE"/>
              </w:rPr>
              <w:pict>
                <v:shape id="_x0000_i1027" type="#_x0000_t75" style="width:155.75pt;height:155pt">
                  <v:imagedata r:id="rId11" o:title="Sirona_SIROLaser Blue"/>
                </v:shape>
              </w:pict>
            </w:r>
          </w:p>
        </w:tc>
        <w:tc>
          <w:tcPr>
            <w:tcW w:w="3085" w:type="dxa"/>
            <w:tcBorders>
              <w:top w:val="nil"/>
              <w:left w:val="nil"/>
              <w:bottom w:val="nil"/>
              <w:right w:val="nil"/>
            </w:tcBorders>
          </w:tcPr>
          <w:p w:rsidR="00664A51" w:rsidRDefault="00664A51" w:rsidP="00664A51">
            <w:pPr>
              <w:pStyle w:val="DSStandard"/>
              <w:spacing w:line="240" w:lineRule="auto"/>
              <w:rPr>
                <w:i/>
                <w:sz w:val="18"/>
                <w:szCs w:val="18"/>
                <w:lang w:val="de-DE" w:eastAsia="ja-JP"/>
              </w:rPr>
            </w:pPr>
          </w:p>
        </w:tc>
      </w:tr>
      <w:tr w:rsidR="006F724F" w:rsidRPr="00802332" w:rsidTr="00664A51">
        <w:tc>
          <w:tcPr>
            <w:tcW w:w="3478" w:type="dxa"/>
            <w:tcBorders>
              <w:top w:val="nil"/>
              <w:left w:val="nil"/>
              <w:bottom w:val="nil"/>
              <w:right w:val="nil"/>
            </w:tcBorders>
          </w:tcPr>
          <w:p w:rsidR="006F724F" w:rsidRPr="00664A51" w:rsidRDefault="00664A51" w:rsidP="00664A51">
            <w:pPr>
              <w:pStyle w:val="DSStandard"/>
              <w:spacing w:line="240" w:lineRule="auto"/>
              <w:rPr>
                <w:sz w:val="18"/>
                <w:szCs w:val="18"/>
                <w:lang w:val="de-DE" w:eastAsia="ja-JP"/>
              </w:rPr>
            </w:pPr>
            <w:r w:rsidRPr="00664A51">
              <w:rPr>
                <w:i/>
                <w:sz w:val="18"/>
                <w:szCs w:val="18"/>
                <w:lang w:val="de-DE" w:eastAsia="ja-JP"/>
              </w:rPr>
              <w:t xml:space="preserve">Abb. 3: Die ausgezeichnete Absorption im Gewebe prädestiniert den </w:t>
            </w:r>
            <w:r w:rsidRPr="00664A51">
              <w:rPr>
                <w:i/>
                <w:sz w:val="18"/>
                <w:szCs w:val="18"/>
                <w:lang w:val="de-DE" w:eastAsia="ja-JP"/>
              </w:rPr>
              <w:br/>
              <w:t>SiroLaser Blue für die Weichgewebschirurgie. Durch die weiteren zwei Laserdioden eignet sich der Laser für über 20 Indikationen</w:t>
            </w:r>
          </w:p>
        </w:tc>
        <w:tc>
          <w:tcPr>
            <w:tcW w:w="3085" w:type="dxa"/>
            <w:tcBorders>
              <w:top w:val="nil"/>
              <w:left w:val="nil"/>
              <w:bottom w:val="nil"/>
              <w:right w:val="nil"/>
            </w:tcBorders>
          </w:tcPr>
          <w:p w:rsidR="006F724F" w:rsidRPr="006F724F" w:rsidRDefault="006F724F" w:rsidP="00945EB4">
            <w:pPr>
              <w:pStyle w:val="DSStandard"/>
              <w:rPr>
                <w:lang w:val="de-AT" w:eastAsia="ja-JP"/>
              </w:rPr>
            </w:pPr>
          </w:p>
        </w:tc>
      </w:tr>
    </w:tbl>
    <w:p w:rsidR="004F0349" w:rsidRPr="006F724F" w:rsidRDefault="004F0349" w:rsidP="00D477D4">
      <w:pPr>
        <w:pStyle w:val="DSStandard"/>
        <w:rPr>
          <w:lang w:val="de-AT" w:eastAsia="ja-JP"/>
        </w:rPr>
      </w:pPr>
    </w:p>
    <w:p w:rsidR="004F0349" w:rsidRPr="006F724F" w:rsidRDefault="004F0349" w:rsidP="00D477D4">
      <w:pPr>
        <w:pStyle w:val="DSStandard"/>
        <w:rPr>
          <w:lang w:val="de-AT" w:eastAsia="ja-JP"/>
        </w:rPr>
      </w:pPr>
    </w:p>
    <w:p w:rsidR="006F724F" w:rsidRPr="00664A51" w:rsidRDefault="006F724F" w:rsidP="00D477D4">
      <w:pPr>
        <w:pStyle w:val="DSStandard"/>
        <w:rPr>
          <w:szCs w:val="20"/>
          <w:lang w:val="de-DE"/>
        </w:rPr>
      </w:pPr>
    </w:p>
    <w:p w:rsidR="00AE7277" w:rsidRDefault="00AE7277">
      <w:pPr>
        <w:pStyle w:val="DSStandard"/>
        <w:rPr>
          <w:i/>
          <w:lang w:val="de-AT" w:eastAsia="ja-JP"/>
        </w:rPr>
      </w:pPr>
    </w:p>
    <w:sectPr w:rsidR="00AE7277" w:rsidSect="001A346C">
      <w:headerReference w:type="default" r:id="rId12"/>
      <w:footerReference w:type="default" r:id="rId13"/>
      <w:headerReference w:type="first" r:id="rId14"/>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729" w:rsidRDefault="00404729" w:rsidP="005662A0">
      <w:r w:rsidRPr="00045F2A">
        <w:rPr>
          <w:color w:val="808080"/>
        </w:rPr>
        <w:separator/>
      </w:r>
    </w:p>
  </w:endnote>
  <w:endnote w:type="continuationSeparator" w:id="0">
    <w:p w:rsidR="00404729" w:rsidRDefault="00404729" w:rsidP="005662A0">
      <w:r w:rsidRPr="00045F2A">
        <w:rPr>
          <w:color w:val="8080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802332" w:rsidP="005662A0">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alt="Macintosh HD:Users:dordej:Desktop:Bildschirmfoto 2016-01-27 um 09.44.29.png" style="position:absolute;margin-left:0;margin-top:793.8pt;width:481.85pt;height:9pt;z-index:251656704;visibility:visible;mso-position-vertical-relative:page">
          <v:imagedata r:id="rId1" o:title="Bildschirmfoto 2016-01-27 um 09" cropleft="195f" cropright="195f"/>
          <o:lock v:ext="edit" aspectratio="f"/>
          <w10:wrap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729" w:rsidRDefault="00404729" w:rsidP="005662A0">
      <w:r w:rsidRPr="00045F2A">
        <w:rPr>
          <w:color w:val="808080"/>
        </w:rPr>
        <w:separator/>
      </w:r>
    </w:p>
  </w:footnote>
  <w:footnote w:type="continuationSeparator" w:id="0">
    <w:p w:rsidR="00404729" w:rsidRDefault="00404729" w:rsidP="005662A0">
      <w:r w:rsidRPr="00045F2A">
        <w:rPr>
          <w:color w:val="8080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045F2A" w:rsidRDefault="00802332" w:rsidP="00230527">
    <w:pPr>
      <w:pStyle w:val="Kopfzeile"/>
      <w:tabs>
        <w:tab w:val="right" w:pos="9547"/>
      </w:tabs>
      <w:rPr>
        <w:rFonts w:ascii="Arial" w:hAnsi="Arial"/>
        <w:color w:val="595959"/>
        <w:sz w:val="20"/>
      </w:rPr>
    </w:pPr>
    <w:r>
      <w:rPr>
        <w:noProof/>
      </w:rPr>
      <w:pict>
        <v:shapetype id="_x0000_t202" coordsize="21600,21600" o:spt="202" path="m,l,21600r21600,l21600,xe">
          <v:stroke joinstyle="miter"/>
          <v:path gradientshapeok="t" o:connecttype="rect"/>
        </v:shapetype>
        <v:shape id="Textfeld 1" o:spid="_x0000_s2053" type="#_x0000_t202" style="position:absolute;margin-left:425.2pt;margin-top:10.8pt;width:51.15pt;height:17.5pt;z-index:2516587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045F2A" w:rsidRDefault="00502081" w:rsidP="007A2AE5">
                <w:pPr>
                  <w:pStyle w:val="Kopfzeile"/>
                  <w:tabs>
                    <w:tab w:val="right" w:pos="9547"/>
                  </w:tabs>
                  <w:rPr>
                    <w:rFonts w:ascii="Arial" w:hAnsi="Arial"/>
                    <w:noProof/>
                    <w:color w:val="595959"/>
                    <w:sz w:val="20"/>
                  </w:rPr>
                </w:pPr>
                <w:r w:rsidRPr="00045F2A">
                  <w:rPr>
                    <w:rFonts w:ascii="Arial" w:hAnsi="Arial"/>
                    <w:color w:val="595959"/>
                    <w:sz w:val="20"/>
                  </w:rPr>
                  <w:t xml:space="preserve">    </w:t>
                </w:r>
                <w:r w:rsidR="00565979" w:rsidRPr="00045F2A">
                  <w:rPr>
                    <w:rFonts w:ascii="Arial" w:hAnsi="Arial"/>
                    <w:color w:val="595959"/>
                    <w:sz w:val="20"/>
                  </w:rPr>
                  <w:t>Seite</w:t>
                </w:r>
                <w:r w:rsidRPr="00045F2A">
                  <w:rPr>
                    <w:rFonts w:ascii="Arial" w:hAnsi="Arial"/>
                    <w:color w:val="595959"/>
                    <w:sz w:val="20"/>
                  </w:rPr>
                  <w:t xml:space="preserve"> </w:t>
                </w:r>
                <w:r w:rsidRPr="00045F2A">
                  <w:rPr>
                    <w:rFonts w:ascii="Arial" w:hAnsi="Arial"/>
                    <w:color w:val="595959"/>
                    <w:sz w:val="20"/>
                  </w:rPr>
                  <w:fldChar w:fldCharType="begin"/>
                </w:r>
                <w:r w:rsidRPr="00045F2A">
                  <w:rPr>
                    <w:rFonts w:ascii="Arial" w:hAnsi="Arial"/>
                    <w:color w:val="595959"/>
                    <w:sz w:val="20"/>
                  </w:rPr>
                  <w:instrText xml:space="preserve"> PAGE   \* MERGEFORMAT </w:instrText>
                </w:r>
                <w:r w:rsidRPr="00045F2A">
                  <w:rPr>
                    <w:rFonts w:ascii="Arial" w:hAnsi="Arial"/>
                    <w:color w:val="595959"/>
                    <w:sz w:val="20"/>
                  </w:rPr>
                  <w:fldChar w:fldCharType="separate"/>
                </w:r>
                <w:r w:rsidR="00802332">
                  <w:rPr>
                    <w:rFonts w:ascii="Arial" w:hAnsi="Arial"/>
                    <w:noProof/>
                    <w:color w:val="595959"/>
                    <w:sz w:val="20"/>
                  </w:rPr>
                  <w:t>2</w:t>
                </w:r>
                <w:r w:rsidRPr="00045F2A">
                  <w:rPr>
                    <w:rFonts w:ascii="Arial" w:hAnsi="Arial"/>
                    <w:noProof/>
                    <w:color w:val="595959"/>
                    <w:sz w:val="20"/>
                  </w:rPr>
                  <w:fldChar w:fldCharType="end"/>
                </w:r>
                <w:r w:rsidRPr="00045F2A">
                  <w:rPr>
                    <w:rFonts w:ascii="Arial" w:hAnsi="Arial"/>
                    <w:noProof/>
                    <w:color w:val="595959"/>
                    <w:sz w:val="20"/>
                  </w:rPr>
                  <w:t>/</w:t>
                </w:r>
                <w:r w:rsidRPr="00045F2A">
                  <w:rPr>
                    <w:rFonts w:ascii="Arial" w:hAnsi="Arial"/>
                    <w:noProof/>
                    <w:color w:val="595959"/>
                    <w:sz w:val="20"/>
                  </w:rPr>
                  <w:fldChar w:fldCharType="begin"/>
                </w:r>
                <w:r w:rsidRPr="00045F2A">
                  <w:rPr>
                    <w:rFonts w:ascii="Arial" w:hAnsi="Arial"/>
                    <w:noProof/>
                    <w:color w:val="595959"/>
                    <w:sz w:val="20"/>
                  </w:rPr>
                  <w:instrText xml:space="preserve"> NUMPAGES  \* Arabic  \* MERGEFORMAT </w:instrText>
                </w:r>
                <w:r w:rsidRPr="00045F2A">
                  <w:rPr>
                    <w:rFonts w:ascii="Arial" w:hAnsi="Arial"/>
                    <w:noProof/>
                    <w:color w:val="595959"/>
                    <w:sz w:val="20"/>
                  </w:rPr>
                  <w:fldChar w:fldCharType="separate"/>
                </w:r>
                <w:r w:rsidR="00802332">
                  <w:rPr>
                    <w:rFonts w:ascii="Arial" w:hAnsi="Arial"/>
                    <w:noProof/>
                    <w:color w:val="595959"/>
                    <w:sz w:val="20"/>
                  </w:rPr>
                  <w:t>3</w:t>
                </w:r>
                <w:r w:rsidRPr="00045F2A">
                  <w:rPr>
                    <w:rFonts w:ascii="Arial" w:hAnsi="Arial"/>
                    <w:noProof/>
                    <w:color w:val="595959"/>
                    <w:sz w:val="20"/>
                  </w:rPr>
                  <w:fldChar w:fldCharType="end"/>
                </w:r>
              </w:p>
            </w:txbxContent>
          </v:textbox>
          <w10:wrap type="square"/>
        </v:shape>
      </w:pict>
    </w:r>
    <w:r w:rsidR="00230527" w:rsidRPr="00045F2A">
      <w:rPr>
        <w:rFonts w:ascii="Arial" w:hAnsi="Arial"/>
        <w:color w:val="595959"/>
        <w:sz w:val="20"/>
      </w:rPr>
      <w:tab/>
    </w:r>
    <w:r w:rsidR="00230527" w:rsidRPr="00045F2A">
      <w:rPr>
        <w:rFonts w:ascii="Arial" w:hAnsi="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802332" w:rsidP="005662A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50" o:spid="_x0000_s2051" type="#_x0000_t75" alt="Macintosh HD:Users:dordej:Desktop:Bildschirmfoto 2016-01-27 um 09.44.29.png" style="position:absolute;margin-left:-.2pt;margin-top:.1pt;width:479.75pt;height:9pt;z-index:251655680;visibility:visible">
          <v:imagedata r:id="rId1" o:title="Bildschirmfoto 2016-01-27 um 09" cropleft="147f" cropright="147f"/>
          <o:lock v:ext="edit" aspectratio="f"/>
        </v:shape>
      </w:pict>
    </w:r>
  </w:p>
  <w:p w:rsidR="00461142" w:rsidRDefault="00802332" w:rsidP="005662A0">
    <w:r>
      <w:rPr>
        <w:noProof/>
      </w:rPr>
      <w:pict>
        <v:shape id="_x0000_s2050" type="#_x0000_t75" style="position:absolute;margin-left:388.8pt;margin-top:2.9pt;width:91pt;height:36.85pt;z-index:251659776;visibility:visible">
          <v:imagedata r:id="rId2" o:title=""/>
        </v:shape>
      </w:pict>
    </w:r>
    <w:r>
      <w:rPr>
        <w:noProof/>
      </w:rPr>
      <w:pict>
        <v:shape id="Bild 51" o:spid="_x0000_s2049" type="#_x0000_t75" alt="Macintosh HD:Users:dordej:Pictures:Logo:Digital:Dentsply_Sirona_Grey_RGB.png" style="position:absolute;margin-left:389.05pt;margin-top:3.1pt;width:90.25pt;height:25.9pt;z-index:251657728;visibility:visible">
          <v:imagedata r:id="rId3" o:title="Dentsply_Sirona_Grey_RGB"/>
        </v:shape>
      </w:pict>
    </w:r>
  </w:p>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29AE304C"/>
    <w:multiLevelType w:val="hybridMultilevel"/>
    <w:tmpl w:val="ED1AC58E"/>
    <w:lvl w:ilvl="0" w:tplc="C6B803EC">
      <w:numFmt w:val="bullet"/>
      <w:lvlText w:val=""/>
      <w:lvlJc w:val="left"/>
      <w:pPr>
        <w:ind w:left="720" w:hanging="360"/>
      </w:pPr>
      <w:rPr>
        <w:rFonts w:ascii="Wingdings" w:eastAsia="MS Mincho"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97147A"/>
    <w:multiLevelType w:val="hybridMultilevel"/>
    <w:tmpl w:val="7DF216E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2AE7E61"/>
    <w:multiLevelType w:val="hybridMultilevel"/>
    <w:tmpl w:val="A1B63628"/>
    <w:lvl w:ilvl="0" w:tplc="86EA29B0">
      <w:start w:val="19"/>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CB66A6"/>
    <w:multiLevelType w:val="hybridMultilevel"/>
    <w:tmpl w:val="CECC0E78"/>
    <w:lvl w:ilvl="0" w:tplc="3940C6DE">
      <w:start w:val="19"/>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10"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E271079"/>
    <w:multiLevelType w:val="hybridMultilevel"/>
    <w:tmpl w:val="E8FA7A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0B78D9"/>
    <w:multiLevelType w:val="hybridMultilevel"/>
    <w:tmpl w:val="D80AA95A"/>
    <w:lvl w:ilvl="0" w:tplc="221E3774">
      <w:start w:val="19"/>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5"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6" w15:restartNumberingAfterBreak="0">
    <w:nsid w:val="63E639BE"/>
    <w:multiLevelType w:val="hybridMultilevel"/>
    <w:tmpl w:val="A2ECAD64"/>
    <w:lvl w:ilvl="0" w:tplc="684EF522">
      <w:numFmt w:val="bullet"/>
      <w:lvlText w:val=""/>
      <w:lvlJc w:val="left"/>
      <w:pPr>
        <w:ind w:left="720" w:hanging="360"/>
      </w:pPr>
      <w:rPr>
        <w:rFonts w:ascii="Wingdings" w:eastAsia="MS Mincho"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66790B"/>
    <w:multiLevelType w:val="hybridMultilevel"/>
    <w:tmpl w:val="3012902E"/>
    <w:lvl w:ilvl="0" w:tplc="C3A2A130">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9"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9"/>
  </w:num>
  <w:num w:numId="2">
    <w:abstractNumId w:val="14"/>
  </w:num>
  <w:num w:numId="3">
    <w:abstractNumId w:val="1"/>
  </w:num>
  <w:num w:numId="4">
    <w:abstractNumId w:val="3"/>
  </w:num>
  <w:num w:numId="5">
    <w:abstractNumId w:val="10"/>
  </w:num>
  <w:num w:numId="6">
    <w:abstractNumId w:val="0"/>
  </w:num>
  <w:num w:numId="7">
    <w:abstractNumId w:val="18"/>
  </w:num>
  <w:num w:numId="8">
    <w:abstractNumId w:val="6"/>
  </w:num>
  <w:num w:numId="9">
    <w:abstractNumId w:val="12"/>
  </w:num>
  <w:num w:numId="10">
    <w:abstractNumId w:val="2"/>
  </w:num>
  <w:num w:numId="11">
    <w:abstractNumId w:val="15"/>
  </w:num>
  <w:num w:numId="12">
    <w:abstractNumId w:val="19"/>
  </w:num>
  <w:num w:numId="13">
    <w:abstractNumId w:val="11"/>
  </w:num>
  <w:num w:numId="14">
    <w:abstractNumId w:val="5"/>
  </w:num>
  <w:num w:numId="15">
    <w:abstractNumId w:val="17"/>
  </w:num>
  <w:num w:numId="16">
    <w:abstractNumId w:val="16"/>
  </w:num>
  <w:num w:numId="17">
    <w:abstractNumId w:val="4"/>
  </w:num>
  <w:num w:numId="18">
    <w:abstractNumId w:val="13"/>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activeWritingStyle w:appName="MSWord" w:lang="it-IT" w:vendorID="64" w:dllVersion="0" w:nlCheck="1" w:checkStyle="0"/>
  <w:activeWritingStyle w:appName="MSWord" w:lang="fr-FR" w:vendorID="64" w:dllVersion="0" w:nlCheck="1" w:checkStyle="0"/>
  <w:activeWritingStyle w:appName="MSWord" w:lang="en-US" w:vendorID="64" w:dllVersion="0" w:nlCheck="1" w:checkStyle="1"/>
  <w:activeWritingStyle w:appName="MSWord" w:lang="de-AT" w:vendorID="64" w:dllVersion="0" w:nlCheck="1" w:checkStyle="0"/>
  <w:activeWritingStyle w:appName="MSWord" w:lang="de-DE" w:vendorID="64" w:dllVersion="0" w:nlCheck="1" w:checkStyle="0"/>
  <w:attachedTemplate r:id="rId1"/>
  <w:doNotTrackMoves/>
  <w:defaultTabStop w:val="708"/>
  <w:autoHyphenation/>
  <w:hyphenationZone w:val="425"/>
  <w:drawingGridHorizontalSpacing w:val="181"/>
  <w:drawingGridVerticalSpacing w:val="181"/>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6D1"/>
    <w:rsid w:val="000007DF"/>
    <w:rsid w:val="000109E3"/>
    <w:rsid w:val="00011AF0"/>
    <w:rsid w:val="00011E4C"/>
    <w:rsid w:val="00012F30"/>
    <w:rsid w:val="00020C2D"/>
    <w:rsid w:val="000216C5"/>
    <w:rsid w:val="0004200D"/>
    <w:rsid w:val="00045F2A"/>
    <w:rsid w:val="00050F30"/>
    <w:rsid w:val="0005105D"/>
    <w:rsid w:val="000547C1"/>
    <w:rsid w:val="000602F5"/>
    <w:rsid w:val="00063521"/>
    <w:rsid w:val="000649A0"/>
    <w:rsid w:val="000666B0"/>
    <w:rsid w:val="00066A24"/>
    <w:rsid w:val="00067DC7"/>
    <w:rsid w:val="00070F30"/>
    <w:rsid w:val="000761D5"/>
    <w:rsid w:val="000939C6"/>
    <w:rsid w:val="000A1688"/>
    <w:rsid w:val="000A1829"/>
    <w:rsid w:val="000A2712"/>
    <w:rsid w:val="000A3B5A"/>
    <w:rsid w:val="000A6B88"/>
    <w:rsid w:val="000A7772"/>
    <w:rsid w:val="000B4BE8"/>
    <w:rsid w:val="000B6DB0"/>
    <w:rsid w:val="000D1E10"/>
    <w:rsid w:val="000D2873"/>
    <w:rsid w:val="000D3012"/>
    <w:rsid w:val="000D408F"/>
    <w:rsid w:val="000E01B8"/>
    <w:rsid w:val="000E2A7B"/>
    <w:rsid w:val="000E2B85"/>
    <w:rsid w:val="000E6047"/>
    <w:rsid w:val="000F794F"/>
    <w:rsid w:val="0010204A"/>
    <w:rsid w:val="0012163E"/>
    <w:rsid w:val="00123876"/>
    <w:rsid w:val="001247F2"/>
    <w:rsid w:val="00137CE2"/>
    <w:rsid w:val="00137F2D"/>
    <w:rsid w:val="001452DE"/>
    <w:rsid w:val="00145985"/>
    <w:rsid w:val="001625CD"/>
    <w:rsid w:val="00176E3D"/>
    <w:rsid w:val="00186232"/>
    <w:rsid w:val="001A18A9"/>
    <w:rsid w:val="001A346C"/>
    <w:rsid w:val="001A63BF"/>
    <w:rsid w:val="001D0DED"/>
    <w:rsid w:val="001D5A8E"/>
    <w:rsid w:val="001E23D1"/>
    <w:rsid w:val="001E759C"/>
    <w:rsid w:val="001E76C7"/>
    <w:rsid w:val="00203AA6"/>
    <w:rsid w:val="00222848"/>
    <w:rsid w:val="00224B30"/>
    <w:rsid w:val="00225E58"/>
    <w:rsid w:val="00230527"/>
    <w:rsid w:val="002306A3"/>
    <w:rsid w:val="00233BC1"/>
    <w:rsid w:val="00235203"/>
    <w:rsid w:val="0025089B"/>
    <w:rsid w:val="00250D56"/>
    <w:rsid w:val="002712A1"/>
    <w:rsid w:val="00271BE9"/>
    <w:rsid w:val="002741C2"/>
    <w:rsid w:val="0027627A"/>
    <w:rsid w:val="0028040D"/>
    <w:rsid w:val="00280EC3"/>
    <w:rsid w:val="002854B3"/>
    <w:rsid w:val="0028756E"/>
    <w:rsid w:val="002A7F30"/>
    <w:rsid w:val="002C4BAD"/>
    <w:rsid w:val="002C70FF"/>
    <w:rsid w:val="002C71E8"/>
    <w:rsid w:val="002C7B52"/>
    <w:rsid w:val="002D0B44"/>
    <w:rsid w:val="002D4E15"/>
    <w:rsid w:val="002D55F4"/>
    <w:rsid w:val="002D694B"/>
    <w:rsid w:val="002E0DF7"/>
    <w:rsid w:val="002E505B"/>
    <w:rsid w:val="002E6012"/>
    <w:rsid w:val="002F445A"/>
    <w:rsid w:val="00305B67"/>
    <w:rsid w:val="00307EF4"/>
    <w:rsid w:val="003143FB"/>
    <w:rsid w:val="003156F5"/>
    <w:rsid w:val="003168FD"/>
    <w:rsid w:val="00320C9E"/>
    <w:rsid w:val="00325040"/>
    <w:rsid w:val="003253A8"/>
    <w:rsid w:val="00326374"/>
    <w:rsid w:val="00330D0F"/>
    <w:rsid w:val="00331E29"/>
    <w:rsid w:val="003320E6"/>
    <w:rsid w:val="00334C58"/>
    <w:rsid w:val="00356FA4"/>
    <w:rsid w:val="00360088"/>
    <w:rsid w:val="00361345"/>
    <w:rsid w:val="003628C9"/>
    <w:rsid w:val="00362FCB"/>
    <w:rsid w:val="0038144A"/>
    <w:rsid w:val="003833BB"/>
    <w:rsid w:val="00386886"/>
    <w:rsid w:val="0039178A"/>
    <w:rsid w:val="003A4CE5"/>
    <w:rsid w:val="003A7289"/>
    <w:rsid w:val="003B4C13"/>
    <w:rsid w:val="003C7E2F"/>
    <w:rsid w:val="003D1C83"/>
    <w:rsid w:val="003D236F"/>
    <w:rsid w:val="003D2F2F"/>
    <w:rsid w:val="003D5C07"/>
    <w:rsid w:val="003D6544"/>
    <w:rsid w:val="003D7CC2"/>
    <w:rsid w:val="003E6444"/>
    <w:rsid w:val="003E7C47"/>
    <w:rsid w:val="003F1022"/>
    <w:rsid w:val="003F374A"/>
    <w:rsid w:val="003F6755"/>
    <w:rsid w:val="004020C6"/>
    <w:rsid w:val="00403259"/>
    <w:rsid w:val="00404729"/>
    <w:rsid w:val="00406028"/>
    <w:rsid w:val="00413A86"/>
    <w:rsid w:val="004141FE"/>
    <w:rsid w:val="00420153"/>
    <w:rsid w:val="00421DCF"/>
    <w:rsid w:val="00425EB0"/>
    <w:rsid w:val="00427159"/>
    <w:rsid w:val="00430661"/>
    <w:rsid w:val="00442B84"/>
    <w:rsid w:val="00447FA2"/>
    <w:rsid w:val="00453442"/>
    <w:rsid w:val="004542E4"/>
    <w:rsid w:val="004567BF"/>
    <w:rsid w:val="00456970"/>
    <w:rsid w:val="00461142"/>
    <w:rsid w:val="00462907"/>
    <w:rsid w:val="004650A1"/>
    <w:rsid w:val="004717C4"/>
    <w:rsid w:val="0047430B"/>
    <w:rsid w:val="0049081E"/>
    <w:rsid w:val="00490B96"/>
    <w:rsid w:val="004A6674"/>
    <w:rsid w:val="004B222A"/>
    <w:rsid w:val="004B33C3"/>
    <w:rsid w:val="004C0A24"/>
    <w:rsid w:val="004C33A4"/>
    <w:rsid w:val="004D03E6"/>
    <w:rsid w:val="004D13F9"/>
    <w:rsid w:val="004D6B6E"/>
    <w:rsid w:val="004D77D0"/>
    <w:rsid w:val="004E0C6A"/>
    <w:rsid w:val="004E1761"/>
    <w:rsid w:val="004E21B2"/>
    <w:rsid w:val="004E2736"/>
    <w:rsid w:val="004E4CDB"/>
    <w:rsid w:val="004E65DE"/>
    <w:rsid w:val="004F0349"/>
    <w:rsid w:val="004F44EF"/>
    <w:rsid w:val="004F622B"/>
    <w:rsid w:val="00502081"/>
    <w:rsid w:val="00504FC3"/>
    <w:rsid w:val="00507DA0"/>
    <w:rsid w:val="00513FBA"/>
    <w:rsid w:val="0051458D"/>
    <w:rsid w:val="0051516F"/>
    <w:rsid w:val="00522503"/>
    <w:rsid w:val="005315CD"/>
    <w:rsid w:val="00536353"/>
    <w:rsid w:val="0054183B"/>
    <w:rsid w:val="00546DE1"/>
    <w:rsid w:val="00555FA7"/>
    <w:rsid w:val="005607BB"/>
    <w:rsid w:val="005635FE"/>
    <w:rsid w:val="00563631"/>
    <w:rsid w:val="00564E9F"/>
    <w:rsid w:val="00565979"/>
    <w:rsid w:val="005662A0"/>
    <w:rsid w:val="00566A62"/>
    <w:rsid w:val="00566B83"/>
    <w:rsid w:val="00571F9F"/>
    <w:rsid w:val="00584A92"/>
    <w:rsid w:val="00594329"/>
    <w:rsid w:val="005A1D22"/>
    <w:rsid w:val="005A5860"/>
    <w:rsid w:val="005B4FAF"/>
    <w:rsid w:val="005B5976"/>
    <w:rsid w:val="005C223D"/>
    <w:rsid w:val="005D04F3"/>
    <w:rsid w:val="005D2084"/>
    <w:rsid w:val="005D6DA1"/>
    <w:rsid w:val="005E0C64"/>
    <w:rsid w:val="005E0E54"/>
    <w:rsid w:val="005E4BE5"/>
    <w:rsid w:val="005F0B0B"/>
    <w:rsid w:val="005F1F0C"/>
    <w:rsid w:val="006108C9"/>
    <w:rsid w:val="0061352D"/>
    <w:rsid w:val="00614160"/>
    <w:rsid w:val="006166DB"/>
    <w:rsid w:val="006238A0"/>
    <w:rsid w:val="00623E4A"/>
    <w:rsid w:val="00632A55"/>
    <w:rsid w:val="00647F7F"/>
    <w:rsid w:val="006505B9"/>
    <w:rsid w:val="006565AA"/>
    <w:rsid w:val="00661523"/>
    <w:rsid w:val="00662580"/>
    <w:rsid w:val="00663CC8"/>
    <w:rsid w:val="00664A51"/>
    <w:rsid w:val="00665176"/>
    <w:rsid w:val="00682009"/>
    <w:rsid w:val="0069103E"/>
    <w:rsid w:val="00691D91"/>
    <w:rsid w:val="006A35A4"/>
    <w:rsid w:val="006B0939"/>
    <w:rsid w:val="006B3428"/>
    <w:rsid w:val="006C0DFB"/>
    <w:rsid w:val="006C5BBA"/>
    <w:rsid w:val="006C64B3"/>
    <w:rsid w:val="006C79C0"/>
    <w:rsid w:val="006D7486"/>
    <w:rsid w:val="006E0EE5"/>
    <w:rsid w:val="006E4C77"/>
    <w:rsid w:val="006E586D"/>
    <w:rsid w:val="006F5270"/>
    <w:rsid w:val="006F724F"/>
    <w:rsid w:val="0070209D"/>
    <w:rsid w:val="00712C3C"/>
    <w:rsid w:val="007157C2"/>
    <w:rsid w:val="00715AE4"/>
    <w:rsid w:val="007163C8"/>
    <w:rsid w:val="00716573"/>
    <w:rsid w:val="00725140"/>
    <w:rsid w:val="007305CF"/>
    <w:rsid w:val="00730893"/>
    <w:rsid w:val="007308E8"/>
    <w:rsid w:val="007342C5"/>
    <w:rsid w:val="00734D30"/>
    <w:rsid w:val="007376FA"/>
    <w:rsid w:val="00744565"/>
    <w:rsid w:val="00747530"/>
    <w:rsid w:val="00750832"/>
    <w:rsid w:val="007520CB"/>
    <w:rsid w:val="00755162"/>
    <w:rsid w:val="0075532A"/>
    <w:rsid w:val="00755D37"/>
    <w:rsid w:val="00756CEA"/>
    <w:rsid w:val="007612DC"/>
    <w:rsid w:val="00762802"/>
    <w:rsid w:val="007734A2"/>
    <w:rsid w:val="00775AED"/>
    <w:rsid w:val="00775C2D"/>
    <w:rsid w:val="00780E54"/>
    <w:rsid w:val="00797D11"/>
    <w:rsid w:val="007A2697"/>
    <w:rsid w:val="007A29F3"/>
    <w:rsid w:val="007A2AE5"/>
    <w:rsid w:val="007B2D5B"/>
    <w:rsid w:val="007B64A5"/>
    <w:rsid w:val="007B737B"/>
    <w:rsid w:val="007C07D9"/>
    <w:rsid w:val="007C12C1"/>
    <w:rsid w:val="007D03D2"/>
    <w:rsid w:val="007D19C6"/>
    <w:rsid w:val="007D3F11"/>
    <w:rsid w:val="007D5266"/>
    <w:rsid w:val="007E04BA"/>
    <w:rsid w:val="007F4F00"/>
    <w:rsid w:val="007F6C26"/>
    <w:rsid w:val="00802275"/>
    <w:rsid w:val="00802332"/>
    <w:rsid w:val="008111AB"/>
    <w:rsid w:val="00822102"/>
    <w:rsid w:val="00822890"/>
    <w:rsid w:val="0082340B"/>
    <w:rsid w:val="00824C7D"/>
    <w:rsid w:val="00827B52"/>
    <w:rsid w:val="008325A7"/>
    <w:rsid w:val="00832832"/>
    <w:rsid w:val="00837004"/>
    <w:rsid w:val="0084034D"/>
    <w:rsid w:val="00843F15"/>
    <w:rsid w:val="00847758"/>
    <w:rsid w:val="00850789"/>
    <w:rsid w:val="00853977"/>
    <w:rsid w:val="00857D9C"/>
    <w:rsid w:val="008626AA"/>
    <w:rsid w:val="008642EB"/>
    <w:rsid w:val="008703D1"/>
    <w:rsid w:val="00873AE6"/>
    <w:rsid w:val="00881D27"/>
    <w:rsid w:val="00884E5F"/>
    <w:rsid w:val="00893263"/>
    <w:rsid w:val="00895D51"/>
    <w:rsid w:val="00896BB2"/>
    <w:rsid w:val="00897653"/>
    <w:rsid w:val="00897F3F"/>
    <w:rsid w:val="008A0F1E"/>
    <w:rsid w:val="008A33D9"/>
    <w:rsid w:val="008B7289"/>
    <w:rsid w:val="008C43F0"/>
    <w:rsid w:val="008D1E65"/>
    <w:rsid w:val="008D33E7"/>
    <w:rsid w:val="008D3A60"/>
    <w:rsid w:val="008D3A9D"/>
    <w:rsid w:val="008E2364"/>
    <w:rsid w:val="008E5E67"/>
    <w:rsid w:val="008E5E9A"/>
    <w:rsid w:val="008E660C"/>
    <w:rsid w:val="008F27E7"/>
    <w:rsid w:val="009076D9"/>
    <w:rsid w:val="009228B9"/>
    <w:rsid w:val="0092476F"/>
    <w:rsid w:val="0092551F"/>
    <w:rsid w:val="00926829"/>
    <w:rsid w:val="00927E18"/>
    <w:rsid w:val="0093058C"/>
    <w:rsid w:val="00936562"/>
    <w:rsid w:val="009404C5"/>
    <w:rsid w:val="0094426C"/>
    <w:rsid w:val="009453DA"/>
    <w:rsid w:val="0094544C"/>
    <w:rsid w:val="00951D72"/>
    <w:rsid w:val="00957697"/>
    <w:rsid w:val="00963B26"/>
    <w:rsid w:val="009807BA"/>
    <w:rsid w:val="00985A7C"/>
    <w:rsid w:val="009C1815"/>
    <w:rsid w:val="009C3918"/>
    <w:rsid w:val="009D0609"/>
    <w:rsid w:val="009D3BCC"/>
    <w:rsid w:val="009D5412"/>
    <w:rsid w:val="009D5B5C"/>
    <w:rsid w:val="009D66C1"/>
    <w:rsid w:val="009E2A88"/>
    <w:rsid w:val="009F44BA"/>
    <w:rsid w:val="009F6D2D"/>
    <w:rsid w:val="00A02982"/>
    <w:rsid w:val="00A079F4"/>
    <w:rsid w:val="00A26A7D"/>
    <w:rsid w:val="00A33AE5"/>
    <w:rsid w:val="00A35A3B"/>
    <w:rsid w:val="00A50149"/>
    <w:rsid w:val="00A72241"/>
    <w:rsid w:val="00A7252C"/>
    <w:rsid w:val="00A74E00"/>
    <w:rsid w:val="00A75E93"/>
    <w:rsid w:val="00A778A8"/>
    <w:rsid w:val="00A77C7D"/>
    <w:rsid w:val="00A77C9B"/>
    <w:rsid w:val="00A90723"/>
    <w:rsid w:val="00A93621"/>
    <w:rsid w:val="00AA06C5"/>
    <w:rsid w:val="00AA0753"/>
    <w:rsid w:val="00AA1379"/>
    <w:rsid w:val="00AA4230"/>
    <w:rsid w:val="00AB3B69"/>
    <w:rsid w:val="00AB63FC"/>
    <w:rsid w:val="00AC18D9"/>
    <w:rsid w:val="00AC1A33"/>
    <w:rsid w:val="00AD2A32"/>
    <w:rsid w:val="00AE7277"/>
    <w:rsid w:val="00AF2F00"/>
    <w:rsid w:val="00B00E7C"/>
    <w:rsid w:val="00B01A54"/>
    <w:rsid w:val="00B029B6"/>
    <w:rsid w:val="00B02CF5"/>
    <w:rsid w:val="00B04A96"/>
    <w:rsid w:val="00B05865"/>
    <w:rsid w:val="00B12F98"/>
    <w:rsid w:val="00B208AF"/>
    <w:rsid w:val="00B21165"/>
    <w:rsid w:val="00B2189D"/>
    <w:rsid w:val="00B25761"/>
    <w:rsid w:val="00B268D6"/>
    <w:rsid w:val="00B275B6"/>
    <w:rsid w:val="00B43FD7"/>
    <w:rsid w:val="00B44206"/>
    <w:rsid w:val="00B44ABB"/>
    <w:rsid w:val="00B47C64"/>
    <w:rsid w:val="00B5094B"/>
    <w:rsid w:val="00B511F9"/>
    <w:rsid w:val="00B5649C"/>
    <w:rsid w:val="00B62506"/>
    <w:rsid w:val="00B655DB"/>
    <w:rsid w:val="00B65B4E"/>
    <w:rsid w:val="00B71851"/>
    <w:rsid w:val="00B746D1"/>
    <w:rsid w:val="00B77C20"/>
    <w:rsid w:val="00B81191"/>
    <w:rsid w:val="00B87C1B"/>
    <w:rsid w:val="00B967EB"/>
    <w:rsid w:val="00BA745E"/>
    <w:rsid w:val="00BB34EB"/>
    <w:rsid w:val="00BB403C"/>
    <w:rsid w:val="00BB79DE"/>
    <w:rsid w:val="00BC154F"/>
    <w:rsid w:val="00BC2ACC"/>
    <w:rsid w:val="00BC3F35"/>
    <w:rsid w:val="00BE0057"/>
    <w:rsid w:val="00BE5693"/>
    <w:rsid w:val="00BE7423"/>
    <w:rsid w:val="00BF1499"/>
    <w:rsid w:val="00C12821"/>
    <w:rsid w:val="00C14682"/>
    <w:rsid w:val="00C211D7"/>
    <w:rsid w:val="00C222AD"/>
    <w:rsid w:val="00C27EB5"/>
    <w:rsid w:val="00C3161F"/>
    <w:rsid w:val="00C32F2E"/>
    <w:rsid w:val="00C47298"/>
    <w:rsid w:val="00C51570"/>
    <w:rsid w:val="00C52185"/>
    <w:rsid w:val="00C531C3"/>
    <w:rsid w:val="00C55499"/>
    <w:rsid w:val="00C572C5"/>
    <w:rsid w:val="00C619FB"/>
    <w:rsid w:val="00C72657"/>
    <w:rsid w:val="00C74B1B"/>
    <w:rsid w:val="00C76A31"/>
    <w:rsid w:val="00C80386"/>
    <w:rsid w:val="00C93BFA"/>
    <w:rsid w:val="00C95CF8"/>
    <w:rsid w:val="00CA4FEA"/>
    <w:rsid w:val="00CA57C8"/>
    <w:rsid w:val="00CB0DD8"/>
    <w:rsid w:val="00CB194B"/>
    <w:rsid w:val="00CB3E99"/>
    <w:rsid w:val="00CD3B89"/>
    <w:rsid w:val="00CD74A3"/>
    <w:rsid w:val="00CE17EF"/>
    <w:rsid w:val="00CE233C"/>
    <w:rsid w:val="00CE7D64"/>
    <w:rsid w:val="00CF0BAB"/>
    <w:rsid w:val="00D0201D"/>
    <w:rsid w:val="00D025F7"/>
    <w:rsid w:val="00D042E2"/>
    <w:rsid w:val="00D10FAF"/>
    <w:rsid w:val="00D13605"/>
    <w:rsid w:val="00D276CA"/>
    <w:rsid w:val="00D317DA"/>
    <w:rsid w:val="00D34B15"/>
    <w:rsid w:val="00D40D0A"/>
    <w:rsid w:val="00D477D4"/>
    <w:rsid w:val="00D5472A"/>
    <w:rsid w:val="00D66376"/>
    <w:rsid w:val="00D66FD8"/>
    <w:rsid w:val="00D8441E"/>
    <w:rsid w:val="00D86475"/>
    <w:rsid w:val="00D867B1"/>
    <w:rsid w:val="00D8696A"/>
    <w:rsid w:val="00D87519"/>
    <w:rsid w:val="00D91750"/>
    <w:rsid w:val="00D9397D"/>
    <w:rsid w:val="00DA0720"/>
    <w:rsid w:val="00DA0DB2"/>
    <w:rsid w:val="00DA15F3"/>
    <w:rsid w:val="00DB0FDE"/>
    <w:rsid w:val="00DB1D5F"/>
    <w:rsid w:val="00DB6CD1"/>
    <w:rsid w:val="00DB6EF0"/>
    <w:rsid w:val="00DC5A18"/>
    <w:rsid w:val="00DD03B0"/>
    <w:rsid w:val="00DE17D2"/>
    <w:rsid w:val="00DE4423"/>
    <w:rsid w:val="00DF20BE"/>
    <w:rsid w:val="00DF6A7A"/>
    <w:rsid w:val="00E00551"/>
    <w:rsid w:val="00E0413A"/>
    <w:rsid w:val="00E07AA6"/>
    <w:rsid w:val="00E102F2"/>
    <w:rsid w:val="00E103EE"/>
    <w:rsid w:val="00E20919"/>
    <w:rsid w:val="00E35F55"/>
    <w:rsid w:val="00E45B2C"/>
    <w:rsid w:val="00E64B1E"/>
    <w:rsid w:val="00E72669"/>
    <w:rsid w:val="00E72CDE"/>
    <w:rsid w:val="00E847F8"/>
    <w:rsid w:val="00E95C39"/>
    <w:rsid w:val="00EA2507"/>
    <w:rsid w:val="00EA540E"/>
    <w:rsid w:val="00EB3CB1"/>
    <w:rsid w:val="00EB443B"/>
    <w:rsid w:val="00ED1559"/>
    <w:rsid w:val="00ED5E30"/>
    <w:rsid w:val="00EE11A2"/>
    <w:rsid w:val="00EF1CCE"/>
    <w:rsid w:val="00EF4839"/>
    <w:rsid w:val="00F01791"/>
    <w:rsid w:val="00F144B1"/>
    <w:rsid w:val="00F236B2"/>
    <w:rsid w:val="00F2429E"/>
    <w:rsid w:val="00F24E4B"/>
    <w:rsid w:val="00F30706"/>
    <w:rsid w:val="00F30936"/>
    <w:rsid w:val="00F30E79"/>
    <w:rsid w:val="00F3621B"/>
    <w:rsid w:val="00F40A48"/>
    <w:rsid w:val="00F42537"/>
    <w:rsid w:val="00F53DBC"/>
    <w:rsid w:val="00F56629"/>
    <w:rsid w:val="00F60211"/>
    <w:rsid w:val="00F66D13"/>
    <w:rsid w:val="00F767BB"/>
    <w:rsid w:val="00F77C93"/>
    <w:rsid w:val="00F85810"/>
    <w:rsid w:val="00F91980"/>
    <w:rsid w:val="00F92313"/>
    <w:rsid w:val="00F965AC"/>
    <w:rsid w:val="00F97B2A"/>
    <w:rsid w:val="00FA0BFF"/>
    <w:rsid w:val="00FA7ECC"/>
    <w:rsid w:val="00FB1E82"/>
    <w:rsid w:val="00FB210F"/>
    <w:rsid w:val="00FB6B62"/>
    <w:rsid w:val="00FB7148"/>
    <w:rsid w:val="00FC3F3A"/>
    <w:rsid w:val="00FE19A3"/>
    <w:rsid w:val="00FE25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efaultImageDpi w14:val="300"/>
  <w15:chartTrackingRefBased/>
  <w15:docId w15:val="{AE0BF2AA-E3A4-4BB4-89EC-0818BAFC4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Arial"/>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A63BF"/>
    <w:pPr>
      <w:spacing w:after="120" w:line="260" w:lineRule="atLeast"/>
    </w:pPr>
    <w:rPr>
      <w:rFonts w:ascii="Arial" w:hAnsi="Arial"/>
      <w:color w:val="0D0D0D"/>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MS Gothic" w:cs="Times New Roman"/>
      <w:color w:val="262626"/>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MS Gothic" w:cs="Times New Roman"/>
      <w:color w:val="000000"/>
      <w:sz w:val="28"/>
      <w:szCs w:val="26"/>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MS Gothic" w:cs="Times New Roman"/>
      <w:color w:val="262626"/>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MS Gothic" w:cs="Times New Roman"/>
      <w:i/>
      <w:iCs/>
      <w:color w:val="262626"/>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hAnsi="Lucida Grande" w:cs="Lucida Grande"/>
      <w:color w:val="808080"/>
      <w:sz w:val="18"/>
      <w:szCs w:val="18"/>
    </w:rPr>
  </w:style>
  <w:style w:type="character" w:customStyle="1" w:styleId="SprechblasentextZchn">
    <w:name w:val="Sprechblasentext Zchn"/>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Cambria" w:hAnsi="Cambria"/>
      <w:color w:val="8080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Cambria" w:hAnsi="Cambria"/>
      <w:color w:val="8080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sz w:val="32"/>
      <w:szCs w:val="28"/>
      <w:lang w:val="en-US"/>
    </w:rPr>
  </w:style>
  <w:style w:type="character" w:styleId="Hyperlink">
    <w:name w:val="Hyperlink"/>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noProof/>
      <w:color w:val="000000"/>
      <w:szCs w:val="28"/>
    </w:rPr>
  </w:style>
  <w:style w:type="character" w:styleId="BesuchterLink">
    <w:name w:val="FollowedHyperlink"/>
    <w:uiPriority w:val="99"/>
    <w:semiHidden/>
    <w:unhideWhenUsed/>
    <w:rsid w:val="009807BA"/>
    <w:rPr>
      <w:color w:val="800080"/>
      <w:u w:val="single"/>
    </w:rPr>
  </w:style>
  <w:style w:type="character" w:customStyle="1" w:styleId="DSSubjectLineZchn">
    <w:name w:val="DS_Subject_Line Zchn"/>
    <w:link w:val="DSSubjectLine"/>
    <w:rsid w:val="00B275B6"/>
    <w:rPr>
      <w:rFonts w:ascii="Arial" w:eastAsia="Calibri" w:hAnsi="Arial" w:cs="Times New Roman"/>
      <w:noProof/>
      <w:color w:val="000000"/>
      <w:sz w:val="32"/>
      <w:szCs w:val="28"/>
      <w:lang w:val="en-US"/>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olor w:val="F8A900"/>
      <w:szCs w:val="16"/>
      <w:lang w:val="de-DE"/>
    </w:rPr>
  </w:style>
  <w:style w:type="character" w:customStyle="1" w:styleId="berschrift1Zchn">
    <w:name w:val="Überschrift 1 Zchn"/>
    <w:link w:val="berschrift1"/>
    <w:uiPriority w:val="9"/>
    <w:rsid w:val="001D0DED"/>
    <w:rPr>
      <w:rFonts w:ascii="Arial" w:eastAsia="MS Gothic" w:hAnsi="Arial" w:cs="Times New Roman"/>
      <w:color w:val="262626"/>
      <w:sz w:val="32"/>
      <w:szCs w:val="32"/>
      <w:lang w:val="en-US"/>
    </w:rPr>
  </w:style>
  <w:style w:type="character" w:customStyle="1" w:styleId="SidebarLinkChar">
    <w:name w:val="Sidebar_Link Char"/>
    <w:link w:val="SidebarLink"/>
    <w:rsid w:val="009807BA"/>
    <w:rPr>
      <w:rFonts w:ascii="Arial" w:eastAsia="Times New Roman" w:hAnsi="Arial" w:cs="Arial"/>
      <w:color w:val="F8A900"/>
      <w:sz w:val="16"/>
      <w:szCs w:val="16"/>
    </w:rPr>
  </w:style>
  <w:style w:type="character" w:customStyle="1" w:styleId="berschrift2Zchn">
    <w:name w:val="Überschrift 2 Zchn"/>
    <w:link w:val="berschrift2"/>
    <w:uiPriority w:val="9"/>
    <w:rsid w:val="001D0DED"/>
    <w:rPr>
      <w:rFonts w:ascii="Arial" w:eastAsia="MS Gothic" w:hAnsi="Arial" w:cs="Times New Roman"/>
      <w:color w:val="000000"/>
      <w:sz w:val="28"/>
      <w:szCs w:val="26"/>
      <w:lang w:val="en-US"/>
    </w:rPr>
  </w:style>
  <w:style w:type="character" w:customStyle="1" w:styleId="berschrift3Zchn">
    <w:name w:val="Überschrift 3 Zchn"/>
    <w:link w:val="berschrift3"/>
    <w:uiPriority w:val="9"/>
    <w:rsid w:val="005F0B0B"/>
    <w:rPr>
      <w:rFonts w:ascii="Arial" w:eastAsia="MS Gothic" w:hAnsi="Arial" w:cs="Times New Roman"/>
      <w:color w:val="262626"/>
      <w:lang w:val="en-US"/>
    </w:rPr>
  </w:style>
  <w:style w:type="character" w:customStyle="1" w:styleId="berschrift4Zchn">
    <w:name w:val="Überschrift 4 Zchn"/>
    <w:link w:val="berschrift4"/>
    <w:uiPriority w:val="9"/>
    <w:semiHidden/>
    <w:rsid w:val="001D0DED"/>
    <w:rPr>
      <w:rFonts w:ascii="Arial" w:eastAsia="MS Gothic" w:hAnsi="Arial" w:cs="Times New Roman"/>
      <w:i/>
      <w:iCs/>
      <w:color w:val="262626"/>
      <w:szCs w:val="22"/>
      <w:lang w:val="en-US"/>
    </w:rPr>
  </w:style>
  <w:style w:type="paragraph" w:customStyle="1" w:styleId="DSDateRight">
    <w:name w:val="DS_Date_Right"/>
    <w:basedOn w:val="Standard"/>
    <w:link w:val="DSDateRightZchn"/>
    <w:qFormat/>
    <w:rsid w:val="007F6C26"/>
    <w:pPr>
      <w:spacing w:line="280" w:lineRule="exact"/>
      <w:jc w:val="right"/>
    </w:pPr>
    <w:rPr>
      <w:color w:val="auto"/>
      <w:sz w:val="21"/>
      <w:lang w:eastAsia="en-US"/>
    </w:rPr>
  </w:style>
  <w:style w:type="character" w:customStyle="1" w:styleId="DSDateRightZchn">
    <w:name w:val="DS_Date_Right Zchn"/>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hAnsi="Arial"/>
      <w:color w:val="0D0D0D"/>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Cambria" w:hAnsi="Arial"/>
      <w:color w:val="262626"/>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1A63BF"/>
    <w:rPr>
      <w:rFonts w:eastAsia="Cambria"/>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semiHidden/>
    <w:unhideWhenUsed/>
    <w:rsid w:val="00DB6EF0"/>
    <w:rPr>
      <w:sz w:val="16"/>
      <w:szCs w:val="16"/>
    </w:rPr>
  </w:style>
  <w:style w:type="paragraph" w:styleId="Kommentartext">
    <w:name w:val="annotation text"/>
    <w:basedOn w:val="Standard"/>
    <w:link w:val="KommentartextZchn"/>
    <w:uiPriority w:val="99"/>
    <w:semiHidden/>
    <w:unhideWhenUsed/>
    <w:rsid w:val="00DB6EF0"/>
    <w:pPr>
      <w:spacing w:line="240" w:lineRule="auto"/>
    </w:pPr>
    <w:rPr>
      <w:szCs w:val="20"/>
    </w:rPr>
  </w:style>
  <w:style w:type="character" w:customStyle="1" w:styleId="KommentartextZchn">
    <w:name w:val="Kommentartext Zchn"/>
    <w:link w:val="Kommentartext"/>
    <w:uiPriority w:val="99"/>
    <w:semiHidden/>
    <w:rsid w:val="00DB6EF0"/>
    <w:rPr>
      <w:rFonts w:ascii="Arial" w:eastAsia="MS Mincho" w:hAnsi="Arial"/>
      <w:color w:val="0D0D0D"/>
      <w:sz w:val="20"/>
      <w:szCs w:val="20"/>
      <w:lang w:val="en-US"/>
    </w:rPr>
  </w:style>
  <w:style w:type="paragraph" w:styleId="Kommentarthema">
    <w:name w:val="annotation subject"/>
    <w:basedOn w:val="Kommentartext"/>
    <w:next w:val="Kommentartext"/>
    <w:link w:val="KommentarthemaZchn"/>
    <w:uiPriority w:val="99"/>
    <w:semiHidden/>
    <w:unhideWhenUsed/>
    <w:rsid w:val="00DB6EF0"/>
    <w:rPr>
      <w:b/>
      <w:bCs/>
    </w:rPr>
  </w:style>
  <w:style w:type="character" w:customStyle="1" w:styleId="KommentarthemaZchn">
    <w:name w:val="Kommentarthema Zchn"/>
    <w:link w:val="Kommentarthema"/>
    <w:uiPriority w:val="99"/>
    <w:semiHidden/>
    <w:rsid w:val="00DB6EF0"/>
    <w:rPr>
      <w:rFonts w:ascii="Arial" w:eastAsia="MS Mincho" w:hAnsi="Arial"/>
      <w:b/>
      <w:bCs/>
      <w:color w:val="0D0D0D"/>
      <w:sz w:val="20"/>
      <w:szCs w:val="20"/>
      <w:lang w:val="en-US"/>
    </w:rPr>
  </w:style>
  <w:style w:type="paragraph" w:styleId="StandardWeb">
    <w:name w:val="Normal (Web)"/>
    <w:basedOn w:val="Standard"/>
    <w:uiPriority w:val="99"/>
    <w:unhideWhenUsed/>
    <w:rsid w:val="00DE4423"/>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 w:type="paragraph" w:styleId="berarbeitung">
    <w:name w:val="Revision"/>
    <w:hidden/>
    <w:uiPriority w:val="99"/>
    <w:semiHidden/>
    <w:rsid w:val="003C7E2F"/>
    <w:rPr>
      <w:rFonts w:ascii="Arial" w:hAnsi="Arial"/>
      <w:color w:val="0D0D0D"/>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26016">
      <w:bodyDiv w:val="1"/>
      <w:marLeft w:val="0"/>
      <w:marRight w:val="0"/>
      <w:marTop w:val="0"/>
      <w:marBottom w:val="0"/>
      <w:divBdr>
        <w:top w:val="none" w:sz="0" w:space="0" w:color="auto"/>
        <w:left w:val="none" w:sz="0" w:space="0" w:color="auto"/>
        <w:bottom w:val="none" w:sz="0" w:space="0" w:color="auto"/>
        <w:right w:val="none" w:sz="0" w:space="0" w:color="auto"/>
      </w:divBdr>
    </w:div>
    <w:div w:id="346567757">
      <w:bodyDiv w:val="1"/>
      <w:marLeft w:val="0"/>
      <w:marRight w:val="0"/>
      <w:marTop w:val="0"/>
      <w:marBottom w:val="0"/>
      <w:divBdr>
        <w:top w:val="none" w:sz="0" w:space="0" w:color="auto"/>
        <w:left w:val="none" w:sz="0" w:space="0" w:color="auto"/>
        <w:bottom w:val="none" w:sz="0" w:space="0" w:color="auto"/>
        <w:right w:val="none" w:sz="0" w:space="0" w:color="auto"/>
      </w:divBdr>
    </w:div>
    <w:div w:id="727385300">
      <w:bodyDiv w:val="1"/>
      <w:marLeft w:val="0"/>
      <w:marRight w:val="0"/>
      <w:marTop w:val="0"/>
      <w:marBottom w:val="0"/>
      <w:divBdr>
        <w:top w:val="none" w:sz="0" w:space="0" w:color="auto"/>
        <w:left w:val="none" w:sz="0" w:space="0" w:color="auto"/>
        <w:bottom w:val="none" w:sz="0" w:space="0" w:color="auto"/>
        <w:right w:val="none" w:sz="0" w:space="0" w:color="auto"/>
      </w:divBdr>
    </w:div>
    <w:div w:id="998922435">
      <w:bodyDiv w:val="1"/>
      <w:marLeft w:val="0"/>
      <w:marRight w:val="0"/>
      <w:marTop w:val="0"/>
      <w:marBottom w:val="0"/>
      <w:divBdr>
        <w:top w:val="none" w:sz="0" w:space="0" w:color="auto"/>
        <w:left w:val="none" w:sz="0" w:space="0" w:color="auto"/>
        <w:bottom w:val="none" w:sz="0" w:space="0" w:color="auto"/>
        <w:right w:val="none" w:sz="0" w:space="0" w:color="auto"/>
      </w:divBdr>
    </w:div>
    <w:div w:id="1132481300">
      <w:bodyDiv w:val="1"/>
      <w:marLeft w:val="0"/>
      <w:marRight w:val="0"/>
      <w:marTop w:val="0"/>
      <w:marBottom w:val="0"/>
      <w:divBdr>
        <w:top w:val="none" w:sz="0" w:space="0" w:color="auto"/>
        <w:left w:val="none" w:sz="0" w:space="0" w:color="auto"/>
        <w:bottom w:val="none" w:sz="0" w:space="0" w:color="auto"/>
        <w:right w:val="none" w:sz="0" w:space="0" w:color="auto"/>
      </w:divBdr>
    </w:div>
    <w:div w:id="1175420796">
      <w:bodyDiv w:val="1"/>
      <w:marLeft w:val="0"/>
      <w:marRight w:val="0"/>
      <w:marTop w:val="0"/>
      <w:marBottom w:val="0"/>
      <w:divBdr>
        <w:top w:val="none" w:sz="0" w:space="0" w:color="auto"/>
        <w:left w:val="none" w:sz="0" w:space="0" w:color="auto"/>
        <w:bottom w:val="none" w:sz="0" w:space="0" w:color="auto"/>
        <w:right w:val="none" w:sz="0" w:space="0" w:color="auto"/>
      </w:divBdr>
    </w:div>
    <w:div w:id="1281646249">
      <w:bodyDiv w:val="1"/>
      <w:marLeft w:val="0"/>
      <w:marRight w:val="0"/>
      <w:marTop w:val="0"/>
      <w:marBottom w:val="0"/>
      <w:divBdr>
        <w:top w:val="none" w:sz="0" w:space="0" w:color="auto"/>
        <w:left w:val="none" w:sz="0" w:space="0" w:color="auto"/>
        <w:bottom w:val="none" w:sz="0" w:space="0" w:color="auto"/>
        <w:right w:val="none" w:sz="0" w:space="0" w:color="auto"/>
      </w:divBdr>
    </w:div>
    <w:div w:id="1367635809">
      <w:bodyDiv w:val="1"/>
      <w:marLeft w:val="0"/>
      <w:marRight w:val="0"/>
      <w:marTop w:val="0"/>
      <w:marBottom w:val="0"/>
      <w:divBdr>
        <w:top w:val="none" w:sz="0" w:space="0" w:color="auto"/>
        <w:left w:val="none" w:sz="0" w:space="0" w:color="auto"/>
        <w:bottom w:val="none" w:sz="0" w:space="0" w:color="auto"/>
        <w:right w:val="none" w:sz="0" w:space="0" w:color="auto"/>
      </w:divBdr>
    </w:div>
    <w:div w:id="1391808247">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88555044">
      <w:bodyDiv w:val="1"/>
      <w:marLeft w:val="0"/>
      <w:marRight w:val="0"/>
      <w:marTop w:val="0"/>
      <w:marBottom w:val="0"/>
      <w:divBdr>
        <w:top w:val="none" w:sz="0" w:space="0" w:color="auto"/>
        <w:left w:val="none" w:sz="0" w:space="0" w:color="auto"/>
        <w:bottom w:val="none" w:sz="0" w:space="0" w:color="auto"/>
        <w:right w:val="none" w:sz="0" w:space="0" w:color="auto"/>
      </w:divBdr>
    </w:div>
    <w:div w:id="18056534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esser\AppData\Local\Microsoft\Windows\Temporary%20Internet%20Files\Content.Outlook\FWN9Y73H\PM_Olivier_Lafar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60F37-2FFE-4752-AA07-D2B1DF4B2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PM_Olivier_Lafarge.dotx</Template>
  <TotalTime>0</TotalTime>
  <Pages>3</Pages>
  <Words>702</Words>
  <Characters>4424</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5116</CharactersWithSpaces>
  <SharedDoc>false</SharedDoc>
  <HLinks>
    <vt:vector size="6" baseType="variant">
      <vt:variant>
        <vt:i4>4128801</vt:i4>
      </vt:variant>
      <vt:variant>
        <vt:i4>0</vt:i4>
      </vt:variant>
      <vt:variant>
        <vt:i4>0</vt:i4>
      </vt:variant>
      <vt:variant>
        <vt:i4>5</vt:i4>
      </vt:variant>
      <vt:variant>
        <vt:lpwstr>http://www.dentsplysirona.com/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Nösser | ergo</dc:creator>
  <cp:keywords/>
  <cp:lastModifiedBy>Salewski, Britt</cp:lastModifiedBy>
  <cp:revision>10</cp:revision>
  <cp:lastPrinted>2017-03-09T15:32:00Z</cp:lastPrinted>
  <dcterms:created xsi:type="dcterms:W3CDTF">2017-03-03T15:51:00Z</dcterms:created>
  <dcterms:modified xsi:type="dcterms:W3CDTF">2017-03-09T15:32:00Z</dcterms:modified>
</cp:coreProperties>
</file>