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004D52" w14:textId="2EA3927F" w:rsidR="00493D9F" w:rsidRPr="001B1A49" w:rsidRDefault="006D620F" w:rsidP="00493D9F">
      <w:pPr>
        <w:pStyle w:val="DSHeaderPressFact"/>
        <w:rPr>
          <w:color w:val="5B9BD5" w:themeColor="accent1"/>
          <w14:textFill>
            <w14:solidFill>
              <w14:schemeClr w14:val="accent1">
                <w14:lumMod w14:val="85000"/>
                <w14:lumOff w14:val="15000"/>
                <w14:lumMod w14:val="50000"/>
              </w14:schemeClr>
            </w14:solidFill>
          </w14:textFill>
        </w:rPr>
      </w:pPr>
      <w:bookmarkStart w:id="0" w:name="_GoBack"/>
      <w:bookmarkEnd w:id="0"/>
      <w:r w:rsidRPr="001B1A49">
        <w:rPr>
          <w:color w:val="5B9BD5" w:themeColor="accent1"/>
          <w14:textFill>
            <w14:solidFill>
              <w14:schemeClr w14:val="accent1">
                <w14:lumMod w14:val="85000"/>
                <w14:lumOff w14:val="15000"/>
                <w14:lumMod w14:val="50000"/>
              </w14:schemeClr>
            </w14:solidFill>
          </w14:textFill>
        </w:rPr>
        <mc:AlternateContent>
          <mc:Choice Requires="wps">
            <w:drawing>
              <wp:anchor distT="0" distB="0" distL="114300" distR="114300" simplePos="0" relativeHeight="251658240" behindDoc="0" locked="0" layoutInCell="1" allowOverlap="1" wp14:anchorId="7D3BE4CF" wp14:editId="05D3EFCF">
                <wp:simplePos x="0" y="0"/>
                <wp:positionH relativeFrom="column">
                  <wp:posOffset>4254500</wp:posOffset>
                </wp:positionH>
                <wp:positionV relativeFrom="page">
                  <wp:posOffset>1688465</wp:posOffset>
                </wp:positionV>
                <wp:extent cx="1804035" cy="8084820"/>
                <wp:effectExtent l="0" t="0" r="5715" b="11430"/>
                <wp:wrapSquare wrapText="bothSides"/>
                <wp:docPr id="7"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4035" cy="8084820"/>
                        </a:xfrm>
                        <a:prstGeom prst="rect">
                          <a:avLst/>
                        </a:prstGeom>
                        <a:noFill/>
                        <a:ln>
                          <a:noFill/>
                        </a:ln>
                        <a:effectLst/>
                      </wps:spPr>
                      <wps:txbx>
                        <w:txbxContent>
                          <w:p w14:paraId="0BD73F25" w14:textId="77777777" w:rsidR="001530E6" w:rsidRPr="003532E9" w:rsidRDefault="001530E6" w:rsidP="001530E6">
                            <w:pPr>
                              <w:pStyle w:val="DSHeaderPressFact"/>
                              <w:rPr>
                                <w:color w:val="5B9BD5" w:themeColor="accent1"/>
                                <w:lang w:val="en-US"/>
                                <w14:textFill>
                                  <w14:solidFill>
                                    <w14:schemeClr w14:val="accent1">
                                      <w14:lumMod w14:val="85000"/>
                                      <w14:lumOff w14:val="15000"/>
                                      <w14:lumMod w14:val="50000"/>
                                    </w14:schemeClr>
                                  </w14:solidFill>
                                </w14:textFill>
                              </w:rPr>
                            </w:pPr>
                            <w:r w:rsidRPr="003532E9">
                              <w:rPr>
                                <w:color w:val="5B9BD5" w:themeColor="accent1"/>
                                <w:lang w:val="en-US"/>
                                <w14:textFill>
                                  <w14:solidFill>
                                    <w14:schemeClr w14:val="accent1">
                                      <w14:lumMod w14:val="85000"/>
                                      <w14:lumOff w14:val="15000"/>
                                      <w14:lumMod w14:val="50000"/>
                                    </w14:schemeClr>
                                  </w14:solidFill>
                                </w14:textFill>
                              </w:rPr>
                              <w:t>Pressekontakt</w:t>
                            </w:r>
                          </w:p>
                          <w:p w14:paraId="5B9E267D" w14:textId="77777777" w:rsidR="001530E6" w:rsidRPr="009807BA" w:rsidRDefault="001530E6" w:rsidP="001530E6">
                            <w:pPr>
                              <w:pStyle w:val="DSStandardSidebox"/>
                            </w:pPr>
                            <w:r w:rsidRPr="009807BA">
                              <w:t>Marion Par-</w:t>
                            </w:r>
                            <w:proofErr w:type="spellStart"/>
                            <w:r w:rsidRPr="009807BA">
                              <w:t>Weixlberger</w:t>
                            </w:r>
                            <w:proofErr w:type="spellEnd"/>
                          </w:p>
                          <w:p w14:paraId="5D375E27" w14:textId="452B87E7" w:rsidR="001530E6" w:rsidRPr="009807BA" w:rsidRDefault="001530E6" w:rsidP="001530E6">
                            <w:pPr>
                              <w:pStyle w:val="DSStandardSidebox"/>
                            </w:pPr>
                            <w:r>
                              <w:t xml:space="preserve">Director Corporate Communications </w:t>
                            </w:r>
                            <w:r w:rsidR="00EB4DAF">
                              <w:t>and</w:t>
                            </w:r>
                            <w:r>
                              <w:t xml:space="preserve"> Public Relations</w:t>
                            </w:r>
                          </w:p>
                          <w:p w14:paraId="3023E8B8" w14:textId="77777777" w:rsidR="001530E6" w:rsidRPr="00F921C0" w:rsidRDefault="001530E6" w:rsidP="001530E6">
                            <w:pPr>
                              <w:pStyle w:val="DSStandardSidebox"/>
                              <w:rPr>
                                <w:lang w:val="de-DE"/>
                              </w:rPr>
                            </w:pPr>
                            <w:r w:rsidRPr="00F921C0">
                              <w:rPr>
                                <w:lang w:val="de-DE"/>
                              </w:rPr>
                              <w:t>Sirona Straße 1</w:t>
                            </w:r>
                          </w:p>
                          <w:p w14:paraId="6CA3998E" w14:textId="77777777" w:rsidR="001530E6" w:rsidRPr="00F921C0" w:rsidRDefault="001530E6" w:rsidP="001530E6">
                            <w:pPr>
                              <w:pStyle w:val="DSStandardSidebox"/>
                              <w:rPr>
                                <w:lang w:val="de-DE"/>
                              </w:rPr>
                            </w:pPr>
                            <w:r w:rsidRPr="00F921C0">
                              <w:rPr>
                                <w:lang w:val="de-DE"/>
                              </w:rPr>
                              <w:t>5071 Wals bei Salzburg, Austria</w:t>
                            </w:r>
                          </w:p>
                          <w:p w14:paraId="5B46DE10" w14:textId="77777777" w:rsidR="001530E6" w:rsidRPr="001B1A49" w:rsidRDefault="001530E6" w:rsidP="001530E6">
                            <w:pPr>
                              <w:pStyle w:val="DSStandardSidebox"/>
                              <w:rPr>
                                <w:lang w:val="de-DE"/>
                              </w:rPr>
                            </w:pPr>
                            <w:proofErr w:type="gramStart"/>
                            <w:r w:rsidRPr="001B1A49">
                              <w:rPr>
                                <w:lang w:val="de-DE"/>
                              </w:rPr>
                              <w:t>T  +</w:t>
                            </w:r>
                            <w:proofErr w:type="gramEnd"/>
                            <w:r w:rsidRPr="001B1A49">
                              <w:rPr>
                                <w:lang w:val="de-DE"/>
                              </w:rPr>
                              <w:t>43 (0) 662 2450-588</w:t>
                            </w:r>
                          </w:p>
                          <w:p w14:paraId="48C1E0DB" w14:textId="77777777" w:rsidR="001530E6" w:rsidRPr="003532E9" w:rsidRDefault="001530E6" w:rsidP="001530E6">
                            <w:pPr>
                              <w:pStyle w:val="DSStandardSidebox"/>
                              <w:rPr>
                                <w:lang w:val="de-DE"/>
                              </w:rPr>
                            </w:pPr>
                            <w:proofErr w:type="gramStart"/>
                            <w:r w:rsidRPr="003532E9">
                              <w:rPr>
                                <w:lang w:val="de-DE"/>
                              </w:rPr>
                              <w:t>F  +</w:t>
                            </w:r>
                            <w:proofErr w:type="gramEnd"/>
                            <w:r w:rsidRPr="003532E9">
                              <w:rPr>
                                <w:lang w:val="de-DE"/>
                              </w:rPr>
                              <w:t>43 (0) 662 2450-540</w:t>
                            </w:r>
                          </w:p>
                          <w:p w14:paraId="50DC119E" w14:textId="77777777" w:rsidR="001530E6" w:rsidRPr="001B1A49" w:rsidRDefault="001530E6" w:rsidP="001530E6">
                            <w:pPr>
                              <w:pStyle w:val="SidebarLink"/>
                            </w:pPr>
                            <w:r w:rsidRPr="001B1A49">
                              <w:t>marion.par-weixlberger@dentsplysirona.com</w:t>
                            </w:r>
                          </w:p>
                          <w:p w14:paraId="259CAEFF" w14:textId="77777777" w:rsidR="001530E6" w:rsidRPr="003532E9" w:rsidRDefault="001530E6" w:rsidP="001530E6">
                            <w:pPr>
                              <w:pStyle w:val="DSStandardSidebox"/>
                              <w:rPr>
                                <w:lang w:val="de-DE"/>
                              </w:rPr>
                            </w:pPr>
                          </w:p>
                          <w:p w14:paraId="06F222E3" w14:textId="77777777" w:rsidR="001530E6" w:rsidRPr="003532E9" w:rsidRDefault="001530E6" w:rsidP="001530E6">
                            <w:pPr>
                              <w:pStyle w:val="DSStandardSidebox"/>
                              <w:rPr>
                                <w:lang w:val="de-DE"/>
                              </w:rPr>
                            </w:pPr>
                          </w:p>
                          <w:p w14:paraId="1231256D" w14:textId="77777777" w:rsidR="001530E6" w:rsidRDefault="001530E6" w:rsidP="001530E6">
                            <w:pPr>
                              <w:pStyle w:val="DSStandardSidebox"/>
                            </w:pPr>
                            <w:r>
                              <w:t>Nick Harrison</w:t>
                            </w:r>
                          </w:p>
                          <w:p w14:paraId="02757A9A" w14:textId="77777777" w:rsidR="001530E6" w:rsidRDefault="001530E6" w:rsidP="001530E6">
                            <w:pPr>
                              <w:pStyle w:val="DSStandardSidebox"/>
                            </w:pPr>
                            <w:r>
                              <w:t xml:space="preserve">Market Development </w:t>
                            </w:r>
                            <w:r>
                              <w:br/>
                              <w:t>Communications Manager</w:t>
                            </w:r>
                          </w:p>
                          <w:p w14:paraId="6FED1BAB" w14:textId="77777777" w:rsidR="001530E6" w:rsidRDefault="001530E6" w:rsidP="001530E6">
                            <w:pPr>
                              <w:pStyle w:val="DSStandardSidebox"/>
                            </w:pPr>
                            <w:r>
                              <w:t>Dentsply Sirona Preventive</w:t>
                            </w:r>
                          </w:p>
                          <w:p w14:paraId="764B5207" w14:textId="77777777" w:rsidR="001530E6" w:rsidRDefault="001530E6" w:rsidP="001530E6">
                            <w:pPr>
                              <w:pStyle w:val="DSStandardSidebox"/>
                            </w:pPr>
                            <w:r>
                              <w:t xml:space="preserve">1301 Smile Way </w:t>
                            </w:r>
                          </w:p>
                          <w:p w14:paraId="4296BE78" w14:textId="77777777" w:rsidR="001530E6" w:rsidRDefault="001530E6" w:rsidP="001530E6">
                            <w:pPr>
                              <w:pStyle w:val="DSStandardSidebox"/>
                            </w:pPr>
                            <w:r>
                              <w:t>York, PA 17404</w:t>
                            </w:r>
                          </w:p>
                          <w:p w14:paraId="2C15D909" w14:textId="77777777" w:rsidR="001530E6" w:rsidRDefault="001530E6" w:rsidP="001530E6">
                            <w:pPr>
                              <w:pStyle w:val="DSStandardSidebox"/>
                            </w:pPr>
                            <w:r>
                              <w:t>Phone: 717-767-8538</w:t>
                            </w:r>
                          </w:p>
                          <w:p w14:paraId="5D340722" w14:textId="77777777" w:rsidR="001530E6" w:rsidRDefault="001530E6" w:rsidP="001530E6">
                            <w:pPr>
                              <w:pStyle w:val="SidebarLink"/>
                              <w:rPr>
                                <w:lang w:val="en-US"/>
                              </w:rPr>
                            </w:pPr>
                            <w:r>
                              <w:rPr>
                                <w:rFonts w:cs="Times New Roman"/>
                                <w:lang w:val="en-US"/>
                              </w:rPr>
                              <w:t>nick.harrison@dentsplysirona.com</w:t>
                            </w:r>
                          </w:p>
                          <w:p w14:paraId="30028D87" w14:textId="77777777" w:rsidR="001530E6" w:rsidRDefault="001530E6" w:rsidP="001530E6">
                            <w:pPr>
                              <w:pStyle w:val="DSStandardSidebox"/>
                            </w:pPr>
                          </w:p>
                          <w:p w14:paraId="6CFC3647" w14:textId="77777777" w:rsidR="001530E6" w:rsidRDefault="001530E6" w:rsidP="001530E6">
                            <w:pPr>
                              <w:pStyle w:val="DSStandardSidebox"/>
                            </w:pPr>
                          </w:p>
                          <w:p w14:paraId="22BB3183" w14:textId="77777777" w:rsidR="001530E6" w:rsidRDefault="001530E6" w:rsidP="001530E6">
                            <w:pPr>
                              <w:pStyle w:val="DSStandardSidebox"/>
                            </w:pPr>
                          </w:p>
                          <w:p w14:paraId="026741D7" w14:textId="77777777" w:rsidR="001530E6" w:rsidRDefault="001530E6" w:rsidP="001530E6">
                            <w:pPr>
                              <w:pStyle w:val="DSStandardSidebox"/>
                            </w:pPr>
                          </w:p>
                          <w:p w14:paraId="4E558103" w14:textId="77777777" w:rsidR="001530E6" w:rsidRDefault="001530E6" w:rsidP="001530E6">
                            <w:pPr>
                              <w:pStyle w:val="DSStandardSidebox"/>
                            </w:pPr>
                          </w:p>
                          <w:p w14:paraId="41433ADE" w14:textId="77777777" w:rsidR="001530E6" w:rsidRDefault="001530E6" w:rsidP="001530E6">
                            <w:pPr>
                              <w:pStyle w:val="DSStandardSidebox"/>
                            </w:pPr>
                          </w:p>
                          <w:p w14:paraId="4B361AE8" w14:textId="77777777" w:rsidR="001530E6" w:rsidRDefault="001530E6" w:rsidP="001530E6">
                            <w:pPr>
                              <w:pStyle w:val="DSStandardSidebox"/>
                            </w:pPr>
                          </w:p>
                          <w:p w14:paraId="75B32253" w14:textId="77777777" w:rsidR="001530E6" w:rsidRDefault="001530E6" w:rsidP="001530E6">
                            <w:pPr>
                              <w:pStyle w:val="DSStandardSidebox"/>
                            </w:pPr>
                          </w:p>
                          <w:p w14:paraId="7438C781" w14:textId="77777777" w:rsidR="001530E6" w:rsidRDefault="001530E6" w:rsidP="001530E6">
                            <w:pPr>
                              <w:pStyle w:val="DSStandardSidebox"/>
                            </w:pPr>
                          </w:p>
                          <w:p w14:paraId="414A9BB8" w14:textId="77777777" w:rsidR="001530E6" w:rsidRDefault="001530E6" w:rsidP="001530E6">
                            <w:pPr>
                              <w:pStyle w:val="DSStandardSidebox"/>
                            </w:pPr>
                          </w:p>
                          <w:p w14:paraId="6644C56C" w14:textId="77777777" w:rsidR="001530E6" w:rsidRDefault="001530E6" w:rsidP="001530E6">
                            <w:pPr>
                              <w:pStyle w:val="DSStandardSidebox"/>
                            </w:pPr>
                          </w:p>
                          <w:p w14:paraId="7756A96E" w14:textId="77777777" w:rsidR="001530E6" w:rsidRDefault="001530E6" w:rsidP="001530E6">
                            <w:pPr>
                              <w:pStyle w:val="DSStandardSidebox"/>
                            </w:pPr>
                          </w:p>
                          <w:p w14:paraId="52AEE210" w14:textId="77777777" w:rsidR="001530E6" w:rsidRDefault="001530E6" w:rsidP="001530E6">
                            <w:pPr>
                              <w:pStyle w:val="DSStandardSidebox"/>
                            </w:pPr>
                          </w:p>
                          <w:p w14:paraId="1A235875" w14:textId="77777777" w:rsidR="001530E6" w:rsidRPr="003532E9" w:rsidRDefault="001530E6" w:rsidP="001530E6">
                            <w:pPr>
                              <w:pStyle w:val="DSStandardSidebox"/>
                              <w:rPr>
                                <w:b/>
                              </w:rPr>
                            </w:pPr>
                            <w:proofErr w:type="spellStart"/>
                            <w:r w:rsidRPr="003532E9">
                              <w:rPr>
                                <w:b/>
                                <w:bCs/>
                              </w:rPr>
                              <w:t>Über</w:t>
                            </w:r>
                            <w:proofErr w:type="spellEnd"/>
                            <w:r w:rsidRPr="003532E9">
                              <w:rPr>
                                <w:b/>
                                <w:bCs/>
                              </w:rPr>
                              <w:t xml:space="preserve"> Dentsply Sirona</w:t>
                            </w:r>
                            <w:r w:rsidRPr="003532E9">
                              <w:rPr>
                                <w:b/>
                              </w:rPr>
                              <w:t>:</w:t>
                            </w:r>
                          </w:p>
                          <w:p w14:paraId="59052F68" w14:textId="77777777" w:rsidR="001530E6" w:rsidRPr="00FB7148" w:rsidRDefault="001530E6" w:rsidP="001530E6">
                            <w:pPr>
                              <w:spacing w:line="240" w:lineRule="auto"/>
                              <w:rPr>
                                <w:lang w:val="de-AT"/>
                              </w:rPr>
                            </w:pPr>
                            <w:r w:rsidRPr="009C3918">
                              <w:rPr>
                                <w:sz w:val="16"/>
                              </w:rPr>
                              <w:t>Dentsply Sirona ist der weltweit größte Hersteller von Dentalprodukten und -technologien für Zahnärzte und Zahntechniker, mit einer 130-jährigen Unternehmensgeschichte, die von Innovationen und Service für die Dentalbranche und ihre Patienten in allen Ländern geprägt ist. Dentsply Sirona entwickelt, produziert und vermarktet umfassende Lösungen, Produkte zur Zahn- und Mund</w:t>
                            </w:r>
                            <w:r>
                              <w:rPr>
                                <w:sz w:val="16"/>
                              </w:rPr>
                              <w:t>-</w:t>
                            </w:r>
                            <w:r w:rsidRPr="009C3918">
                              <w:rPr>
                                <w:sz w:val="16"/>
                              </w:rPr>
                              <w:t>gesundheit sowie medizinische Verbrauchsmaterialien, die Teil eines starken Markenportfolios sind. Als The Dental Solutions Company liefert Dentsply Sirona innovative und effektive, qualitativ hochwertige Lösungen, um die Patienten</w:t>
                            </w:r>
                            <w:r>
                              <w:rPr>
                                <w:sz w:val="16"/>
                              </w:rPr>
                              <w:t>-</w:t>
                            </w:r>
                            <w:r w:rsidRPr="009C3918">
                              <w:rPr>
                                <w:sz w:val="16"/>
                              </w:rPr>
                              <w:t>versorgung zu verbessern und für eine bessere, schnellere und sicherere Zahnheilkunde zu sorgen. Der weltweite Firmensitz des Unternehmens befindet sich in York, Pennsylvania, und die internationale Zentrale ist in Salzburg, Österreich angesiedelt. Die Aktien des Unternehmens sind an der</w:t>
                            </w:r>
                            <w:r>
                              <w:rPr>
                                <w:lang w:val="de-AT"/>
                              </w:rPr>
                              <w:t xml:space="preserve"> </w:t>
                            </w:r>
                            <w:r w:rsidRPr="009C3918">
                              <w:rPr>
                                <w:sz w:val="16"/>
                              </w:rPr>
                              <w:t>NASDAQ unter dem Kürzel XRAY notiert. Mehr Informationen über Dentsply Sirona und die Produkte finden Sie im Internet unter</w:t>
                            </w:r>
                            <w:r>
                              <w:rPr>
                                <w:lang w:val="de-AT"/>
                              </w:rPr>
                              <w:t xml:space="preserve"> </w:t>
                            </w:r>
                            <w:hyperlink r:id="rId6" w:history="1">
                              <w:r w:rsidRPr="009C3918">
                                <w:rPr>
                                  <w:rStyle w:val="Hyperlink"/>
                                  <w:sz w:val="16"/>
                                  <w:szCs w:val="16"/>
                                  <w:lang w:val="de-AT"/>
                                </w:rPr>
                                <w:t>www.dentsplysirona.com</w:t>
                              </w:r>
                            </w:hyperlink>
                            <w:r w:rsidRPr="009C3918">
                              <w:rPr>
                                <w:sz w:val="16"/>
                                <w:szCs w:val="16"/>
                                <w:lang w:val="de-AT"/>
                              </w:rPr>
                              <w:t>.</w:t>
                            </w:r>
                          </w:p>
                          <w:p w14:paraId="36F89DBF" w14:textId="77777777" w:rsidR="001530E6" w:rsidRPr="00421DCF" w:rsidRDefault="001530E6" w:rsidP="001530E6">
                            <w:pPr>
                              <w:pStyle w:val="DSStandard"/>
                            </w:pPr>
                          </w:p>
                          <w:p w14:paraId="7AC8709D" w14:textId="77777777" w:rsidR="00493D9F" w:rsidRPr="009807BA" w:rsidRDefault="00493D9F" w:rsidP="00493D9F">
                            <w:pPr>
                              <w:pStyle w:val="DSStandard"/>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3BE4CF" id="_x0000_t202" coordsize="21600,21600" o:spt="202" path="m,l,21600r21600,l21600,xe">
                <v:stroke joinstyle="miter"/>
                <v:path gradientshapeok="t" o:connecttype="rect"/>
              </v:shapetype>
              <v:shape id="Textfeld 4" o:spid="_x0000_s1026" type="#_x0000_t202" style="position:absolute;margin-left:335pt;margin-top:132.95pt;width:142.05pt;height:636.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" filled="f" stroked="f">
                <v:path arrowok="t"/>
                <v:textbox inset="2mm,0,0,0">
                  <w:txbxContent>
                    <w:p w14:paraId="0BD73F25" w14:textId="77777777" w:rsidR="001530E6" w:rsidRPr="003532E9" w:rsidRDefault="001530E6" w:rsidP="001530E6">
                      <w:pPr>
                        <w:pStyle w:val="DSHeaderPressFact"/>
                        <w:rPr>
                          <w:color w:val="5B9BD5" w:themeColor="accent1"/>
                          <w:lang w:val="en-US"/>
                          <w14:textFill>
                            <w14:solidFill>
                              <w14:schemeClr w14:val="accent1">
                                <w14:lumMod w14:val="85000"/>
                                <w14:lumOff w14:val="15000"/>
                                <w14:lumMod w14:val="50000"/>
                              </w14:schemeClr>
                            </w14:solidFill>
                          </w14:textFill>
                        </w:rPr>
                      </w:pPr>
                      <w:r w:rsidRPr="003532E9">
                        <w:rPr>
                          <w:color w:val="5B9BD5" w:themeColor="accent1"/>
                          <w:lang w:val="en-US"/>
                          <w14:textFill>
                            <w14:solidFill>
                              <w14:schemeClr w14:val="accent1">
                                <w14:lumMod w14:val="85000"/>
                                <w14:lumOff w14:val="15000"/>
                                <w14:lumMod w14:val="50000"/>
                              </w14:schemeClr>
                            </w14:solidFill>
                          </w14:textFill>
                        </w:rPr>
                        <w:t>Pressekontakt</w:t>
                      </w:r>
                    </w:p>
                    <w:p w14:paraId="5B9E267D" w14:textId="77777777" w:rsidR="001530E6" w:rsidRPr="009807BA" w:rsidRDefault="001530E6" w:rsidP="001530E6">
                      <w:pPr>
                        <w:pStyle w:val="DSStandardSidebox"/>
                      </w:pPr>
                      <w:r w:rsidRPr="009807BA">
                        <w:t>Marion Par-</w:t>
                      </w:r>
                      <w:proofErr w:type="spellStart"/>
                      <w:r w:rsidRPr="009807BA">
                        <w:t>Weixlberger</w:t>
                      </w:r>
                      <w:proofErr w:type="spellEnd"/>
                    </w:p>
                    <w:p w14:paraId="5D375E27" w14:textId="452B87E7" w:rsidR="001530E6" w:rsidRPr="009807BA" w:rsidRDefault="001530E6" w:rsidP="001530E6">
                      <w:pPr>
                        <w:pStyle w:val="DSStandardSidebox"/>
                      </w:pPr>
                      <w:r>
                        <w:t xml:space="preserve">Director Corporate Communications </w:t>
                      </w:r>
                      <w:r w:rsidR="00EB4DAF">
                        <w:t>and</w:t>
                      </w:r>
                      <w:r>
                        <w:t xml:space="preserve"> Public Relations</w:t>
                      </w:r>
                    </w:p>
                    <w:p w14:paraId="3023E8B8" w14:textId="77777777" w:rsidR="001530E6" w:rsidRPr="00F921C0" w:rsidRDefault="001530E6" w:rsidP="001530E6">
                      <w:pPr>
                        <w:pStyle w:val="DSStandardSidebox"/>
                        <w:rPr>
                          <w:lang w:val="de-DE"/>
                        </w:rPr>
                      </w:pPr>
                      <w:r w:rsidRPr="00F921C0">
                        <w:rPr>
                          <w:lang w:val="de-DE"/>
                        </w:rPr>
                        <w:t>Sirona Straße 1</w:t>
                      </w:r>
                    </w:p>
                    <w:p w14:paraId="6CA3998E" w14:textId="77777777" w:rsidR="001530E6" w:rsidRPr="00F921C0" w:rsidRDefault="001530E6" w:rsidP="001530E6">
                      <w:pPr>
                        <w:pStyle w:val="DSStandardSidebox"/>
                        <w:rPr>
                          <w:lang w:val="de-DE"/>
                        </w:rPr>
                      </w:pPr>
                      <w:r w:rsidRPr="00F921C0">
                        <w:rPr>
                          <w:lang w:val="de-DE"/>
                        </w:rPr>
                        <w:t>5071 Wals bei Salzburg, Austria</w:t>
                      </w:r>
                    </w:p>
                    <w:p w14:paraId="5B46DE10" w14:textId="77777777" w:rsidR="001530E6" w:rsidRPr="001B1A49" w:rsidRDefault="001530E6" w:rsidP="001530E6">
                      <w:pPr>
                        <w:pStyle w:val="DSStandardSidebox"/>
                        <w:rPr>
                          <w:lang w:val="de-DE"/>
                        </w:rPr>
                      </w:pPr>
                      <w:proofErr w:type="gramStart"/>
                      <w:r w:rsidRPr="001B1A49">
                        <w:rPr>
                          <w:lang w:val="de-DE"/>
                        </w:rPr>
                        <w:t>T  +</w:t>
                      </w:r>
                      <w:proofErr w:type="gramEnd"/>
                      <w:r w:rsidRPr="001B1A49">
                        <w:rPr>
                          <w:lang w:val="de-DE"/>
                        </w:rPr>
                        <w:t>43 (0) 662 2450-588</w:t>
                      </w:r>
                    </w:p>
                    <w:p w14:paraId="48C1E0DB" w14:textId="77777777" w:rsidR="001530E6" w:rsidRPr="003532E9" w:rsidRDefault="001530E6" w:rsidP="001530E6">
                      <w:pPr>
                        <w:pStyle w:val="DSStandardSidebox"/>
                        <w:rPr>
                          <w:lang w:val="de-DE"/>
                        </w:rPr>
                      </w:pPr>
                      <w:proofErr w:type="gramStart"/>
                      <w:r w:rsidRPr="003532E9">
                        <w:rPr>
                          <w:lang w:val="de-DE"/>
                        </w:rPr>
                        <w:t>F  +</w:t>
                      </w:r>
                      <w:proofErr w:type="gramEnd"/>
                      <w:r w:rsidRPr="003532E9">
                        <w:rPr>
                          <w:lang w:val="de-DE"/>
                        </w:rPr>
                        <w:t>43 (0) 662 2450-540</w:t>
                      </w:r>
                    </w:p>
                    <w:p w14:paraId="50DC119E" w14:textId="77777777" w:rsidR="001530E6" w:rsidRPr="001B1A49" w:rsidRDefault="001530E6" w:rsidP="001530E6">
                      <w:pPr>
                        <w:pStyle w:val="SidebarLink"/>
                      </w:pPr>
                      <w:r w:rsidRPr="001B1A49">
                        <w:t>marion.par-weixlberger@dentsplysirona.com</w:t>
                      </w:r>
                    </w:p>
                    <w:p w14:paraId="259CAEFF" w14:textId="77777777" w:rsidR="001530E6" w:rsidRPr="003532E9" w:rsidRDefault="001530E6" w:rsidP="001530E6">
                      <w:pPr>
                        <w:pStyle w:val="DSStandardSidebox"/>
                        <w:rPr>
                          <w:lang w:val="de-DE"/>
                        </w:rPr>
                      </w:pPr>
                    </w:p>
                    <w:p w14:paraId="06F222E3" w14:textId="77777777" w:rsidR="001530E6" w:rsidRPr="003532E9" w:rsidRDefault="001530E6" w:rsidP="001530E6">
                      <w:pPr>
                        <w:pStyle w:val="DSStandardSidebox"/>
                        <w:rPr>
                          <w:lang w:val="de-DE"/>
                        </w:rPr>
                      </w:pPr>
                    </w:p>
                    <w:p w14:paraId="1231256D" w14:textId="77777777" w:rsidR="001530E6" w:rsidRDefault="001530E6" w:rsidP="001530E6">
                      <w:pPr>
                        <w:pStyle w:val="DSStandardSidebox"/>
                      </w:pPr>
                      <w:r>
                        <w:t>Nick Harrison</w:t>
                      </w:r>
                    </w:p>
                    <w:p w14:paraId="02757A9A" w14:textId="77777777" w:rsidR="001530E6" w:rsidRDefault="001530E6" w:rsidP="001530E6">
                      <w:pPr>
                        <w:pStyle w:val="DSStandardSidebox"/>
                      </w:pPr>
                      <w:r>
                        <w:t xml:space="preserve">Market Development </w:t>
                      </w:r>
                      <w:r>
                        <w:br/>
                        <w:t>Communications Manager</w:t>
                      </w:r>
                    </w:p>
                    <w:p w14:paraId="6FED1BAB" w14:textId="77777777" w:rsidR="001530E6" w:rsidRDefault="001530E6" w:rsidP="001530E6">
                      <w:pPr>
                        <w:pStyle w:val="DSStandardSidebox"/>
                      </w:pPr>
                      <w:r>
                        <w:t>Dentsply Sirona Preventive</w:t>
                      </w:r>
                    </w:p>
                    <w:p w14:paraId="764B5207" w14:textId="77777777" w:rsidR="001530E6" w:rsidRDefault="001530E6" w:rsidP="001530E6">
                      <w:pPr>
                        <w:pStyle w:val="DSStandardSidebox"/>
                      </w:pPr>
                      <w:r>
                        <w:t xml:space="preserve">1301 Smile Way </w:t>
                      </w:r>
                    </w:p>
                    <w:p w14:paraId="4296BE78" w14:textId="77777777" w:rsidR="001530E6" w:rsidRDefault="001530E6" w:rsidP="001530E6">
                      <w:pPr>
                        <w:pStyle w:val="DSStandardSidebox"/>
                      </w:pPr>
                      <w:r>
                        <w:t>York, PA 17404</w:t>
                      </w:r>
                    </w:p>
                    <w:p w14:paraId="2C15D909" w14:textId="77777777" w:rsidR="001530E6" w:rsidRDefault="001530E6" w:rsidP="001530E6">
                      <w:pPr>
                        <w:pStyle w:val="DSStandardSidebox"/>
                      </w:pPr>
                      <w:r>
                        <w:t>Phone: 717-767-8538</w:t>
                      </w:r>
                    </w:p>
                    <w:p w14:paraId="5D340722" w14:textId="77777777" w:rsidR="001530E6" w:rsidRDefault="001530E6" w:rsidP="001530E6">
                      <w:pPr>
                        <w:pStyle w:val="SidebarLink"/>
                        <w:rPr>
                          <w:lang w:val="en-US"/>
                        </w:rPr>
                      </w:pPr>
                      <w:r>
                        <w:rPr>
                          <w:rFonts w:cs="Times New Roman"/>
                          <w:lang w:val="en-US"/>
                        </w:rPr>
                        <w:t>nick.harrison@dentsplysirona.com</w:t>
                      </w:r>
                    </w:p>
                    <w:p w14:paraId="30028D87" w14:textId="77777777" w:rsidR="001530E6" w:rsidRDefault="001530E6" w:rsidP="001530E6">
                      <w:pPr>
                        <w:pStyle w:val="DSStandardSidebox"/>
                      </w:pPr>
                    </w:p>
                    <w:p w14:paraId="6CFC3647" w14:textId="77777777" w:rsidR="001530E6" w:rsidRDefault="001530E6" w:rsidP="001530E6">
                      <w:pPr>
                        <w:pStyle w:val="DSStandardSidebox"/>
                      </w:pPr>
                    </w:p>
                    <w:p w14:paraId="22BB3183" w14:textId="77777777" w:rsidR="001530E6" w:rsidRDefault="001530E6" w:rsidP="001530E6">
                      <w:pPr>
                        <w:pStyle w:val="DSStandardSidebox"/>
                      </w:pPr>
                    </w:p>
                    <w:p w14:paraId="026741D7" w14:textId="77777777" w:rsidR="001530E6" w:rsidRDefault="001530E6" w:rsidP="001530E6">
                      <w:pPr>
                        <w:pStyle w:val="DSStandardSidebox"/>
                      </w:pPr>
                    </w:p>
                    <w:p w14:paraId="4E558103" w14:textId="77777777" w:rsidR="001530E6" w:rsidRDefault="001530E6" w:rsidP="001530E6">
                      <w:pPr>
                        <w:pStyle w:val="DSStandardSidebox"/>
                      </w:pPr>
                    </w:p>
                    <w:p w14:paraId="41433ADE" w14:textId="77777777" w:rsidR="001530E6" w:rsidRDefault="001530E6" w:rsidP="001530E6">
                      <w:pPr>
                        <w:pStyle w:val="DSStandardSidebox"/>
                      </w:pPr>
                    </w:p>
                    <w:p w14:paraId="4B361AE8" w14:textId="77777777" w:rsidR="001530E6" w:rsidRDefault="001530E6" w:rsidP="001530E6">
                      <w:pPr>
                        <w:pStyle w:val="DSStandardSidebox"/>
                      </w:pPr>
                    </w:p>
                    <w:p w14:paraId="75B32253" w14:textId="77777777" w:rsidR="001530E6" w:rsidRDefault="001530E6" w:rsidP="001530E6">
                      <w:pPr>
                        <w:pStyle w:val="DSStandardSidebox"/>
                      </w:pPr>
                    </w:p>
                    <w:p w14:paraId="7438C781" w14:textId="77777777" w:rsidR="001530E6" w:rsidRDefault="001530E6" w:rsidP="001530E6">
                      <w:pPr>
                        <w:pStyle w:val="DSStandardSidebox"/>
                      </w:pPr>
                    </w:p>
                    <w:p w14:paraId="414A9BB8" w14:textId="77777777" w:rsidR="001530E6" w:rsidRDefault="001530E6" w:rsidP="001530E6">
                      <w:pPr>
                        <w:pStyle w:val="DSStandardSidebox"/>
                      </w:pPr>
                    </w:p>
                    <w:p w14:paraId="6644C56C" w14:textId="77777777" w:rsidR="001530E6" w:rsidRDefault="001530E6" w:rsidP="001530E6">
                      <w:pPr>
                        <w:pStyle w:val="DSStandardSidebox"/>
                      </w:pPr>
                    </w:p>
                    <w:p w14:paraId="7756A96E" w14:textId="77777777" w:rsidR="001530E6" w:rsidRDefault="001530E6" w:rsidP="001530E6">
                      <w:pPr>
                        <w:pStyle w:val="DSStandardSidebox"/>
                      </w:pPr>
                    </w:p>
                    <w:p w14:paraId="52AEE210" w14:textId="77777777" w:rsidR="001530E6" w:rsidRDefault="001530E6" w:rsidP="001530E6">
                      <w:pPr>
                        <w:pStyle w:val="DSStandardSidebox"/>
                      </w:pPr>
                    </w:p>
                    <w:p w14:paraId="1A235875" w14:textId="77777777" w:rsidR="001530E6" w:rsidRPr="003532E9" w:rsidRDefault="001530E6" w:rsidP="001530E6">
                      <w:pPr>
                        <w:pStyle w:val="DSStandardSidebox"/>
                        <w:rPr>
                          <w:b/>
                        </w:rPr>
                      </w:pPr>
                      <w:proofErr w:type="spellStart"/>
                      <w:r w:rsidRPr="003532E9">
                        <w:rPr>
                          <w:b/>
                          <w:bCs/>
                        </w:rPr>
                        <w:t>Über</w:t>
                      </w:r>
                      <w:proofErr w:type="spellEnd"/>
                      <w:r w:rsidRPr="003532E9">
                        <w:rPr>
                          <w:b/>
                          <w:bCs/>
                        </w:rPr>
                        <w:t xml:space="preserve"> Dentsply Sirona</w:t>
                      </w:r>
                      <w:r w:rsidRPr="003532E9">
                        <w:rPr>
                          <w:b/>
                        </w:rPr>
                        <w:t>:</w:t>
                      </w:r>
                    </w:p>
                    <w:p w14:paraId="59052F68" w14:textId="77777777" w:rsidR="001530E6" w:rsidRPr="00FB7148" w:rsidRDefault="001530E6" w:rsidP="001530E6">
                      <w:pPr>
                        <w:spacing w:line="240" w:lineRule="auto"/>
                        <w:rPr>
                          <w:lang w:val="de-AT"/>
                        </w:rPr>
                      </w:pPr>
                      <w:r w:rsidRPr="009C3918">
                        <w:rPr>
                          <w:sz w:val="16"/>
                        </w:rPr>
                        <w:t>Dentsply Sirona ist der weltweit größte Hersteller von Dentalprodukten und -technologien für Zahnärzte und Zahntechniker, mit einer 130-jährigen Unternehmensgeschichte, die von Innovationen und Service für die Dentalbranche und ihre Patienten in allen Ländern geprägt ist. Dentsply Sirona entwickelt, produziert und vermarktet umfassende Lösungen, Produkte zur Zahn- und Mund</w:t>
                      </w:r>
                      <w:r>
                        <w:rPr>
                          <w:sz w:val="16"/>
                        </w:rPr>
                        <w:t>-</w:t>
                      </w:r>
                      <w:r w:rsidRPr="009C3918">
                        <w:rPr>
                          <w:sz w:val="16"/>
                        </w:rPr>
                        <w:t>gesundheit sowie medizinische Verbrauchsmaterialien, die Teil eines starken Markenportfolios sind. Als The Dental Solutions Company liefert Dentsply Sirona innovative und effektive, qualitativ hochwertige Lösungen, um die Patienten</w:t>
                      </w:r>
                      <w:r>
                        <w:rPr>
                          <w:sz w:val="16"/>
                        </w:rPr>
                        <w:t>-</w:t>
                      </w:r>
                      <w:r w:rsidRPr="009C3918">
                        <w:rPr>
                          <w:sz w:val="16"/>
                        </w:rPr>
                        <w:t>versorgung zu verbessern und für eine bessere, schnellere und sicherere Zahnheilkunde zu sorgen. Der weltweite Firmensitz des Unternehmens befindet sich in York, Pennsylvania, und die internationale Zentrale ist in Salzburg, Österreich angesiedelt. Die Aktien des Unternehmens sind an der</w:t>
                      </w:r>
                      <w:r>
                        <w:rPr>
                          <w:lang w:val="de-AT"/>
                        </w:rPr>
                        <w:t xml:space="preserve"> </w:t>
                      </w:r>
                      <w:r w:rsidRPr="009C3918">
                        <w:rPr>
                          <w:sz w:val="16"/>
                        </w:rPr>
                        <w:t>NASDAQ unter dem Kürzel XRAY notiert. Mehr Informationen über Dentsply Sirona und die Produkte finden Sie im Internet unter</w:t>
                      </w:r>
                      <w:r>
                        <w:rPr>
                          <w:lang w:val="de-AT"/>
                        </w:rPr>
                        <w:t xml:space="preserve"> </w:t>
                      </w:r>
                      <w:hyperlink r:id="rId7" w:history="1">
                        <w:r w:rsidRPr="009C3918">
                          <w:rPr>
                            <w:rStyle w:val="Hyperlink"/>
                            <w:sz w:val="16"/>
                            <w:szCs w:val="16"/>
                            <w:lang w:val="de-AT"/>
                          </w:rPr>
                          <w:t>www.dentsplysirona.com</w:t>
                        </w:r>
                      </w:hyperlink>
                      <w:r w:rsidRPr="009C3918">
                        <w:rPr>
                          <w:sz w:val="16"/>
                          <w:szCs w:val="16"/>
                          <w:lang w:val="de-AT"/>
                        </w:rPr>
                        <w:t>.</w:t>
                      </w:r>
                    </w:p>
                    <w:p w14:paraId="36F89DBF" w14:textId="77777777" w:rsidR="001530E6" w:rsidRPr="00421DCF" w:rsidRDefault="001530E6" w:rsidP="001530E6">
                      <w:pPr>
                        <w:pStyle w:val="DSStandard"/>
                      </w:pPr>
                    </w:p>
                    <w:p w14:paraId="7AC8709D" w14:textId="77777777" w:rsidR="00493D9F" w:rsidRPr="009807BA" w:rsidRDefault="00493D9F" w:rsidP="00493D9F">
                      <w:pPr>
                        <w:pStyle w:val="DSStandard"/>
                      </w:pPr>
                    </w:p>
                  </w:txbxContent>
                </v:textbox>
                <w10:wrap type="square" anchory="page"/>
              </v:shape>
            </w:pict>
          </mc:Fallback>
        </mc:AlternateContent>
      </w:r>
      <w:r w:rsidRPr="001B1A49">
        <w:rPr>
          <w:color w:val="5B9BD5" w:themeColor="accent1"/>
          <w14:textFill>
            <w14:solidFill>
              <w14:schemeClr w14:val="accent1">
                <w14:lumMod w14:val="85000"/>
                <w14:lumOff w14:val="15000"/>
                <w14:lumMod w14:val="50000"/>
              </w14:schemeClr>
            </w14:solidFill>
          </w14:textFill>
        </w:rPr>
        <mc:AlternateContent>
          <mc:Choice Requires="wps">
            <w:drawing>
              <wp:anchor distT="45720" distB="45720" distL="114300" distR="114300" simplePos="0" relativeHeight="251657216" behindDoc="0" locked="0" layoutInCell="1" allowOverlap="1" wp14:anchorId="7DC5DA26" wp14:editId="47455837">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560A6A2E" w14:textId="77777777" w:rsidR="00493D9F" w:rsidRPr="005D6DA1" w:rsidRDefault="00493D9F" w:rsidP="00493D9F">
                            <w:pPr>
                              <w:pStyle w:val="DSHeaderPressFact"/>
                            </w:pPr>
                            <w:r w:rsidRPr="001B1A49">
                              <w:rPr>
                                <w:color w:val="5B9BD5" w:themeColor="accent1"/>
                                <w14:textFill>
                                  <w14:solidFill>
                                    <w14:schemeClr w14:val="accent1">
                                      <w14:lumMod w14:val="85000"/>
                                      <w14:lumOff w14:val="15000"/>
                                      <w14:lumMod w14:val="50000"/>
                                    </w14:schemeClr>
                                  </w14:solidFill>
                                </w14:textFill>
                              </w:rPr>
                              <w:t>Pressemitteilung</w:t>
                            </w:r>
                          </w:p>
                          <w:p w14:paraId="68985707" w14:textId="77777777" w:rsidR="00493D9F" w:rsidRDefault="00493D9F" w:rsidP="00493D9F">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DC5DA26" id="Text Box 2" o:spid="_x0000_s1027" type="#_x0000_t202" style="position:absolute;margin-left:56.4pt;margin-top:47.7pt;width:226.75pt;height:77.35pt;z-index:25165721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560A6A2E" w14:textId="77777777" w:rsidR="00493D9F" w:rsidRPr="005D6DA1" w:rsidRDefault="00493D9F" w:rsidP="00493D9F">
                      <w:pPr>
                        <w:pStyle w:val="DSHeaderPressFact"/>
                      </w:pPr>
                      <w:r w:rsidRPr="001B1A49">
                        <w:rPr>
                          <w:color w:val="5B9BD5" w:themeColor="accent1"/>
                          <w14:textFill>
                            <w14:solidFill>
                              <w14:schemeClr w14:val="accent1">
                                <w14:lumMod w14:val="85000"/>
                                <w14:lumOff w14:val="15000"/>
                                <w14:lumMod w14:val="50000"/>
                              </w14:schemeClr>
                            </w14:solidFill>
                          </w14:textFill>
                        </w:rPr>
                        <w:t>Pressemitteilung</w:t>
                      </w:r>
                    </w:p>
                    <w:p w14:paraId="68985707" w14:textId="77777777" w:rsidR="00493D9F" w:rsidRDefault="00493D9F" w:rsidP="00493D9F">
                      <w:pPr>
                        <w:pStyle w:val="DSAdressField"/>
                      </w:pPr>
                    </w:p>
                  </w:txbxContent>
                </v:textbox>
                <w10:wrap anchorx="page" anchory="page"/>
              </v:shape>
            </w:pict>
          </mc:Fallback>
        </mc:AlternateContent>
      </w:r>
      <w:r w:rsidR="00213BE3" w:rsidRPr="001B1A49">
        <w:rPr>
          <w:color w:val="5B9BD5" w:themeColor="accent1"/>
          <w14:textFill>
            <w14:solidFill>
              <w14:schemeClr w14:val="accent1">
                <w14:lumMod w14:val="85000"/>
                <w14:lumOff w14:val="15000"/>
                <w14:lumMod w14:val="50000"/>
              </w14:schemeClr>
            </w14:solidFill>
          </w14:textFill>
        </w:rPr>
        <w:t>Flexibilität, Komfort und Leistung in der präventiven Behandlung</w:t>
      </w:r>
    </w:p>
    <w:p w14:paraId="77A2F2BD" w14:textId="07921D4B" w:rsidR="00493D9F" w:rsidRPr="00A267E9" w:rsidRDefault="00493D9F" w:rsidP="00493D9F">
      <w:pPr>
        <w:pStyle w:val="DSStandard"/>
        <w:rPr>
          <w:b/>
          <w:lang w:eastAsia="ja-JP"/>
        </w:rPr>
      </w:pPr>
      <w:r>
        <w:rPr>
          <w:b/>
        </w:rPr>
        <w:t xml:space="preserve">Zahn- und Mundgesundheit und ein schönes Lächeln liegen Patienten auf der ganzen Welt mehr </w:t>
      </w:r>
      <w:r w:rsidR="00484240">
        <w:rPr>
          <w:b/>
        </w:rPr>
        <w:t xml:space="preserve">denn je </w:t>
      </w:r>
      <w:r>
        <w:rPr>
          <w:b/>
        </w:rPr>
        <w:t xml:space="preserve">am Herzen. Deshalb sind Produkte für die Prophylaxe und die professionelle Zahnreinigung für Zahnarztpraxen unverzichtbar. </w:t>
      </w:r>
    </w:p>
    <w:p w14:paraId="41474674" w14:textId="29C55CC6" w:rsidR="00493D9F" w:rsidRDefault="001B1A49" w:rsidP="00493D9F">
      <w:pPr>
        <w:pStyle w:val="DSStandard"/>
        <w:rPr>
          <w:lang w:eastAsia="ja-JP"/>
        </w:rPr>
      </w:pPr>
      <w:r>
        <w:rPr>
          <w:b/>
        </w:rPr>
        <w:t xml:space="preserve">York/Salzburg, 21. </w:t>
      </w:r>
      <w:r w:rsidR="00493D9F">
        <w:rPr>
          <w:b/>
        </w:rPr>
        <w:t>März 2017.</w:t>
      </w:r>
      <w:r w:rsidR="00493D9F">
        <w:t xml:space="preserve"> „Als Hersteller von vertrauenswürdigen Marken wie </w:t>
      </w:r>
      <w:proofErr w:type="spellStart"/>
      <w:r w:rsidR="00493D9F">
        <w:t>Cavitron</w:t>
      </w:r>
      <w:proofErr w:type="spellEnd"/>
      <w:r w:rsidR="00205385">
        <w:t>*</w:t>
      </w:r>
      <w:r w:rsidR="00493D9F">
        <w:t xml:space="preserve"> und </w:t>
      </w:r>
      <w:proofErr w:type="spellStart"/>
      <w:r w:rsidR="00493D9F">
        <w:t>Nupro</w:t>
      </w:r>
      <w:proofErr w:type="spellEnd"/>
      <w:r w:rsidR="00493D9F">
        <w:t xml:space="preserve"> sowie als Anbieter von innovativen Lösungen und Schulungsangeboten für den gesamten </w:t>
      </w:r>
      <w:r w:rsidR="00484240">
        <w:t>Bereich der präventiven Zahnheilkunde</w:t>
      </w:r>
      <w:r w:rsidR="00493D9F">
        <w:t xml:space="preserve"> ist Dentsply Sirona </w:t>
      </w:r>
      <w:proofErr w:type="spellStart"/>
      <w:r w:rsidR="00493D9F">
        <w:t>Preventive</w:t>
      </w:r>
      <w:proofErr w:type="spellEnd"/>
      <w:r w:rsidR="00493D9F">
        <w:t xml:space="preserve"> optimal aufgestellt, Zahnärzte dabei zu unterstützen, eine bessere, sicherere und schnellere </w:t>
      </w:r>
      <w:proofErr w:type="spellStart"/>
      <w:r w:rsidR="00484240">
        <w:t>Prophylaxeb</w:t>
      </w:r>
      <w:r w:rsidR="00493D9F">
        <w:t>ehandlung</w:t>
      </w:r>
      <w:proofErr w:type="spellEnd"/>
      <w:r w:rsidR="00493D9F">
        <w:t xml:space="preserve"> durchzuführen“, sagt Gregory M. Sheehan, Group </w:t>
      </w:r>
      <w:proofErr w:type="spellStart"/>
      <w:r w:rsidR="00493D9F">
        <w:t>Vice</w:t>
      </w:r>
      <w:proofErr w:type="spellEnd"/>
      <w:r w:rsidR="00493D9F">
        <w:t xml:space="preserve"> </w:t>
      </w:r>
      <w:proofErr w:type="spellStart"/>
      <w:r w:rsidR="00493D9F">
        <w:t>President</w:t>
      </w:r>
      <w:proofErr w:type="spellEnd"/>
      <w:r w:rsidR="00493D9F">
        <w:t xml:space="preserve">, </w:t>
      </w:r>
      <w:proofErr w:type="spellStart"/>
      <w:r w:rsidR="00493D9F">
        <w:t>Preventive</w:t>
      </w:r>
      <w:proofErr w:type="spellEnd"/>
      <w:r w:rsidR="00493D9F">
        <w:t xml:space="preserve"> SBU.</w:t>
      </w:r>
    </w:p>
    <w:p w14:paraId="6666AB7A" w14:textId="7CCFC540" w:rsidR="00493D9F" w:rsidRPr="00EA2944" w:rsidRDefault="00484240" w:rsidP="00493D9F">
      <w:pPr>
        <w:pStyle w:val="DSStandard"/>
        <w:rPr>
          <w:b/>
          <w:lang w:eastAsia="ja-JP"/>
        </w:rPr>
      </w:pPr>
      <w:r>
        <w:rPr>
          <w:b/>
        </w:rPr>
        <w:t>Komplettsystem für die Prophylaxe-Behandlung</w:t>
      </w:r>
    </w:p>
    <w:p w14:paraId="0BCD5146" w14:textId="11F1F657" w:rsidR="00493D9F" w:rsidRPr="008716DA" w:rsidRDefault="00493D9F" w:rsidP="00493D9F">
      <w:pPr>
        <w:pStyle w:val="DSStandard"/>
        <w:rPr>
          <w:lang w:eastAsia="ja-JP"/>
        </w:rPr>
      </w:pPr>
      <w:r>
        <w:t xml:space="preserve">Mit Produkten wie dem </w:t>
      </w:r>
      <w:proofErr w:type="spellStart"/>
      <w:r>
        <w:t>Cavitron</w:t>
      </w:r>
      <w:proofErr w:type="spellEnd"/>
      <w:r>
        <w:t xml:space="preserve"> Touch Ultraschall-Zahnsteinentferner, den </w:t>
      </w:r>
      <w:proofErr w:type="spellStart"/>
      <w:r>
        <w:t>Cavitron</w:t>
      </w:r>
      <w:proofErr w:type="spellEnd"/>
      <w:r>
        <w:t xml:space="preserve"> Integrated Systems und den </w:t>
      </w:r>
      <w:proofErr w:type="spellStart"/>
      <w:r>
        <w:t>FitGrip</w:t>
      </w:r>
      <w:proofErr w:type="spellEnd"/>
      <w:r>
        <w:t xml:space="preserve"> Ultraschall-Einsätzen hat Dentsply Sirona </w:t>
      </w:r>
      <w:proofErr w:type="spellStart"/>
      <w:r>
        <w:t>Preventive</w:t>
      </w:r>
      <w:proofErr w:type="spellEnd"/>
      <w:r>
        <w:t xml:space="preserve"> sich als Vorreiter im Bereich der </w:t>
      </w:r>
      <w:proofErr w:type="spellStart"/>
      <w:r>
        <w:t>magnetostriktiven</w:t>
      </w:r>
      <w:proofErr w:type="spellEnd"/>
      <w:r>
        <w:t xml:space="preserve"> Technologie etabliert. Dank des Tischgerät-Designs und des interaktiven Touchscreens des </w:t>
      </w:r>
      <w:proofErr w:type="spellStart"/>
      <w:r>
        <w:t>Cavitron</w:t>
      </w:r>
      <w:proofErr w:type="spellEnd"/>
      <w:r>
        <w:t xml:space="preserve"> Touch Ultraschallsystems ist der Fortschritt für Zahnärzte nur einen Fingerdruck entfernt. Die kompakten </w:t>
      </w:r>
      <w:proofErr w:type="spellStart"/>
      <w:r>
        <w:t>Cavitron</w:t>
      </w:r>
      <w:proofErr w:type="spellEnd"/>
      <w:r>
        <w:t xml:space="preserve"> Integrated Ultraschallsysteme bieten mehr Flexibilität bei der Auswahl klinischer Produkte für eine Behandlungseinheit und sind bei verschiedenen führenden Herstellern von Behandlungseinheiten erhältlich. Zahnärzten, die Wert auf Komfort und Leistung legen, bieten die </w:t>
      </w:r>
      <w:proofErr w:type="spellStart"/>
      <w:r>
        <w:t>FitGrip</w:t>
      </w:r>
      <w:proofErr w:type="spellEnd"/>
      <w:r>
        <w:t xml:space="preserve"> Ultraschall-Einsätze mit ihrem speziellen Design einen optimalen Halt. </w:t>
      </w:r>
    </w:p>
    <w:p w14:paraId="5EB397C2" w14:textId="594C1F0C" w:rsidR="00493D9F" w:rsidRPr="008716DA" w:rsidRDefault="00493D9F" w:rsidP="00493D9F">
      <w:pPr>
        <w:pStyle w:val="DSStandard"/>
        <w:rPr>
          <w:lang w:eastAsia="ja-JP"/>
        </w:rPr>
      </w:pPr>
      <w:r>
        <w:t xml:space="preserve">Die </w:t>
      </w:r>
      <w:proofErr w:type="spellStart"/>
      <w:r>
        <w:t>Nupro</w:t>
      </w:r>
      <w:proofErr w:type="spellEnd"/>
      <w:r>
        <w:t xml:space="preserve"> Produktfamilie umfasst Hygiene-Handstücke, Prophylaxe-Winkelstücke und -Kelche sowie eine Vielzahl von Pasten und Fluoridlacken für optimale Leistung und Ergebnisse. </w:t>
      </w:r>
      <w:proofErr w:type="spellStart"/>
      <w:r>
        <w:t>Nupro</w:t>
      </w:r>
      <w:proofErr w:type="spellEnd"/>
      <w:r>
        <w:t xml:space="preserve"> White </w:t>
      </w:r>
      <w:proofErr w:type="spellStart"/>
      <w:r>
        <w:t>Varnish</w:t>
      </w:r>
      <w:proofErr w:type="spellEnd"/>
      <w:r>
        <w:t xml:space="preserve"> eignet sich aufgrund seiner einzigartigen Formel bei Überempfindlichkeit, gibt innerhalb von zwei Stunden eine hohe Fluoridmenge ab, kann auf nasse Zahnflächen aufgetragen werden und </w:t>
      </w:r>
      <w:r w:rsidR="00484240">
        <w:t>wird im</w:t>
      </w:r>
      <w:r>
        <w:t xml:space="preserve"> Finish</w:t>
      </w:r>
      <w:r w:rsidR="00484240">
        <w:t xml:space="preserve"> transparent</w:t>
      </w:r>
      <w:r>
        <w:t xml:space="preserve">. Darüber hinaus bietet Dentsply Sirona </w:t>
      </w:r>
      <w:proofErr w:type="spellStart"/>
      <w:r>
        <w:t>Preventive</w:t>
      </w:r>
      <w:proofErr w:type="spellEnd"/>
      <w:r>
        <w:t xml:space="preserve"> Prophylaxe-Handstücke mit und ohne Kabel wie das </w:t>
      </w:r>
      <w:r w:rsidR="00972C28">
        <w:t>Prophylaxe</w:t>
      </w:r>
      <w:r>
        <w:t xml:space="preserve">-Handstück </w:t>
      </w:r>
      <w:proofErr w:type="spellStart"/>
      <w:r>
        <w:t>Midwest</w:t>
      </w:r>
      <w:proofErr w:type="spellEnd"/>
      <w:r>
        <w:t xml:space="preserve"> RDH oder das kabellose Prophylaxe-System </w:t>
      </w:r>
      <w:proofErr w:type="spellStart"/>
      <w:r>
        <w:t>Nupro</w:t>
      </w:r>
      <w:proofErr w:type="spellEnd"/>
      <w:r>
        <w:t xml:space="preserve"> Freedom mit </w:t>
      </w:r>
      <w:proofErr w:type="spellStart"/>
      <w:r>
        <w:t>SmartMode</w:t>
      </w:r>
      <w:proofErr w:type="spellEnd"/>
      <w:r>
        <w:t xml:space="preserve"> Technologie</w:t>
      </w:r>
      <w:r w:rsidR="001B1A49">
        <w:t xml:space="preserve"> </w:t>
      </w:r>
      <w:r>
        <w:t xml:space="preserve">– die neueste Innovation bei kabellosen </w:t>
      </w:r>
      <w:r w:rsidR="00972C28">
        <w:t>Prophylaxe</w:t>
      </w:r>
      <w:r>
        <w:t>-Handstücken.</w:t>
      </w:r>
    </w:p>
    <w:p w14:paraId="2AD1E98F" w14:textId="1384DFA4" w:rsidR="00E774C6" w:rsidRDefault="00493D9F" w:rsidP="00493D9F">
      <w:pPr>
        <w:pStyle w:val="DSStandard"/>
        <w:rPr>
          <w:lang w:eastAsia="ja-JP"/>
        </w:rPr>
      </w:pPr>
      <w:r>
        <w:t xml:space="preserve">Für Erwachsene, bei denen die Ultraschallbehandlung bzw. die Wurzelglättung unter einer lokalen Anästhesie der </w:t>
      </w:r>
      <w:proofErr w:type="spellStart"/>
      <w:r>
        <w:t>parodontalen</w:t>
      </w:r>
      <w:proofErr w:type="spellEnd"/>
      <w:r>
        <w:t xml:space="preserve"> Taschen durchgeführt werden muss, bietet Dentsply Sirona </w:t>
      </w:r>
      <w:proofErr w:type="spellStart"/>
      <w:r>
        <w:t>Preventive</w:t>
      </w:r>
      <w:proofErr w:type="spellEnd"/>
      <w:r>
        <w:t xml:space="preserve"> für eine nadelfreie Betäubung das </w:t>
      </w:r>
      <w:proofErr w:type="spellStart"/>
      <w:r>
        <w:t>Oraqix</w:t>
      </w:r>
      <w:proofErr w:type="spellEnd"/>
      <w:r>
        <w:t xml:space="preserve"> </w:t>
      </w:r>
      <w:proofErr w:type="spellStart"/>
      <w:r>
        <w:t>Lidocain</w:t>
      </w:r>
      <w:proofErr w:type="spellEnd"/>
      <w:r>
        <w:t xml:space="preserve"> und </w:t>
      </w:r>
      <w:proofErr w:type="spellStart"/>
      <w:r>
        <w:t>Prilocain</w:t>
      </w:r>
      <w:proofErr w:type="spellEnd"/>
      <w:r>
        <w:t xml:space="preserve"> </w:t>
      </w:r>
      <w:proofErr w:type="spellStart"/>
      <w:r>
        <w:t>Parodontal</w:t>
      </w:r>
      <w:proofErr w:type="spellEnd"/>
      <w:r>
        <w:t>-Gel (Mischungsverhältnis 2,5 %/2,5 %) für eine effiziente Schmerzlinderung.</w:t>
      </w:r>
    </w:p>
    <w:p w14:paraId="35F1AF11" w14:textId="77777777" w:rsidR="00FF0736" w:rsidRPr="003956A8" w:rsidRDefault="00FF0736" w:rsidP="00FF0736">
      <w:pPr>
        <w:rPr>
          <w:rFonts w:ascii="Calibri" w:hAnsi="Calibri"/>
          <w:i/>
          <w:color w:val="auto"/>
          <w:lang w:eastAsia="en-US"/>
        </w:rPr>
      </w:pPr>
      <w:r w:rsidRPr="003956A8">
        <w:rPr>
          <w:bCs/>
          <w:i/>
          <w:lang w:val="de-AT"/>
        </w:rPr>
        <w:lastRenderedPageBreak/>
        <w:t>Aufgrund unterschiedlicher Zulassungs- und Registrierungszeiten sind nicht alle Produkte in allen Ländern verfügbar.</w:t>
      </w:r>
    </w:p>
    <w:p w14:paraId="7AD2E080" w14:textId="7E93180E" w:rsidR="00493D9F" w:rsidRDefault="00493D9F" w:rsidP="00493D9F">
      <w:pPr>
        <w:pStyle w:val="DSStandard"/>
        <w:rPr>
          <w:lang w:eastAsia="ja-JP"/>
        </w:rPr>
      </w:pPr>
    </w:p>
    <w:p w14:paraId="6C0ED75B" w14:textId="3A77CDF9" w:rsidR="003532E9" w:rsidRPr="003532E9" w:rsidRDefault="003532E9" w:rsidP="00493D9F">
      <w:pPr>
        <w:pStyle w:val="DSStandard"/>
        <w:rPr>
          <w:b/>
          <w:color w:val="ED7D31" w:themeColor="accent2"/>
          <w:lang w:eastAsia="ja-JP"/>
        </w:rPr>
      </w:pPr>
      <w:r w:rsidRPr="003532E9">
        <w:rPr>
          <w:b/>
          <w:color w:val="ED7D31" w:themeColor="accent2"/>
          <w:lang w:eastAsia="ja-JP"/>
        </w:rPr>
        <w:t>Dentsply Sirona auf der IDS</w:t>
      </w:r>
    </w:p>
    <w:p w14:paraId="21259F1A" w14:textId="7973AC41" w:rsidR="003532E9" w:rsidRDefault="003532E9" w:rsidP="00493D9F">
      <w:pPr>
        <w:pStyle w:val="DSStandard"/>
        <w:rPr>
          <w:lang w:eastAsia="ja-JP"/>
        </w:rPr>
      </w:pPr>
      <w:r>
        <w:rPr>
          <w:lang w:eastAsia="ja-JP"/>
        </w:rPr>
        <w:t>Halle 11.2, Stand M-029</w:t>
      </w:r>
    </w:p>
    <w:p w14:paraId="1D59847F" w14:textId="77777777" w:rsidR="003532E9" w:rsidRPr="008716DA" w:rsidRDefault="003532E9" w:rsidP="00493D9F">
      <w:pPr>
        <w:pStyle w:val="DSStandard"/>
        <w:rPr>
          <w:lang w:eastAsia="ja-JP"/>
        </w:rPr>
      </w:pPr>
    </w:p>
    <w:p w14:paraId="64C8C5F7" w14:textId="77777777" w:rsidR="001B1A49" w:rsidRDefault="00493D9F" w:rsidP="00493D9F">
      <w:pPr>
        <w:spacing w:after="0" w:line="240" w:lineRule="auto"/>
        <w:rPr>
          <w:rFonts w:eastAsia="Times New Roman" w:cs="Arial"/>
          <w:b/>
          <w:color w:val="808080"/>
          <w:w w:val="95"/>
          <w:sz w:val="24"/>
          <w:szCs w:val="24"/>
        </w:rPr>
      </w:pPr>
      <w:r>
        <w:rPr>
          <w:rFonts w:eastAsia="Times New Roman" w:cs="Arial"/>
          <w:b/>
          <w:color w:val="808080"/>
          <w:w w:val="95"/>
          <w:sz w:val="24"/>
          <w:szCs w:val="24"/>
        </w:rPr>
        <w:t>BILDMATERIAL</w:t>
      </w:r>
    </w:p>
    <w:p w14:paraId="7C8A1688" w14:textId="77777777" w:rsidR="00493D9F" w:rsidRDefault="00493D9F" w:rsidP="00493D9F">
      <w:pPr>
        <w:rPr>
          <w:rFonts w:eastAsia="Times New Roman" w:cs="Arial"/>
          <w:szCs w:val="20"/>
        </w:rPr>
      </w:pPr>
    </w:p>
    <w:p w14:paraId="588F471B" w14:textId="77777777" w:rsidR="00493D9F" w:rsidRPr="00557C3D" w:rsidRDefault="00493D9F" w:rsidP="00493D9F">
      <w:pPr>
        <w:rPr>
          <w:rFonts w:eastAsia="Times New Roman" w:cs="Arial"/>
          <w:szCs w:val="20"/>
        </w:rPr>
      </w:pPr>
    </w:p>
    <w:tbl>
      <w:tblPr>
        <w:tblW w:w="6672" w:type="dxa"/>
        <w:tblInd w:w="-108" w:type="dxa"/>
        <w:tblLook w:val="04A0" w:firstRow="1" w:lastRow="0" w:firstColumn="1" w:lastColumn="0" w:noHBand="0" w:noVBand="1"/>
      </w:tblPr>
      <w:tblGrid>
        <w:gridCol w:w="3336"/>
        <w:gridCol w:w="3336"/>
      </w:tblGrid>
      <w:tr w:rsidR="00493D9F" w:rsidRPr="007A5023" w14:paraId="7AC58757" w14:textId="77777777" w:rsidTr="007A5023">
        <w:tc>
          <w:tcPr>
            <w:tcW w:w="3336" w:type="dxa"/>
            <w:shd w:val="clear" w:color="auto" w:fill="auto"/>
          </w:tcPr>
          <w:p w14:paraId="0BA7BFA3" w14:textId="78DF4EE9" w:rsidR="00493D9F" w:rsidRPr="007A5023" w:rsidRDefault="001B1A49" w:rsidP="007A5023">
            <w:pPr>
              <w:tabs>
                <w:tab w:val="left" w:pos="4605"/>
              </w:tabs>
              <w:rPr>
                <w:noProof/>
                <w:lang w:eastAsia="zh-CN"/>
              </w:rPr>
            </w:pPr>
            <w:r>
              <w:rPr>
                <w:noProof/>
              </w:rPr>
              <w:drawing>
                <wp:inline distT="0" distB="0" distL="0" distR="0" wp14:anchorId="5F4C20A2" wp14:editId="62FD08E3">
                  <wp:extent cx="1980000" cy="3350343"/>
                  <wp:effectExtent l="0" t="0" r="1270" b="2540"/>
                  <wp:docPr id="8" name="Grafik 8" descr="C:\Users\E039671\AppData\Local\Microsoft\Windows\INetCacheContent.Word\DS_Preventive_Cavitron Tou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DS_Preventive_Cavitron Touch.jpg"/>
                          <pic:cNvPicPr>
                            <a:picLocks noChangeAspect="1" noChangeArrowheads="1"/>
                          </pic:cNvPicPr>
                        </pic:nvPicPr>
                        <pic:blipFill>
                          <a:blip r:embed="rId8" cstate="hqprint">
                            <a:extLst>
                              <a:ext uri="{28A0092B-C50C-407E-A947-70E740481C1C}">
                                <a14:useLocalDpi xmlns:a14="http://schemas.microsoft.com/office/drawing/2010/main"/>
                              </a:ext>
                            </a:extLst>
                          </a:blip>
                          <a:srcRect/>
                          <a:stretch>
                            <a:fillRect/>
                          </a:stretch>
                        </pic:blipFill>
                        <pic:spPr bwMode="auto">
                          <a:xfrm>
                            <a:off x="0" y="0"/>
                            <a:ext cx="1980000" cy="3350343"/>
                          </a:xfrm>
                          <a:prstGeom prst="rect">
                            <a:avLst/>
                          </a:prstGeom>
                          <a:noFill/>
                          <a:ln>
                            <a:noFill/>
                          </a:ln>
                        </pic:spPr>
                      </pic:pic>
                    </a:graphicData>
                  </a:graphic>
                </wp:inline>
              </w:drawing>
            </w:r>
          </w:p>
        </w:tc>
        <w:tc>
          <w:tcPr>
            <w:tcW w:w="3336" w:type="dxa"/>
            <w:shd w:val="clear" w:color="auto" w:fill="auto"/>
          </w:tcPr>
          <w:p w14:paraId="3D6F881D" w14:textId="37996040" w:rsidR="00493D9F" w:rsidRPr="007A5023" w:rsidRDefault="001B1A49" w:rsidP="007A5023">
            <w:pPr>
              <w:tabs>
                <w:tab w:val="left" w:pos="4605"/>
              </w:tabs>
              <w:rPr>
                <w:rFonts w:eastAsia="Times New Roman" w:cs="Arial"/>
                <w:noProof/>
                <w:szCs w:val="20"/>
                <w:lang w:eastAsia="zh-CN"/>
              </w:rPr>
            </w:pPr>
            <w:r>
              <w:rPr>
                <w:noProof/>
              </w:rPr>
              <w:drawing>
                <wp:inline distT="0" distB="0" distL="0" distR="0" wp14:anchorId="6A816FDB" wp14:editId="6BA1E422">
                  <wp:extent cx="1980000" cy="2474146"/>
                  <wp:effectExtent l="0" t="0" r="1270" b="2540"/>
                  <wp:docPr id="9" name="Grafik 9" descr="C:\Users\E039671\AppData\Local\Microsoft\Windows\INetCacheContent.Word\Nupro White Varn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039671\AppData\Local\Microsoft\Windows\INetCacheContent.Word\Nupro White Varnish.jpg"/>
                          <pic:cNvPicPr>
                            <a:picLocks noChangeAspect="1" noChangeArrowheads="1"/>
                          </pic:cNvPicPr>
                        </pic:nvPicPr>
                        <pic:blipFill>
                          <a:blip r:embed="rId9" cstate="hqprint">
                            <a:extLst>
                              <a:ext uri="{28A0092B-C50C-407E-A947-70E740481C1C}">
                                <a14:useLocalDpi xmlns:a14="http://schemas.microsoft.com/office/drawing/2010/main"/>
                              </a:ext>
                            </a:extLst>
                          </a:blip>
                          <a:srcRect/>
                          <a:stretch>
                            <a:fillRect/>
                          </a:stretch>
                        </pic:blipFill>
                        <pic:spPr bwMode="auto">
                          <a:xfrm>
                            <a:off x="0" y="0"/>
                            <a:ext cx="1980000" cy="2474146"/>
                          </a:xfrm>
                          <a:prstGeom prst="rect">
                            <a:avLst/>
                          </a:prstGeom>
                          <a:noFill/>
                          <a:ln>
                            <a:noFill/>
                          </a:ln>
                        </pic:spPr>
                      </pic:pic>
                    </a:graphicData>
                  </a:graphic>
                </wp:inline>
              </w:drawing>
            </w:r>
          </w:p>
        </w:tc>
      </w:tr>
      <w:tr w:rsidR="00493D9F" w:rsidRPr="007A5023" w14:paraId="452E4759" w14:textId="77777777" w:rsidTr="007A5023">
        <w:tc>
          <w:tcPr>
            <w:tcW w:w="3336" w:type="dxa"/>
            <w:shd w:val="clear" w:color="auto" w:fill="auto"/>
          </w:tcPr>
          <w:p w14:paraId="06E60766" w14:textId="5EBE44A8" w:rsidR="00493D9F" w:rsidRPr="007A5023" w:rsidRDefault="00493D9F" w:rsidP="007A5023">
            <w:pPr>
              <w:tabs>
                <w:tab w:val="left" w:pos="4605"/>
              </w:tabs>
              <w:spacing w:line="240" w:lineRule="auto"/>
              <w:rPr>
                <w:rFonts w:eastAsia="Times New Roman" w:cs="Arial"/>
                <w:i/>
                <w:sz w:val="18"/>
                <w:szCs w:val="18"/>
              </w:rPr>
            </w:pPr>
            <w:r>
              <w:rPr>
                <w:rFonts w:eastAsia="Times New Roman" w:cs="Arial"/>
                <w:i/>
                <w:sz w:val="18"/>
                <w:szCs w:val="18"/>
              </w:rPr>
              <w:t xml:space="preserve">Abb. 1: Der </w:t>
            </w:r>
            <w:proofErr w:type="spellStart"/>
            <w:r>
              <w:rPr>
                <w:rFonts w:eastAsia="Times New Roman" w:cs="Arial"/>
                <w:i/>
                <w:sz w:val="18"/>
                <w:szCs w:val="18"/>
              </w:rPr>
              <w:t>Cavitron</w:t>
            </w:r>
            <w:proofErr w:type="spellEnd"/>
            <w:r>
              <w:rPr>
                <w:rFonts w:eastAsia="Times New Roman" w:cs="Arial"/>
                <w:i/>
                <w:sz w:val="18"/>
                <w:szCs w:val="18"/>
              </w:rPr>
              <w:t xml:space="preserve"> Touch</w:t>
            </w:r>
            <w:r>
              <w:rPr>
                <w:rFonts w:eastAsia="Cambria"/>
                <w:sz w:val="22"/>
                <w:vertAlign w:val="superscript"/>
              </w:rPr>
              <w:t xml:space="preserve"> </w:t>
            </w:r>
            <w:r>
              <w:rPr>
                <w:rFonts w:eastAsia="Times New Roman" w:cs="Arial"/>
                <w:i/>
                <w:sz w:val="18"/>
                <w:szCs w:val="18"/>
              </w:rPr>
              <w:t>Ultraschall-Zahnsteinentferner im Tischgerät-Design mit interaktivem Touchscreen.</w:t>
            </w:r>
          </w:p>
          <w:p w14:paraId="41B69205" w14:textId="77777777" w:rsidR="00493D9F" w:rsidRPr="007A5023" w:rsidRDefault="00493D9F" w:rsidP="007A5023">
            <w:pPr>
              <w:tabs>
                <w:tab w:val="left" w:pos="4605"/>
              </w:tabs>
              <w:spacing w:line="240" w:lineRule="auto"/>
              <w:rPr>
                <w:rFonts w:eastAsia="Times New Roman" w:cs="Arial"/>
                <w:i/>
                <w:sz w:val="18"/>
                <w:szCs w:val="18"/>
              </w:rPr>
            </w:pPr>
          </w:p>
        </w:tc>
        <w:tc>
          <w:tcPr>
            <w:tcW w:w="3336" w:type="dxa"/>
            <w:shd w:val="clear" w:color="auto" w:fill="auto"/>
          </w:tcPr>
          <w:p w14:paraId="140CABFA" w14:textId="40016304" w:rsidR="00493D9F" w:rsidRPr="007A5023" w:rsidRDefault="00493D9F" w:rsidP="007A5023">
            <w:pPr>
              <w:tabs>
                <w:tab w:val="left" w:pos="4605"/>
              </w:tabs>
              <w:spacing w:line="240" w:lineRule="auto"/>
              <w:rPr>
                <w:rFonts w:eastAsia="Times New Roman" w:cs="Arial"/>
                <w:i/>
                <w:sz w:val="18"/>
                <w:szCs w:val="18"/>
              </w:rPr>
            </w:pPr>
            <w:r>
              <w:rPr>
                <w:rFonts w:eastAsia="Times New Roman" w:cs="Arial"/>
                <w:i/>
                <w:sz w:val="18"/>
                <w:szCs w:val="18"/>
              </w:rPr>
              <w:t xml:space="preserve">Abb. 2: </w:t>
            </w:r>
            <w:proofErr w:type="spellStart"/>
            <w:r>
              <w:rPr>
                <w:rFonts w:eastAsia="Times New Roman" w:cs="Arial"/>
                <w:i/>
                <w:sz w:val="18"/>
                <w:szCs w:val="18"/>
              </w:rPr>
              <w:t>Nupro</w:t>
            </w:r>
            <w:proofErr w:type="spellEnd"/>
            <w:r>
              <w:rPr>
                <w:rFonts w:eastAsia="Times New Roman" w:cs="Arial"/>
                <w:i/>
                <w:sz w:val="18"/>
                <w:szCs w:val="18"/>
              </w:rPr>
              <w:t xml:space="preserve"> White </w:t>
            </w:r>
            <w:proofErr w:type="spellStart"/>
            <w:r>
              <w:rPr>
                <w:rFonts w:eastAsia="Times New Roman" w:cs="Arial"/>
                <w:i/>
                <w:sz w:val="18"/>
                <w:szCs w:val="18"/>
              </w:rPr>
              <w:t>Varnish</w:t>
            </w:r>
            <w:proofErr w:type="spellEnd"/>
            <w:r w:rsidR="001B1A49">
              <w:rPr>
                <w:rFonts w:eastAsia="Times New Roman" w:cs="Arial"/>
                <w:i/>
                <w:sz w:val="18"/>
                <w:szCs w:val="18"/>
              </w:rPr>
              <w:t xml:space="preserve"> </w:t>
            </w:r>
            <w:r>
              <w:rPr>
                <w:rFonts w:eastAsia="Times New Roman" w:cs="Arial"/>
                <w:i/>
                <w:sz w:val="18"/>
                <w:szCs w:val="18"/>
              </w:rPr>
              <w:t>– einzigartige Formel zur Anwendung bei Überempfindlichkeit.</w:t>
            </w:r>
          </w:p>
        </w:tc>
      </w:tr>
    </w:tbl>
    <w:p w14:paraId="1B73FDA5" w14:textId="77777777" w:rsidR="00493D9F" w:rsidRPr="00A267E9" w:rsidRDefault="00493D9F" w:rsidP="00493D9F">
      <w:pPr>
        <w:pStyle w:val="DSStandard"/>
        <w:rPr>
          <w:lang w:eastAsia="ja-JP"/>
        </w:rPr>
      </w:pPr>
    </w:p>
    <w:p w14:paraId="4BD67463" w14:textId="77777777" w:rsidR="00C11324" w:rsidRDefault="00C11324"/>
    <w:sectPr w:rsidR="00C11324" w:rsidSect="001A346C">
      <w:headerReference w:type="default" r:id="rId10"/>
      <w:footerReference w:type="default" r:id="rId11"/>
      <w:headerReference w:type="first" r:id="rId12"/>
      <w:footerReference w:type="first" r:id="rId13"/>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3AE569" w14:textId="77777777" w:rsidR="003D7E3C" w:rsidRDefault="003D7E3C">
      <w:pPr>
        <w:spacing w:after="0" w:line="240" w:lineRule="auto"/>
      </w:pPr>
      <w:r>
        <w:separator/>
      </w:r>
    </w:p>
  </w:endnote>
  <w:endnote w:type="continuationSeparator" w:id="0">
    <w:p w14:paraId="3F193039" w14:textId="77777777" w:rsidR="003D7E3C" w:rsidRDefault="003D7E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Yu Gothic"/>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93298" w14:textId="7BB7D0FD" w:rsidR="00E00551" w:rsidRDefault="006D620F" w:rsidP="005662A0">
    <w:pPr>
      <w:pStyle w:val="Fuzeile"/>
    </w:pPr>
    <w:r>
      <w:rPr>
        <w:noProof/>
      </w:rPr>
      <w:drawing>
        <wp:anchor distT="0" distB="0" distL="114300" distR="114300" simplePos="0" relativeHeight="251657216" behindDoc="0" locked="0" layoutInCell="1" allowOverlap="1" wp14:anchorId="1E8279B8" wp14:editId="7EDCE7DC">
          <wp:simplePos x="0" y="0"/>
          <wp:positionH relativeFrom="column">
            <wp:posOffset>0</wp:posOffset>
          </wp:positionH>
          <wp:positionV relativeFrom="page">
            <wp:posOffset>10081260</wp:posOffset>
          </wp:positionV>
          <wp:extent cx="6119495" cy="114300"/>
          <wp:effectExtent l="0" t="0" r="0" b="0"/>
          <wp:wrapNone/>
          <wp:docPr id="3" name="Picture 3"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Macintosh HD:Users:dordej:Desktop:Bildschirmfoto 2016-01-27 um 09.44.29.png"/>
                  <pic:cNvPicPr>
                    <a:picLocks noChangeArrowheads="1"/>
                  </pic:cNvPicPr>
                </pic:nvPicPr>
                <pic:blipFill>
                  <a:blip r:embed="rId1">
                    <a:extLst>
                      <a:ext uri="{28A0092B-C50C-407E-A947-70E740481C1C}">
                        <a14:useLocalDpi xmlns:a14="http://schemas.microsoft.com/office/drawing/2010/main" val="0"/>
                      </a:ext>
                    </a:extLst>
                  </a:blip>
                  <a:srcRect l="298" r="298"/>
                  <a:stretch>
                    <a:fillRect/>
                  </a:stretch>
                </pic:blipFill>
                <pic:spPr bwMode="auto">
                  <a:xfrm>
                    <a:off x="0" y="0"/>
                    <a:ext cx="6119495" cy="1143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8E7C73" w14:textId="77777777" w:rsidR="009D3B00" w:rsidRPr="001B1A49" w:rsidRDefault="009D3B00" w:rsidP="009D3B00">
    <w:pPr>
      <w:rPr>
        <w:sz w:val="16"/>
        <w:szCs w:val="16"/>
      </w:rPr>
    </w:pPr>
    <w:r w:rsidRPr="001B1A49">
      <w:rPr>
        <w:color w:val="1F497D"/>
        <w:sz w:val="16"/>
        <w:szCs w:val="16"/>
      </w:rPr>
      <w:t>*</w:t>
    </w:r>
    <w:r w:rsidRPr="001B1A49">
      <w:rPr>
        <w:sz w:val="16"/>
        <w:szCs w:val="16"/>
      </w:rPr>
      <w:t xml:space="preserve">In Deutschland sind </w:t>
    </w:r>
    <w:proofErr w:type="spellStart"/>
    <w:r w:rsidRPr="001B1A49">
      <w:rPr>
        <w:sz w:val="16"/>
        <w:szCs w:val="16"/>
      </w:rPr>
      <w:t>Cavitron</w:t>
    </w:r>
    <w:proofErr w:type="spellEnd"/>
    <w:r w:rsidRPr="001B1A49">
      <w:rPr>
        <w:sz w:val="16"/>
        <w:szCs w:val="16"/>
      </w:rPr>
      <w:t xml:space="preserve"> Geräte via </w:t>
    </w:r>
    <w:proofErr w:type="spellStart"/>
    <w:r w:rsidRPr="001B1A49">
      <w:rPr>
        <w:sz w:val="16"/>
        <w:szCs w:val="16"/>
      </w:rPr>
      <w:t>Hager&amp;Werken</w:t>
    </w:r>
    <w:proofErr w:type="spellEnd"/>
    <w:r w:rsidRPr="001B1A49">
      <w:rPr>
        <w:sz w:val="16"/>
        <w:szCs w:val="16"/>
      </w:rPr>
      <w:t xml:space="preserve"> erhältlich. </w:t>
    </w:r>
  </w:p>
  <w:p w14:paraId="238B10F8" w14:textId="77777777" w:rsidR="009D3B00" w:rsidRDefault="009D3B0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21E07D" w14:textId="77777777" w:rsidR="003D7E3C" w:rsidRDefault="003D7E3C">
      <w:pPr>
        <w:spacing w:after="0" w:line="240" w:lineRule="auto"/>
      </w:pPr>
      <w:r>
        <w:separator/>
      </w:r>
    </w:p>
  </w:footnote>
  <w:footnote w:type="continuationSeparator" w:id="0">
    <w:p w14:paraId="49DA7E9D" w14:textId="77777777" w:rsidR="003D7E3C" w:rsidRDefault="003D7E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58594" w14:textId="0A66A1EC" w:rsidR="00E00551" w:rsidRPr="007A5023" w:rsidRDefault="006D620F" w:rsidP="00230527">
    <w:pPr>
      <w:pStyle w:val="Kopfzeile"/>
      <w:tabs>
        <w:tab w:val="right" w:pos="9547"/>
      </w:tabs>
      <w:rPr>
        <w:rFonts w:ascii="Arial" w:hAnsi="Arial" w:cs="Arial"/>
        <w:color w:val="595959"/>
        <w:sz w:val="20"/>
      </w:rPr>
    </w:pPr>
    <w:r>
      <w:rPr>
        <w:noProof/>
      </w:rPr>
      <mc:AlternateContent>
        <mc:Choice Requires="wps">
          <w:drawing>
            <wp:anchor distT="0" distB="0" distL="114300" distR="114300" simplePos="0" relativeHeight="251658240" behindDoc="0" locked="0" layoutInCell="1" allowOverlap="1" wp14:anchorId="07F35EA4" wp14:editId="3F5DBE9F">
              <wp:simplePos x="0" y="0"/>
              <wp:positionH relativeFrom="column">
                <wp:posOffset>5400040</wp:posOffset>
              </wp:positionH>
              <wp:positionV relativeFrom="paragraph">
                <wp:posOffset>137160</wp:posOffset>
              </wp:positionV>
              <wp:extent cx="607695" cy="222250"/>
              <wp:effectExtent l="0" t="0" r="1905" b="6350"/>
              <wp:wrapSquare wrapText="bothSides"/>
              <wp:docPr id="4"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7695" cy="222250"/>
                      </a:xfrm>
                      <a:prstGeom prst="rect">
                        <a:avLst/>
                      </a:prstGeom>
                      <a:noFill/>
                      <a:ln>
                        <a:noFill/>
                      </a:ln>
                      <a:effectLst/>
                    </wps:spPr>
                    <wps:txbx>
                      <w:txbxContent>
                        <w:p w14:paraId="0139A330" w14:textId="18F4CEA6" w:rsidR="00502081" w:rsidRPr="007A5023" w:rsidRDefault="00493D9F" w:rsidP="003A0098">
                          <w:pPr>
                            <w:pStyle w:val="Kopfzeile"/>
                            <w:tabs>
                              <w:tab w:val="right" w:pos="9547"/>
                            </w:tabs>
                            <w:rPr>
                              <w:rFonts w:ascii="Arial" w:hAnsi="Arial" w:cs="Arial"/>
                              <w:noProof/>
                              <w:color w:val="595959"/>
                              <w:sz w:val="20"/>
                            </w:rPr>
                          </w:pPr>
                          <w:r>
                            <w:rPr>
                              <w:rFonts w:ascii="Arial" w:hAnsi="Arial" w:cs="Arial"/>
                              <w:color w:val="595959"/>
                              <w:sz w:val="20"/>
                            </w:rPr>
                            <w:t xml:space="preserve">   Seite </w:t>
                          </w:r>
                          <w:r w:rsidR="00213BE3" w:rsidRPr="007A5023">
                            <w:fldChar w:fldCharType="begin"/>
                          </w:r>
                          <w:r w:rsidRPr="007A5023">
                            <w:rPr>
                              <w:rFonts w:ascii="Arial" w:hAnsi="Arial" w:cs="Arial"/>
                              <w:color w:val="595959"/>
                              <w:sz w:val="20"/>
                            </w:rPr>
                            <w:instrText xml:space="preserve"> PAGE   \* MERGEFORMAT </w:instrText>
                          </w:r>
                          <w:r w:rsidR="00213BE3" w:rsidRPr="007A5023">
                            <w:rPr>
                              <w:rFonts w:ascii="Arial" w:hAnsi="Arial" w:cs="Arial"/>
                              <w:color w:val="595959"/>
                              <w:sz w:val="20"/>
                            </w:rPr>
                            <w:fldChar w:fldCharType="separate"/>
                          </w:r>
                          <w:r w:rsidR="00C75633">
                            <w:rPr>
                              <w:rFonts w:ascii="Arial" w:hAnsi="Arial" w:cs="Arial"/>
                              <w:noProof/>
                              <w:color w:val="595959"/>
                              <w:sz w:val="20"/>
                            </w:rPr>
                            <w:t>2</w:t>
                          </w:r>
                          <w:r w:rsidR="00213BE3" w:rsidRPr="007A5023">
                            <w:rPr>
                              <w:rFonts w:ascii="Arial" w:hAnsi="Arial" w:cs="Arial"/>
                              <w:noProof/>
                              <w:color w:val="595959"/>
                              <w:sz w:val="20"/>
                            </w:rPr>
                            <w:fldChar w:fldCharType="end"/>
                          </w:r>
                          <w:r>
                            <w:rPr>
                              <w:rFonts w:ascii="Arial" w:hAnsi="Arial" w:cs="Arial"/>
                              <w:noProof/>
                              <w:color w:val="595959"/>
                              <w:sz w:val="20"/>
                            </w:rPr>
                            <w:t>/</w:t>
                          </w:r>
                          <w:r w:rsidR="00213BE3" w:rsidRPr="007A5023">
                            <w:fldChar w:fldCharType="begin"/>
                          </w:r>
                          <w:r w:rsidRPr="007A5023">
                            <w:rPr>
                              <w:rFonts w:ascii="Arial" w:hAnsi="Arial" w:cs="Arial"/>
                              <w:noProof/>
                              <w:color w:val="595959"/>
                              <w:sz w:val="20"/>
                            </w:rPr>
                            <w:instrText xml:space="preserve"> NUMPAGES  \* Arabic  \* MERGEFORMAT </w:instrText>
                          </w:r>
                          <w:r w:rsidR="00213BE3" w:rsidRPr="007A5023">
                            <w:rPr>
                              <w:rFonts w:ascii="Arial" w:hAnsi="Arial" w:cs="Arial"/>
                              <w:noProof/>
                              <w:color w:val="595959"/>
                              <w:sz w:val="20"/>
                            </w:rPr>
                            <w:fldChar w:fldCharType="separate"/>
                          </w:r>
                          <w:r w:rsidR="00C75633">
                            <w:rPr>
                              <w:rFonts w:ascii="Arial" w:hAnsi="Arial" w:cs="Arial"/>
                              <w:noProof/>
                              <w:color w:val="595959"/>
                              <w:sz w:val="20"/>
                            </w:rPr>
                            <w:t>2</w:t>
                          </w:r>
                          <w:r w:rsidR="00213BE3" w:rsidRPr="007A5023">
                            <w:rPr>
                              <w:rFonts w:ascii="Arial" w:hAnsi="Arial" w:cs="Arial"/>
                              <w:noProof/>
                              <w:color w:val="595959"/>
                              <w:sz w:val="20"/>
                            </w:rP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07F35EA4" id="_x0000_t202" coordsize="21600,21600" o:spt="202" path="m,l,21600r21600,l21600,xe">
              <v:stroke joinstyle="miter"/>
              <v:path gradientshapeok="t" o:connecttype="rect"/>
            </v:shapetype>
            <v:shape id="Textfeld 1" o:spid="_x0000_s1028" type="#_x0000_t202" style="position:absolute;margin-left:425.2pt;margin-top:10.8pt;width:47.85pt;height:17.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" filled="f" stroked="f">
              <v:path arrowok="t"/>
              <v:textbox style="mso-fit-shape-to-text:t" inset="0,0,0,0">
                <w:txbxContent>
                  <w:p w14:paraId="0139A330" w14:textId="18F4CEA6" w:rsidR="00502081" w:rsidRPr="007A5023" w:rsidRDefault="00493D9F" w:rsidP="003A0098">
                    <w:pPr>
                      <w:pStyle w:val="Kopfzeile"/>
                      <w:tabs>
                        <w:tab w:val="right" w:pos="9547"/>
                      </w:tabs>
                      <w:rPr>
                        <w:rFonts w:ascii="Arial" w:hAnsi="Arial" w:cs="Arial"/>
                        <w:noProof/>
                        <w:color w:val="595959"/>
                        <w:sz w:val="20"/>
                      </w:rPr>
                    </w:pPr>
                    <w:r>
                      <w:rPr>
                        <w:rFonts w:ascii="Arial" w:hAnsi="Arial" w:cs="Arial"/>
                        <w:color w:val="595959"/>
                        <w:sz w:val="20"/>
                      </w:rPr>
                      <w:t xml:space="preserve">   Seite </w:t>
                    </w:r>
                    <w:r w:rsidR="00213BE3" w:rsidRPr="007A5023">
                      <w:fldChar w:fldCharType="begin"/>
                    </w:r>
                    <w:r w:rsidRPr="007A5023">
                      <w:rPr>
                        <w:rFonts w:ascii="Arial" w:hAnsi="Arial" w:cs="Arial"/>
                        <w:color w:val="595959"/>
                        <w:sz w:val="20"/>
                      </w:rPr>
                      <w:instrText xml:space="preserve"> PAGE   \* MERGEFORMAT </w:instrText>
                    </w:r>
                    <w:r w:rsidR="00213BE3" w:rsidRPr="007A5023">
                      <w:rPr>
                        <w:rFonts w:ascii="Arial" w:hAnsi="Arial" w:cs="Arial"/>
                        <w:color w:val="595959"/>
                        <w:sz w:val="20"/>
                      </w:rPr>
                      <w:fldChar w:fldCharType="separate"/>
                    </w:r>
                    <w:r w:rsidR="00C75633">
                      <w:rPr>
                        <w:rFonts w:ascii="Arial" w:hAnsi="Arial" w:cs="Arial"/>
                        <w:noProof/>
                        <w:color w:val="595959"/>
                        <w:sz w:val="20"/>
                      </w:rPr>
                      <w:t>2</w:t>
                    </w:r>
                    <w:r w:rsidR="00213BE3" w:rsidRPr="007A5023">
                      <w:rPr>
                        <w:rFonts w:ascii="Arial" w:hAnsi="Arial" w:cs="Arial"/>
                        <w:noProof/>
                        <w:color w:val="595959"/>
                        <w:sz w:val="20"/>
                      </w:rPr>
                      <w:fldChar w:fldCharType="end"/>
                    </w:r>
                    <w:r>
                      <w:rPr>
                        <w:rFonts w:ascii="Arial" w:hAnsi="Arial" w:cs="Arial"/>
                        <w:noProof/>
                        <w:color w:val="595959"/>
                        <w:sz w:val="20"/>
                      </w:rPr>
                      <w:t>/</w:t>
                    </w:r>
                    <w:r w:rsidR="00213BE3" w:rsidRPr="007A5023">
                      <w:fldChar w:fldCharType="begin"/>
                    </w:r>
                    <w:r w:rsidRPr="007A5023">
                      <w:rPr>
                        <w:rFonts w:ascii="Arial" w:hAnsi="Arial" w:cs="Arial"/>
                        <w:noProof/>
                        <w:color w:val="595959"/>
                        <w:sz w:val="20"/>
                      </w:rPr>
                      <w:instrText xml:space="preserve"> NUMPAGES  \* Arabic  \* MERGEFORMAT </w:instrText>
                    </w:r>
                    <w:r w:rsidR="00213BE3" w:rsidRPr="007A5023">
                      <w:rPr>
                        <w:rFonts w:ascii="Arial" w:hAnsi="Arial" w:cs="Arial"/>
                        <w:noProof/>
                        <w:color w:val="595959"/>
                        <w:sz w:val="20"/>
                      </w:rPr>
                      <w:fldChar w:fldCharType="separate"/>
                    </w:r>
                    <w:r w:rsidR="00C75633">
                      <w:rPr>
                        <w:rFonts w:ascii="Arial" w:hAnsi="Arial" w:cs="Arial"/>
                        <w:noProof/>
                        <w:color w:val="595959"/>
                        <w:sz w:val="20"/>
                      </w:rPr>
                      <w:t>2</w:t>
                    </w:r>
                    <w:r w:rsidR="00213BE3" w:rsidRPr="007A5023">
                      <w:rPr>
                        <w:rFonts w:ascii="Arial" w:hAnsi="Arial" w:cs="Arial"/>
                        <w:noProof/>
                        <w:color w:val="595959"/>
                        <w:sz w:val="20"/>
                      </w:rPr>
                      <w:fldChar w:fldCharType="end"/>
                    </w:r>
                  </w:p>
                </w:txbxContent>
              </v:textbox>
              <w10:wrap type="square"/>
            </v:shape>
          </w:pict>
        </mc:Fallback>
      </mc:AlternateContent>
    </w:r>
    <w:r w:rsidR="00493D9F" w:rsidRPr="007A5023">
      <w:rPr>
        <w:rFonts w:ascii="Arial" w:hAnsi="Arial" w:cs="Arial"/>
        <w:color w:val="595959"/>
        <w:sz w:val="20"/>
      </w:rPr>
      <w:tab/>
    </w:r>
    <w:r w:rsidR="00493D9F" w:rsidRPr="007A5023">
      <w:rPr>
        <w:rFonts w:ascii="Arial" w:hAnsi="Arial" w:cs="Arial"/>
        <w:color w:val="595959"/>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33A7B8" w14:textId="330E19F5" w:rsidR="00D34B15" w:rsidRDefault="006D620F" w:rsidP="005662A0">
    <w:r>
      <w:rPr>
        <w:noProof/>
      </w:rPr>
      <w:drawing>
        <wp:anchor distT="0" distB="0" distL="114300" distR="114300" simplePos="0" relativeHeight="251656192" behindDoc="0" locked="0" layoutInCell="1" allowOverlap="1" wp14:anchorId="0E844DE8" wp14:editId="6DD8D91D">
          <wp:simplePos x="0" y="0"/>
          <wp:positionH relativeFrom="column">
            <wp:posOffset>-2540</wp:posOffset>
          </wp:positionH>
          <wp:positionV relativeFrom="paragraph">
            <wp:posOffset>1270</wp:posOffset>
          </wp:positionV>
          <wp:extent cx="6092825" cy="114300"/>
          <wp:effectExtent l="0" t="0" r="3175" b="0"/>
          <wp:wrapNone/>
          <wp:docPr id="2"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50" descr="Macintosh HD:Users:dordej:Desktop:Bildschirmfoto 2016-01-27 um 09.44.29.png"/>
                  <pic:cNvPicPr>
                    <a:picLocks noChangeArrowheads="1"/>
                  </pic:cNvPicPr>
                </pic:nvPicPr>
                <pic:blipFill>
                  <a:blip r:embed="rId1">
                    <a:extLst>
                      <a:ext uri="{28A0092B-C50C-407E-A947-70E740481C1C}">
                        <a14:useLocalDpi xmlns:a14="http://schemas.microsoft.com/office/drawing/2010/main" val="0"/>
                      </a:ext>
                    </a:extLst>
                  </a:blip>
                  <a:srcRect l="224" r="224"/>
                  <a:stretch>
                    <a:fillRect/>
                  </a:stretch>
                </pic:blipFill>
                <pic:spPr bwMode="auto">
                  <a:xfrm>
                    <a:off x="0" y="0"/>
                    <a:ext cx="6092825" cy="114300"/>
                  </a:xfrm>
                  <a:prstGeom prst="rect">
                    <a:avLst/>
                  </a:prstGeom>
                  <a:noFill/>
                </pic:spPr>
              </pic:pic>
            </a:graphicData>
          </a:graphic>
          <wp14:sizeRelH relativeFrom="page">
            <wp14:pctWidth>0</wp14:pctWidth>
          </wp14:sizeRelH>
          <wp14:sizeRelV relativeFrom="page">
            <wp14:pctHeight>0</wp14:pctHeight>
          </wp14:sizeRelV>
        </wp:anchor>
      </w:drawing>
    </w:r>
  </w:p>
  <w:p w14:paraId="04B5F18C" w14:textId="54C35673" w:rsidR="00461142" w:rsidRDefault="006D620F" w:rsidP="005662A0">
    <w:r>
      <w:rPr>
        <w:noProof/>
      </w:rPr>
      <w:drawing>
        <wp:anchor distT="0" distB="0" distL="114300" distR="114300" simplePos="0" relativeHeight="251659264" behindDoc="0" locked="0" layoutInCell="1" allowOverlap="1" wp14:anchorId="04AD6A64" wp14:editId="70219E50">
          <wp:simplePos x="0" y="0"/>
          <wp:positionH relativeFrom="column">
            <wp:posOffset>4914900</wp:posOffset>
          </wp:positionH>
          <wp:positionV relativeFrom="paragraph">
            <wp:posOffset>46990</wp:posOffset>
          </wp:positionV>
          <wp:extent cx="1144905" cy="464185"/>
          <wp:effectExtent l="0" t="0" r="0" b="0"/>
          <wp:wrapNone/>
          <wp:docPr id="1" name="Bild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4905" cy="464185"/>
                  </a:xfrm>
                  <a:prstGeom prst="rect">
                    <a:avLst/>
                  </a:prstGeom>
                  <a:noFill/>
                </pic:spPr>
              </pic:pic>
            </a:graphicData>
          </a:graphic>
          <wp14:sizeRelH relativeFrom="page">
            <wp14:pctWidth>0</wp14:pctWidth>
          </wp14:sizeRelH>
          <wp14:sizeRelV relativeFrom="page">
            <wp14:pctHeight>0</wp14:pctHeight>
          </wp14:sizeRelV>
        </wp:anchor>
      </w:drawing>
    </w:r>
  </w:p>
  <w:p w14:paraId="53004812" w14:textId="77777777" w:rsidR="00461142" w:rsidRDefault="00C75633" w:rsidP="005662A0"/>
  <w:p w14:paraId="4CD9CDEE" w14:textId="77777777" w:rsidR="00461142" w:rsidRDefault="00C75633" w:rsidP="005662A0"/>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removePersonalInformation/>
  <w:removeDateAndTime/>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3D9F"/>
    <w:rsid w:val="001530E6"/>
    <w:rsid w:val="00157C87"/>
    <w:rsid w:val="001B1A49"/>
    <w:rsid w:val="00205385"/>
    <w:rsid w:val="00213BE3"/>
    <w:rsid w:val="003532E9"/>
    <w:rsid w:val="003D7E3C"/>
    <w:rsid w:val="00484240"/>
    <w:rsid w:val="00493D9F"/>
    <w:rsid w:val="00647149"/>
    <w:rsid w:val="006D620F"/>
    <w:rsid w:val="007A5023"/>
    <w:rsid w:val="00972C28"/>
    <w:rsid w:val="009D3B00"/>
    <w:rsid w:val="00C11324"/>
    <w:rsid w:val="00C75633"/>
    <w:rsid w:val="00D21C2F"/>
    <w:rsid w:val="00E774C6"/>
    <w:rsid w:val="00EB4DAF"/>
    <w:rsid w:val="00F921C0"/>
    <w:rsid w:val="00FF0736"/>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20A7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Standard">
    <w:name w:val="Normal"/>
    <w:qFormat/>
    <w:rsid w:val="00493D9F"/>
    <w:pPr>
      <w:spacing w:after="120" w:line="260" w:lineRule="atLeast"/>
    </w:pPr>
    <w:rPr>
      <w:rFonts w:ascii="Arial" w:eastAsia="MS Mincho" w:hAnsi="Arial"/>
      <w:color w:val="0D0D0D"/>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493D9F"/>
    <w:pPr>
      <w:tabs>
        <w:tab w:val="center" w:pos="4536"/>
        <w:tab w:val="right" w:pos="9072"/>
      </w:tabs>
      <w:spacing w:line="240" w:lineRule="auto"/>
    </w:pPr>
    <w:rPr>
      <w:rFonts w:ascii="Calibri" w:eastAsia="Times New Roman" w:hAnsi="Calibri"/>
      <w:color w:val="808080"/>
      <w:sz w:val="24"/>
      <w:szCs w:val="24"/>
    </w:rPr>
  </w:style>
  <w:style w:type="character" w:customStyle="1" w:styleId="KopfzeileZchn">
    <w:name w:val="Kopfzeile Zchn"/>
    <w:link w:val="Kopfzeile"/>
    <w:rsid w:val="00493D9F"/>
    <w:rPr>
      <w:rFonts w:eastAsia="Times New Roman"/>
      <w:color w:val="808080"/>
      <w:sz w:val="24"/>
      <w:szCs w:val="24"/>
    </w:rPr>
  </w:style>
  <w:style w:type="paragraph" w:styleId="Fuzeile">
    <w:name w:val="footer"/>
    <w:basedOn w:val="Standard"/>
    <w:link w:val="FuzeileZchn"/>
    <w:rsid w:val="00493D9F"/>
    <w:pPr>
      <w:tabs>
        <w:tab w:val="center" w:pos="4536"/>
        <w:tab w:val="right" w:pos="9072"/>
      </w:tabs>
      <w:spacing w:line="240" w:lineRule="auto"/>
    </w:pPr>
    <w:rPr>
      <w:rFonts w:ascii="Calibri" w:eastAsia="Times New Roman" w:hAnsi="Calibri"/>
      <w:color w:val="808080"/>
      <w:sz w:val="24"/>
      <w:szCs w:val="24"/>
    </w:rPr>
  </w:style>
  <w:style w:type="character" w:customStyle="1" w:styleId="FuzeileZchn">
    <w:name w:val="Fußzeile Zchn"/>
    <w:link w:val="Fuzeile"/>
    <w:rsid w:val="00493D9F"/>
    <w:rPr>
      <w:rFonts w:eastAsia="Times New Roman"/>
      <w:color w:val="808080"/>
      <w:sz w:val="24"/>
      <w:szCs w:val="24"/>
    </w:rPr>
  </w:style>
  <w:style w:type="paragraph" w:customStyle="1" w:styleId="DSHeaderPressFact">
    <w:name w:val="DS_Header (Press &amp; Fact)"/>
    <w:qFormat/>
    <w:rsid w:val="00493D9F"/>
    <w:pPr>
      <w:spacing w:after="360"/>
    </w:pPr>
    <w:rPr>
      <w:rFonts w:ascii="Arial" w:hAnsi="Arial"/>
      <w:noProof/>
      <w:color w:val="5B9BD5"/>
      <w:sz w:val="32"/>
      <w:szCs w:val="28"/>
    </w:rPr>
  </w:style>
  <w:style w:type="character" w:styleId="Hyperlink">
    <w:name w:val="Hyperlink"/>
    <w:uiPriority w:val="99"/>
    <w:rsid w:val="00493D9F"/>
    <w:rPr>
      <w:rFonts w:cs="Times New Roman"/>
      <w:color w:val="0000FF"/>
      <w:u w:val="single"/>
    </w:rPr>
  </w:style>
  <w:style w:type="paragraph" w:customStyle="1" w:styleId="DSAdressField">
    <w:name w:val="DS_Adress_Field"/>
    <w:rsid w:val="00493D9F"/>
    <w:rPr>
      <w:rFonts w:ascii="Arial" w:eastAsia="MS Mincho" w:hAnsi="Arial"/>
      <w:color w:val="0D0D0D"/>
      <w:szCs w:val="22"/>
    </w:rPr>
  </w:style>
  <w:style w:type="paragraph" w:customStyle="1" w:styleId="DSStandard">
    <w:name w:val="DS_Standard"/>
    <w:basedOn w:val="Standard"/>
    <w:qFormat/>
    <w:rsid w:val="00493D9F"/>
  </w:style>
  <w:style w:type="table" w:styleId="Tabellenraster">
    <w:name w:val="Table Grid"/>
    <w:basedOn w:val="NormaleTabelle"/>
    <w:rsid w:val="00493D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SStandardSidebox">
    <w:name w:val="DS_Standard_Sidebox"/>
    <w:basedOn w:val="DSStandard"/>
    <w:qFormat/>
    <w:rsid w:val="001530E6"/>
    <w:pPr>
      <w:spacing w:after="0" w:line="240" w:lineRule="auto"/>
    </w:pPr>
    <w:rPr>
      <w:sz w:val="16"/>
      <w:lang w:val="en-US"/>
    </w:rPr>
  </w:style>
  <w:style w:type="paragraph" w:customStyle="1" w:styleId="SidebarLink">
    <w:name w:val="Sidebar_Link"/>
    <w:basedOn w:val="DSStandardSidebox"/>
    <w:next w:val="DSStandardSidebox"/>
    <w:link w:val="SidebarLinkChar"/>
    <w:qFormat/>
    <w:rsid w:val="001530E6"/>
    <w:pPr>
      <w:autoSpaceDE w:val="0"/>
      <w:autoSpaceDN w:val="0"/>
      <w:adjustRightInd w:val="0"/>
    </w:pPr>
    <w:rPr>
      <w:rFonts w:eastAsia="Times New Roman" w:cs="Arial"/>
      <w:color w:val="F8A900"/>
      <w:szCs w:val="16"/>
      <w:lang w:val="de-DE"/>
    </w:rPr>
  </w:style>
  <w:style w:type="character" w:customStyle="1" w:styleId="SidebarLinkChar">
    <w:name w:val="Sidebar_Link Char"/>
    <w:link w:val="SidebarLink"/>
    <w:rsid w:val="001530E6"/>
    <w:rPr>
      <w:rFonts w:ascii="Arial" w:eastAsia="Times New Roman" w:hAnsi="Arial" w:cs="Arial"/>
      <w:color w:val="F8A900"/>
      <w:sz w:val="16"/>
      <w:szCs w:val="16"/>
    </w:rPr>
  </w:style>
  <w:style w:type="paragraph" w:styleId="berarbeitung">
    <w:name w:val="Revision"/>
    <w:hidden/>
    <w:rsid w:val="006D620F"/>
    <w:rPr>
      <w:rFonts w:ascii="Arial" w:eastAsia="MS Mincho" w:hAnsi="Arial"/>
      <w:color w:val="0D0D0D"/>
      <w:szCs w:val="22"/>
    </w:rPr>
  </w:style>
  <w:style w:type="paragraph" w:styleId="Sprechblasentext">
    <w:name w:val="Balloon Text"/>
    <w:basedOn w:val="Standard"/>
    <w:link w:val="SprechblasentextZchn"/>
    <w:rsid w:val="006D620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rsid w:val="006D620F"/>
    <w:rPr>
      <w:rFonts w:ascii="Segoe UI" w:eastAsia="MS Mincho" w:hAnsi="Segoe UI" w:cs="Segoe UI"/>
      <w:color w:val="0D0D0D"/>
      <w:sz w:val="18"/>
      <w:szCs w:val="18"/>
    </w:rPr>
  </w:style>
  <w:style w:type="character" w:styleId="Kommentarzeichen">
    <w:name w:val="annotation reference"/>
    <w:basedOn w:val="Absatz-Standardschriftart"/>
    <w:rsid w:val="006D620F"/>
    <w:rPr>
      <w:sz w:val="16"/>
      <w:szCs w:val="16"/>
    </w:rPr>
  </w:style>
  <w:style w:type="paragraph" w:styleId="Kommentartext">
    <w:name w:val="annotation text"/>
    <w:basedOn w:val="Standard"/>
    <w:link w:val="KommentartextZchn"/>
    <w:rsid w:val="006D620F"/>
    <w:rPr>
      <w:szCs w:val="20"/>
    </w:rPr>
  </w:style>
  <w:style w:type="character" w:customStyle="1" w:styleId="KommentartextZchn">
    <w:name w:val="Kommentartext Zchn"/>
    <w:basedOn w:val="Absatz-Standardschriftart"/>
    <w:link w:val="Kommentartext"/>
    <w:rsid w:val="006D620F"/>
    <w:rPr>
      <w:rFonts w:ascii="Arial" w:eastAsia="MS Mincho" w:hAnsi="Arial"/>
      <w:color w:val="0D0D0D"/>
    </w:rPr>
  </w:style>
  <w:style w:type="paragraph" w:styleId="Kommentarthema">
    <w:name w:val="annotation subject"/>
    <w:basedOn w:val="Kommentartext"/>
    <w:next w:val="Kommentartext"/>
    <w:link w:val="KommentarthemaZchn"/>
    <w:rsid w:val="006D620F"/>
    <w:rPr>
      <w:b/>
      <w:bCs/>
    </w:rPr>
  </w:style>
  <w:style w:type="character" w:customStyle="1" w:styleId="KommentarthemaZchn">
    <w:name w:val="Kommentarthema Zchn"/>
    <w:basedOn w:val="KommentartextZchn"/>
    <w:link w:val="Kommentarthema"/>
    <w:rsid w:val="006D620F"/>
    <w:rPr>
      <w:rFonts w:ascii="Arial" w:eastAsia="MS Mincho" w:hAnsi="Arial"/>
      <w:b/>
      <w:bCs/>
      <w:color w:val="0D0D0D"/>
    </w:rPr>
  </w:style>
  <w:style w:type="character" w:styleId="BesuchterLink">
    <w:name w:val="FollowedHyperlink"/>
    <w:basedOn w:val="Absatz-Standardschriftart"/>
    <w:rsid w:val="006D620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1950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http://www.dentsplysirona.com/" TargetMode="External"/><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entsplysirona.com/" TargetMode="Externa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408</Words>
  <Characters>2571</Characters>
  <Application>Microsoft Office Word</Application>
  <DocSecurity>0</DocSecurity>
  <Lines>21</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2974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2017-02-20T16:07:00Z</dcterms:created>
  <dcterms:modified xsi:type="dcterms:W3CDTF">2017-03-09T15:20:00Z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-563661319</vt:i4>
  </property>
  <property fmtid="{D5CDD505-2E9C-101B-9397-08002B2CF9AE}" pid="3" name="_NewReviewCycle">
    <vt:lpwstr/>
  </property>
  <property fmtid="{D5CDD505-2E9C-101B-9397-08002B2CF9AE}" pid="4" name="_ReviewingToolsShownOnce">
    <vt:lpwstr/>
  </property>
</Properties>
</file>