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814E1" w14:textId="77777777" w:rsidR="00811D8C" w:rsidRPr="00AB6D6D" w:rsidRDefault="000E316F" w:rsidP="00AB6D6D">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AB6D6D">
        <w:rPr>
          <w:color w:val="5B9BD5" w:themeColor="accent1"/>
          <w:lang w:val="en-US" w:eastAsia="de-DE"/>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1" locked="0" layoutInCell="1" allowOverlap="1" wp14:anchorId="1D66C7EE" wp14:editId="0B10C5F0">
                <wp:simplePos x="0" y="0"/>
                <wp:positionH relativeFrom="column">
                  <wp:posOffset>4280535</wp:posOffset>
                </wp:positionH>
                <wp:positionV relativeFrom="paragraph">
                  <wp:posOffset>3810</wp:posOffset>
                </wp:positionV>
                <wp:extent cx="1851660" cy="8100060"/>
                <wp:effectExtent l="0" t="0" r="15240" b="15240"/>
                <wp:wrapNone/>
                <wp:docPr id="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1660" cy="8100060"/>
                        </a:xfrm>
                        <a:prstGeom prst="rect">
                          <a:avLst/>
                        </a:prstGeom>
                        <a:noFill/>
                        <a:ln>
                          <a:noFill/>
                        </a:ln>
                        <a:effectLst/>
                      </wps:spPr>
                      <wps:txbx>
                        <w:txbxContent>
                          <w:p w14:paraId="3B8AEBEC" w14:textId="77777777" w:rsidR="00E464C1" w:rsidRPr="00AB6D6D" w:rsidRDefault="00E464C1" w:rsidP="00E464C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AB6D6D">
                              <w:rPr>
                                <w:color w:val="5B9BD5" w:themeColor="accent1"/>
                                <w:lang w:val="en-US" w:eastAsia="de-DE"/>
                                <w14:textFill>
                                  <w14:solidFill>
                                    <w14:schemeClr w14:val="accent1">
                                      <w14:lumMod w14:val="85000"/>
                                      <w14:lumOff w14:val="15000"/>
                                      <w14:lumMod w14:val="50000"/>
                                    </w14:schemeClr>
                                  </w14:solidFill>
                                </w14:textFill>
                              </w:rPr>
                              <w:t>Press Contact</w:t>
                            </w:r>
                          </w:p>
                          <w:p w14:paraId="5B898BB5" w14:textId="77777777" w:rsidR="00E464C1" w:rsidRPr="009807BA" w:rsidRDefault="00E464C1" w:rsidP="00E464C1">
                            <w:pPr>
                              <w:pStyle w:val="DSStandardSidebox"/>
                            </w:pPr>
                            <w:r w:rsidRPr="009807BA">
                              <w:t>Marion Par-Weixlberger</w:t>
                            </w:r>
                          </w:p>
                          <w:p w14:paraId="46C189D4" w14:textId="77777777" w:rsidR="00E464C1" w:rsidRPr="009807BA" w:rsidRDefault="00E464C1" w:rsidP="00E464C1">
                            <w:pPr>
                              <w:pStyle w:val="DSStandardSidebox"/>
                            </w:pPr>
                            <w:r w:rsidRPr="003E0661">
                              <w:rPr>
                                <w:lang w:val="en-US"/>
                              </w:rPr>
                              <w:t>Director Corporate Communications and Public Relations</w:t>
                            </w:r>
                            <w:r w:rsidRPr="003E0661">
                              <w:rPr>
                                <w:lang w:val="en-US"/>
                              </w:rPr>
                              <w:br/>
                            </w:r>
                            <w:r w:rsidRPr="009807BA">
                              <w:t>Sirona Straße 1</w:t>
                            </w:r>
                          </w:p>
                          <w:p w14:paraId="09D15326" w14:textId="77777777" w:rsidR="00E464C1" w:rsidRPr="00AB6D6D" w:rsidRDefault="00E464C1" w:rsidP="00E464C1">
                            <w:pPr>
                              <w:pStyle w:val="DSStandardSidebox"/>
                              <w:rPr>
                                <w:lang w:val="de-DE"/>
                              </w:rPr>
                            </w:pPr>
                            <w:r w:rsidRPr="00AB6D6D">
                              <w:rPr>
                                <w:lang w:val="de-DE"/>
                              </w:rPr>
                              <w:t>5071 Wals bei Salzburg, Austria</w:t>
                            </w:r>
                          </w:p>
                          <w:p w14:paraId="3E6F9712" w14:textId="77777777" w:rsidR="00E464C1" w:rsidRPr="003E0661" w:rsidRDefault="00E464C1" w:rsidP="00E464C1">
                            <w:pPr>
                              <w:pStyle w:val="DSStandardSidebox"/>
                              <w:rPr>
                                <w:lang w:val="de-AT"/>
                              </w:rPr>
                            </w:pPr>
                            <w:r w:rsidRPr="003E0661">
                              <w:rPr>
                                <w:lang w:val="de-AT"/>
                              </w:rPr>
                              <w:t>T  +43 (0) 662 2450-588</w:t>
                            </w:r>
                          </w:p>
                          <w:p w14:paraId="5A036534" w14:textId="77777777" w:rsidR="00E464C1" w:rsidRPr="00AB6D6D" w:rsidRDefault="00E464C1" w:rsidP="00E464C1">
                            <w:pPr>
                              <w:pStyle w:val="DSStandardSidebox"/>
                              <w:rPr>
                                <w:lang w:val="en-US"/>
                              </w:rPr>
                            </w:pPr>
                            <w:r w:rsidRPr="00AB6D6D">
                              <w:rPr>
                                <w:lang w:val="en-US"/>
                              </w:rPr>
                              <w:t>F  +43 (0) 662 2450-540</w:t>
                            </w:r>
                          </w:p>
                          <w:p w14:paraId="4F4E69A9" w14:textId="77777777" w:rsidR="00E464C1" w:rsidRPr="00AB6D6D" w:rsidRDefault="00E464C1" w:rsidP="00E464C1">
                            <w:pPr>
                              <w:pStyle w:val="SidebarLink"/>
                              <w:rPr>
                                <w:lang w:val="en-US"/>
                              </w:rPr>
                            </w:pPr>
                            <w:r w:rsidRPr="00AB6D6D">
                              <w:rPr>
                                <w:lang w:val="en-US"/>
                              </w:rPr>
                              <w:t>marion.par-weixlberger@dentsplysirona.com</w:t>
                            </w:r>
                          </w:p>
                          <w:p w14:paraId="0E385635" w14:textId="77777777" w:rsidR="00E464C1" w:rsidRPr="00AB6D6D" w:rsidRDefault="00E464C1" w:rsidP="00E464C1">
                            <w:pPr>
                              <w:pStyle w:val="DSStandardSidebox"/>
                              <w:rPr>
                                <w:lang w:val="en-US"/>
                              </w:rPr>
                            </w:pPr>
                          </w:p>
                          <w:p w14:paraId="224FF29E" w14:textId="77777777" w:rsidR="00E464C1" w:rsidRPr="00AB6D6D" w:rsidRDefault="00E464C1" w:rsidP="00E464C1">
                            <w:pPr>
                              <w:pStyle w:val="DSStandardSidebox"/>
                              <w:rPr>
                                <w:lang w:val="en-US"/>
                              </w:rPr>
                            </w:pPr>
                            <w:r w:rsidRPr="00AB6D6D">
                              <w:rPr>
                                <w:lang w:val="en-US"/>
                              </w:rPr>
                              <w:t xml:space="preserve">Christoph Nösser </w:t>
                            </w:r>
                          </w:p>
                          <w:p w14:paraId="701B5630" w14:textId="77777777" w:rsidR="00E464C1" w:rsidRPr="00AB6D6D" w:rsidRDefault="00E464C1" w:rsidP="00E464C1">
                            <w:pPr>
                              <w:pStyle w:val="DSStandardSidebox"/>
                              <w:rPr>
                                <w:lang w:val="en-US"/>
                              </w:rPr>
                            </w:pPr>
                            <w:r w:rsidRPr="00AB6D6D">
                              <w:rPr>
                                <w:lang w:val="en-US"/>
                              </w:rPr>
                              <w:t xml:space="preserve">Edelman.ergo </w:t>
                            </w:r>
                          </w:p>
                          <w:p w14:paraId="63C65184" w14:textId="77777777" w:rsidR="00E464C1" w:rsidRPr="00AB6D6D" w:rsidRDefault="00E464C1" w:rsidP="00E464C1">
                            <w:pPr>
                              <w:pStyle w:val="DSStandardSidebox"/>
                              <w:rPr>
                                <w:lang w:val="en-US"/>
                              </w:rPr>
                            </w:pPr>
                            <w:r w:rsidRPr="00AB6D6D">
                              <w:rPr>
                                <w:lang w:val="en-US"/>
                              </w:rPr>
                              <w:t>Agrippinawerft 28</w:t>
                            </w:r>
                          </w:p>
                          <w:p w14:paraId="4A322C50" w14:textId="77777777" w:rsidR="00E464C1" w:rsidRPr="00601D66" w:rsidRDefault="00E464C1" w:rsidP="00E464C1">
                            <w:pPr>
                              <w:pStyle w:val="DSStandardSidebox"/>
                              <w:rPr>
                                <w:lang w:val="de-DE"/>
                              </w:rPr>
                            </w:pPr>
                            <w:r w:rsidRPr="00601D66">
                              <w:rPr>
                                <w:lang w:val="de-DE"/>
                              </w:rPr>
                              <w:t>50678 Köln</w:t>
                            </w:r>
                          </w:p>
                          <w:p w14:paraId="01DAE078" w14:textId="77777777" w:rsidR="00E464C1" w:rsidRPr="00601D66" w:rsidRDefault="00E464C1" w:rsidP="00E464C1">
                            <w:pPr>
                              <w:pStyle w:val="DSStandardSidebox"/>
                              <w:rPr>
                                <w:lang w:val="de-DE"/>
                              </w:rPr>
                            </w:pPr>
                            <w:r w:rsidRPr="00601D66">
                              <w:rPr>
                                <w:lang w:val="de-DE"/>
                              </w:rPr>
                              <w:t xml:space="preserve">T +49 (0) 221 912887-17 </w:t>
                            </w:r>
                          </w:p>
                          <w:p w14:paraId="44E2022F" w14:textId="77777777" w:rsidR="00E464C1" w:rsidRPr="003E0661" w:rsidRDefault="00E464C1" w:rsidP="00E464C1">
                            <w:pPr>
                              <w:pStyle w:val="SidebarLink"/>
                              <w:rPr>
                                <w:lang w:val="de-DE"/>
                              </w:rPr>
                            </w:pPr>
                            <w:r w:rsidRPr="003E0661">
                              <w:rPr>
                                <w:lang w:val="de-DE"/>
                              </w:rPr>
                              <w:t>christoph.noesser@edelmanergo.com</w:t>
                            </w:r>
                          </w:p>
                          <w:p w14:paraId="2D7A8D75" w14:textId="77777777" w:rsidR="00E464C1" w:rsidRPr="00AB6D6D" w:rsidRDefault="00E464C1" w:rsidP="00E464C1">
                            <w:pPr>
                              <w:pStyle w:val="SidebarLink"/>
                              <w:rPr>
                                <w:lang w:val="en-US"/>
                              </w:rPr>
                            </w:pPr>
                            <w:r w:rsidRPr="00AB6D6D">
                              <w:rPr>
                                <w:lang w:val="en-US"/>
                              </w:rPr>
                              <w:t>www.edelmanergo.com</w:t>
                            </w:r>
                          </w:p>
                          <w:p w14:paraId="51919DD1" w14:textId="77777777" w:rsidR="00E464C1" w:rsidRPr="00AB6D6D" w:rsidRDefault="00E464C1" w:rsidP="00E464C1">
                            <w:pPr>
                              <w:pStyle w:val="DSStandard"/>
                              <w:rPr>
                                <w:sz w:val="16"/>
                                <w:szCs w:val="16"/>
                                <w:lang w:val="en-US"/>
                              </w:rPr>
                            </w:pPr>
                          </w:p>
                          <w:p w14:paraId="5A602C5F" w14:textId="77777777" w:rsidR="00E464C1" w:rsidRPr="00AB6D6D" w:rsidRDefault="00E464C1" w:rsidP="00E464C1">
                            <w:pPr>
                              <w:pStyle w:val="DSStandardSidebox"/>
                              <w:rPr>
                                <w:lang w:val="en-US"/>
                              </w:rPr>
                            </w:pPr>
                          </w:p>
                          <w:p w14:paraId="3693235C" w14:textId="77777777" w:rsidR="00E464C1" w:rsidRPr="00AB6D6D" w:rsidRDefault="00E464C1" w:rsidP="00E464C1">
                            <w:pPr>
                              <w:pStyle w:val="DSStandardSidebox"/>
                              <w:rPr>
                                <w:lang w:val="en-US"/>
                              </w:rPr>
                            </w:pPr>
                          </w:p>
                          <w:p w14:paraId="45C05B03" w14:textId="77777777" w:rsidR="00E464C1" w:rsidRPr="00AB6D6D" w:rsidRDefault="00E464C1" w:rsidP="00E464C1">
                            <w:pPr>
                              <w:pStyle w:val="DSStandardSidebox"/>
                              <w:rPr>
                                <w:lang w:val="en-US"/>
                              </w:rPr>
                            </w:pPr>
                          </w:p>
                          <w:p w14:paraId="7F704CB7" w14:textId="77777777" w:rsidR="00E464C1" w:rsidRPr="00AB6D6D" w:rsidRDefault="00E464C1" w:rsidP="00E464C1">
                            <w:pPr>
                              <w:pStyle w:val="DSStandardSidebox"/>
                              <w:rPr>
                                <w:lang w:val="en-US"/>
                              </w:rPr>
                            </w:pPr>
                          </w:p>
                          <w:p w14:paraId="123C0564" w14:textId="77777777" w:rsidR="00E464C1" w:rsidRPr="00AB6D6D" w:rsidRDefault="00E464C1" w:rsidP="00E464C1">
                            <w:pPr>
                              <w:pStyle w:val="DSStandardSidebox"/>
                              <w:rPr>
                                <w:lang w:val="en-US"/>
                              </w:rPr>
                            </w:pPr>
                          </w:p>
                          <w:p w14:paraId="23A77903" w14:textId="77777777" w:rsidR="00B60981" w:rsidRPr="00AB6D6D" w:rsidRDefault="00B60981" w:rsidP="00E464C1">
                            <w:pPr>
                              <w:pStyle w:val="DSStandardSidebox"/>
                              <w:rPr>
                                <w:lang w:val="en-US"/>
                              </w:rPr>
                            </w:pPr>
                          </w:p>
                          <w:p w14:paraId="6ADA3DF5" w14:textId="77777777" w:rsidR="00B60981" w:rsidRPr="00AB6D6D" w:rsidRDefault="00B60981" w:rsidP="00E464C1">
                            <w:pPr>
                              <w:pStyle w:val="DSStandardSidebox"/>
                              <w:rPr>
                                <w:lang w:val="en-US"/>
                              </w:rPr>
                            </w:pPr>
                          </w:p>
                          <w:p w14:paraId="5187BFFC" w14:textId="77777777" w:rsidR="00E464C1" w:rsidRPr="00AB6D6D" w:rsidRDefault="00E464C1" w:rsidP="00E464C1">
                            <w:pPr>
                              <w:pStyle w:val="DSStandardSidebox"/>
                              <w:rPr>
                                <w:lang w:val="en-US"/>
                              </w:rPr>
                            </w:pPr>
                          </w:p>
                          <w:p w14:paraId="5FDD1A9C" w14:textId="77777777" w:rsidR="00E464C1" w:rsidRPr="00AB6D6D" w:rsidRDefault="00E464C1" w:rsidP="00E464C1">
                            <w:pPr>
                              <w:pStyle w:val="DSStandardSidebox"/>
                              <w:rPr>
                                <w:lang w:val="en-US"/>
                              </w:rPr>
                            </w:pPr>
                          </w:p>
                          <w:p w14:paraId="4052BA5F" w14:textId="77777777" w:rsidR="00E464C1" w:rsidRPr="00AB6D6D" w:rsidRDefault="00E464C1" w:rsidP="00E464C1">
                            <w:pPr>
                              <w:pStyle w:val="DSStandardSidebox"/>
                              <w:rPr>
                                <w:lang w:val="en-US"/>
                              </w:rPr>
                            </w:pPr>
                          </w:p>
                          <w:p w14:paraId="40C4B756" w14:textId="77777777" w:rsidR="00E464C1" w:rsidRPr="00AB6D6D" w:rsidRDefault="00E464C1" w:rsidP="00E464C1">
                            <w:pPr>
                              <w:pStyle w:val="DSStandardSidebox"/>
                              <w:rPr>
                                <w:lang w:val="en-US"/>
                              </w:rPr>
                            </w:pPr>
                          </w:p>
                          <w:p w14:paraId="55BA3C80" w14:textId="77777777" w:rsidR="00E464C1" w:rsidRPr="00AB6D6D" w:rsidRDefault="00E464C1" w:rsidP="00E464C1">
                            <w:pPr>
                              <w:pStyle w:val="DSStandardSidebox"/>
                              <w:rPr>
                                <w:lang w:val="en-US"/>
                              </w:rPr>
                            </w:pPr>
                          </w:p>
                          <w:p w14:paraId="64AFE7AB" w14:textId="77777777" w:rsidR="00E464C1" w:rsidRPr="00AB6D6D" w:rsidRDefault="00E464C1" w:rsidP="00E464C1">
                            <w:pPr>
                              <w:pStyle w:val="DSStandardSidebox"/>
                              <w:rPr>
                                <w:lang w:val="en-US"/>
                              </w:rPr>
                            </w:pPr>
                          </w:p>
                          <w:p w14:paraId="4B577DE9" w14:textId="77777777" w:rsidR="00E464C1" w:rsidRPr="00AB6D6D" w:rsidRDefault="00E464C1" w:rsidP="00E464C1">
                            <w:pPr>
                              <w:pStyle w:val="DSStandardSidebox"/>
                              <w:rPr>
                                <w:lang w:val="en-US"/>
                              </w:rPr>
                            </w:pPr>
                          </w:p>
                          <w:p w14:paraId="768637F8" w14:textId="77777777" w:rsidR="00E464C1" w:rsidRPr="00AB6D6D" w:rsidRDefault="00E464C1" w:rsidP="00E464C1">
                            <w:pPr>
                              <w:pStyle w:val="DSStandardSidebox"/>
                              <w:rPr>
                                <w:lang w:val="en-US"/>
                              </w:rPr>
                            </w:pPr>
                          </w:p>
                          <w:p w14:paraId="161E2D9E" w14:textId="77777777" w:rsidR="00E464C1" w:rsidRPr="00AB6D6D" w:rsidRDefault="00E464C1" w:rsidP="00E464C1">
                            <w:pPr>
                              <w:pStyle w:val="DSStandardSidebox"/>
                              <w:rPr>
                                <w:lang w:val="en-US"/>
                              </w:rPr>
                            </w:pPr>
                          </w:p>
                          <w:p w14:paraId="1EC8B814" w14:textId="77777777" w:rsidR="00E464C1" w:rsidRPr="00AB6D6D" w:rsidRDefault="00E464C1" w:rsidP="00E464C1">
                            <w:pPr>
                              <w:pStyle w:val="DSStandardSidebox"/>
                              <w:rPr>
                                <w:b/>
                                <w:lang w:val="en-US"/>
                              </w:rPr>
                            </w:pPr>
                          </w:p>
                          <w:p w14:paraId="154A9B27" w14:textId="77777777" w:rsidR="00E464C1" w:rsidRPr="00AB6D6D" w:rsidRDefault="00E464C1" w:rsidP="00E464C1">
                            <w:pPr>
                              <w:pStyle w:val="DSStandardSidebox"/>
                              <w:rPr>
                                <w:b/>
                                <w:lang w:val="en-US"/>
                              </w:rPr>
                            </w:pPr>
                          </w:p>
                          <w:p w14:paraId="6A2EF05F" w14:textId="77777777" w:rsidR="00E464C1" w:rsidRPr="00011AF0" w:rsidRDefault="00E464C1" w:rsidP="00E464C1">
                            <w:pPr>
                              <w:pStyle w:val="DSStandardSidebox"/>
                              <w:rPr>
                                <w:b/>
                              </w:rPr>
                            </w:pPr>
                            <w:r w:rsidRPr="00011AF0">
                              <w:rPr>
                                <w:b/>
                              </w:rPr>
                              <w:t>ABOUT DENTSPLY SIRONA:</w:t>
                            </w:r>
                          </w:p>
                          <w:p w14:paraId="25C8581C" w14:textId="77777777" w:rsidR="00E464C1" w:rsidRDefault="00E464C1" w:rsidP="00E464C1">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1E8FDB8" w14:textId="77777777" w:rsidR="00E464C1" w:rsidRDefault="00E464C1" w:rsidP="00E464C1">
                            <w:pPr>
                              <w:spacing w:after="0" w:line="240" w:lineRule="auto"/>
                              <w:jc w:val="both"/>
                            </w:pPr>
                            <w:r w:rsidRPr="00011AF0">
                              <w:rPr>
                                <w:sz w:val="16"/>
                                <w:szCs w:val="16"/>
                              </w:rPr>
                              <w:t xml:space="preserve">Visit </w:t>
                            </w:r>
                            <w:hyperlink r:id="rId6"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325A43A0" w14:textId="77777777" w:rsidR="00E464C1" w:rsidRDefault="00E464C1" w:rsidP="00E464C1">
                            <w:pPr>
                              <w:pStyle w:val="DSStandard"/>
                            </w:pPr>
                          </w:p>
                          <w:p w14:paraId="4BE12B6A" w14:textId="77777777" w:rsidR="00E464C1" w:rsidRPr="009807BA" w:rsidRDefault="00E464C1" w:rsidP="00E464C1">
                            <w:pPr>
                              <w:pStyle w:val="DSStandard"/>
                            </w:pPr>
                          </w:p>
                          <w:p w14:paraId="184B56A1" w14:textId="77777777" w:rsidR="00811D8C" w:rsidRPr="003E0661" w:rsidRDefault="00811D8C" w:rsidP="00811D8C">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6C7EE" id="_x0000_t202" coordsize="21600,21600" o:spt="202" path="m,l,21600r21600,l21600,xe">
                <v:stroke joinstyle="miter"/>
                <v:path gradientshapeok="t" o:connecttype="rect"/>
              </v:shapetype>
              <v:shape id="Textfeld 4" o:spid="_x0000_s1026" type="#_x0000_t202" style="position:absolute;margin-left:337.05pt;margin-top:.3pt;width:145.8pt;height:6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" filled="f" stroked="f">
                <v:path arrowok="t"/>
                <v:textbox inset="2mm,0,0,0">
                  <w:txbxContent>
                    <w:p w14:paraId="3B8AEBEC" w14:textId="77777777" w:rsidR="00E464C1" w:rsidRPr="00AB6D6D" w:rsidRDefault="00E464C1" w:rsidP="00E464C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AB6D6D">
                        <w:rPr>
                          <w:color w:val="5B9BD5" w:themeColor="accent1"/>
                          <w:lang w:val="en-US" w:eastAsia="de-DE"/>
                          <w14:textFill>
                            <w14:solidFill>
                              <w14:schemeClr w14:val="accent1">
                                <w14:lumMod w14:val="85000"/>
                                <w14:lumOff w14:val="15000"/>
                                <w14:lumMod w14:val="50000"/>
                              </w14:schemeClr>
                            </w14:solidFill>
                          </w14:textFill>
                        </w:rPr>
                        <w:t>Press Contact</w:t>
                      </w:r>
                    </w:p>
                    <w:p w14:paraId="5B898BB5" w14:textId="77777777" w:rsidR="00E464C1" w:rsidRPr="009807BA" w:rsidRDefault="00E464C1" w:rsidP="00E464C1">
                      <w:pPr>
                        <w:pStyle w:val="DSStandardSidebox"/>
                      </w:pPr>
                      <w:r w:rsidRPr="009807BA">
                        <w:t>Marion Par-Weixlberger</w:t>
                      </w:r>
                    </w:p>
                    <w:p w14:paraId="46C189D4" w14:textId="77777777" w:rsidR="00E464C1" w:rsidRPr="009807BA" w:rsidRDefault="00E464C1" w:rsidP="00E464C1">
                      <w:pPr>
                        <w:pStyle w:val="DSStandardSidebox"/>
                      </w:pPr>
                      <w:r w:rsidRPr="003E0661">
                        <w:rPr>
                          <w:lang w:val="en-US"/>
                        </w:rPr>
                        <w:t>Director Corporate Communications and Public Relations</w:t>
                      </w:r>
                      <w:r w:rsidRPr="003E0661">
                        <w:rPr>
                          <w:lang w:val="en-US"/>
                        </w:rPr>
                        <w:br/>
                      </w:r>
                      <w:r w:rsidRPr="009807BA">
                        <w:t>Sirona Straße 1</w:t>
                      </w:r>
                    </w:p>
                    <w:p w14:paraId="09D15326" w14:textId="77777777" w:rsidR="00E464C1" w:rsidRPr="00AB6D6D" w:rsidRDefault="00E464C1" w:rsidP="00E464C1">
                      <w:pPr>
                        <w:pStyle w:val="DSStandardSidebox"/>
                        <w:rPr>
                          <w:lang w:val="de-DE"/>
                        </w:rPr>
                      </w:pPr>
                      <w:r w:rsidRPr="00AB6D6D">
                        <w:rPr>
                          <w:lang w:val="de-DE"/>
                        </w:rPr>
                        <w:t>5071 Wals bei Salzburg, Austria</w:t>
                      </w:r>
                    </w:p>
                    <w:p w14:paraId="3E6F9712" w14:textId="77777777" w:rsidR="00E464C1" w:rsidRPr="003E0661" w:rsidRDefault="00E464C1" w:rsidP="00E464C1">
                      <w:pPr>
                        <w:pStyle w:val="DSStandardSidebox"/>
                        <w:rPr>
                          <w:lang w:val="de-AT"/>
                        </w:rPr>
                      </w:pPr>
                      <w:r w:rsidRPr="003E0661">
                        <w:rPr>
                          <w:lang w:val="de-AT"/>
                        </w:rPr>
                        <w:t>T  +43 (0) 662 2450-588</w:t>
                      </w:r>
                    </w:p>
                    <w:p w14:paraId="5A036534" w14:textId="77777777" w:rsidR="00E464C1" w:rsidRPr="00AB6D6D" w:rsidRDefault="00E464C1" w:rsidP="00E464C1">
                      <w:pPr>
                        <w:pStyle w:val="DSStandardSidebox"/>
                        <w:rPr>
                          <w:lang w:val="en-US"/>
                        </w:rPr>
                      </w:pPr>
                      <w:r w:rsidRPr="00AB6D6D">
                        <w:rPr>
                          <w:lang w:val="en-US"/>
                        </w:rPr>
                        <w:t>F  +43 (0) 662 2450-540</w:t>
                      </w:r>
                    </w:p>
                    <w:p w14:paraId="4F4E69A9" w14:textId="77777777" w:rsidR="00E464C1" w:rsidRPr="00AB6D6D" w:rsidRDefault="00E464C1" w:rsidP="00E464C1">
                      <w:pPr>
                        <w:pStyle w:val="SidebarLink"/>
                        <w:rPr>
                          <w:lang w:val="en-US"/>
                        </w:rPr>
                      </w:pPr>
                      <w:r w:rsidRPr="00AB6D6D">
                        <w:rPr>
                          <w:lang w:val="en-US"/>
                        </w:rPr>
                        <w:t>marion.par-weixlberger@dentsplysirona.com</w:t>
                      </w:r>
                    </w:p>
                    <w:p w14:paraId="0E385635" w14:textId="77777777" w:rsidR="00E464C1" w:rsidRPr="00AB6D6D" w:rsidRDefault="00E464C1" w:rsidP="00E464C1">
                      <w:pPr>
                        <w:pStyle w:val="DSStandardSidebox"/>
                        <w:rPr>
                          <w:lang w:val="en-US"/>
                        </w:rPr>
                      </w:pPr>
                    </w:p>
                    <w:p w14:paraId="224FF29E" w14:textId="77777777" w:rsidR="00E464C1" w:rsidRPr="00AB6D6D" w:rsidRDefault="00E464C1" w:rsidP="00E464C1">
                      <w:pPr>
                        <w:pStyle w:val="DSStandardSidebox"/>
                        <w:rPr>
                          <w:lang w:val="en-US"/>
                        </w:rPr>
                      </w:pPr>
                      <w:r w:rsidRPr="00AB6D6D">
                        <w:rPr>
                          <w:lang w:val="en-US"/>
                        </w:rPr>
                        <w:t xml:space="preserve">Christoph Nösser </w:t>
                      </w:r>
                    </w:p>
                    <w:p w14:paraId="701B5630" w14:textId="77777777" w:rsidR="00E464C1" w:rsidRPr="00AB6D6D" w:rsidRDefault="00E464C1" w:rsidP="00E464C1">
                      <w:pPr>
                        <w:pStyle w:val="DSStandardSidebox"/>
                        <w:rPr>
                          <w:lang w:val="en-US"/>
                        </w:rPr>
                      </w:pPr>
                      <w:r w:rsidRPr="00AB6D6D">
                        <w:rPr>
                          <w:lang w:val="en-US"/>
                        </w:rPr>
                        <w:t xml:space="preserve">Edelman.ergo </w:t>
                      </w:r>
                    </w:p>
                    <w:p w14:paraId="63C65184" w14:textId="77777777" w:rsidR="00E464C1" w:rsidRPr="00AB6D6D" w:rsidRDefault="00E464C1" w:rsidP="00E464C1">
                      <w:pPr>
                        <w:pStyle w:val="DSStandardSidebox"/>
                        <w:rPr>
                          <w:lang w:val="en-US"/>
                        </w:rPr>
                      </w:pPr>
                      <w:r w:rsidRPr="00AB6D6D">
                        <w:rPr>
                          <w:lang w:val="en-US"/>
                        </w:rPr>
                        <w:t>Agrippinawerft 28</w:t>
                      </w:r>
                    </w:p>
                    <w:p w14:paraId="4A322C50" w14:textId="77777777" w:rsidR="00E464C1" w:rsidRPr="00601D66" w:rsidRDefault="00E464C1" w:rsidP="00E464C1">
                      <w:pPr>
                        <w:pStyle w:val="DSStandardSidebox"/>
                        <w:rPr>
                          <w:lang w:val="de-DE"/>
                        </w:rPr>
                      </w:pPr>
                      <w:r w:rsidRPr="00601D66">
                        <w:rPr>
                          <w:lang w:val="de-DE"/>
                        </w:rPr>
                        <w:t>50678 Köln</w:t>
                      </w:r>
                    </w:p>
                    <w:p w14:paraId="01DAE078" w14:textId="77777777" w:rsidR="00E464C1" w:rsidRPr="00601D66" w:rsidRDefault="00E464C1" w:rsidP="00E464C1">
                      <w:pPr>
                        <w:pStyle w:val="DSStandardSidebox"/>
                        <w:rPr>
                          <w:lang w:val="de-DE"/>
                        </w:rPr>
                      </w:pPr>
                      <w:r w:rsidRPr="00601D66">
                        <w:rPr>
                          <w:lang w:val="de-DE"/>
                        </w:rPr>
                        <w:t xml:space="preserve">T +49 (0) 221 912887-17 </w:t>
                      </w:r>
                    </w:p>
                    <w:p w14:paraId="44E2022F" w14:textId="77777777" w:rsidR="00E464C1" w:rsidRPr="003E0661" w:rsidRDefault="00E464C1" w:rsidP="00E464C1">
                      <w:pPr>
                        <w:pStyle w:val="SidebarLink"/>
                        <w:rPr>
                          <w:lang w:val="de-DE"/>
                        </w:rPr>
                      </w:pPr>
                      <w:r w:rsidRPr="003E0661">
                        <w:rPr>
                          <w:lang w:val="de-DE"/>
                        </w:rPr>
                        <w:t>christoph.noesser@edelmanergo.com</w:t>
                      </w:r>
                    </w:p>
                    <w:p w14:paraId="2D7A8D75" w14:textId="77777777" w:rsidR="00E464C1" w:rsidRPr="00AB6D6D" w:rsidRDefault="00E464C1" w:rsidP="00E464C1">
                      <w:pPr>
                        <w:pStyle w:val="SidebarLink"/>
                        <w:rPr>
                          <w:lang w:val="en-US"/>
                        </w:rPr>
                      </w:pPr>
                      <w:r w:rsidRPr="00AB6D6D">
                        <w:rPr>
                          <w:lang w:val="en-US"/>
                        </w:rPr>
                        <w:t>www.edelmanergo.com</w:t>
                      </w:r>
                    </w:p>
                    <w:p w14:paraId="51919DD1" w14:textId="77777777" w:rsidR="00E464C1" w:rsidRPr="00AB6D6D" w:rsidRDefault="00E464C1" w:rsidP="00E464C1">
                      <w:pPr>
                        <w:pStyle w:val="DSStandard"/>
                        <w:rPr>
                          <w:sz w:val="16"/>
                          <w:szCs w:val="16"/>
                          <w:lang w:val="en-US"/>
                        </w:rPr>
                      </w:pPr>
                    </w:p>
                    <w:p w14:paraId="5A602C5F" w14:textId="77777777" w:rsidR="00E464C1" w:rsidRPr="00AB6D6D" w:rsidRDefault="00E464C1" w:rsidP="00E464C1">
                      <w:pPr>
                        <w:pStyle w:val="DSStandardSidebox"/>
                        <w:rPr>
                          <w:lang w:val="en-US"/>
                        </w:rPr>
                      </w:pPr>
                    </w:p>
                    <w:p w14:paraId="3693235C" w14:textId="77777777" w:rsidR="00E464C1" w:rsidRPr="00AB6D6D" w:rsidRDefault="00E464C1" w:rsidP="00E464C1">
                      <w:pPr>
                        <w:pStyle w:val="DSStandardSidebox"/>
                        <w:rPr>
                          <w:lang w:val="en-US"/>
                        </w:rPr>
                      </w:pPr>
                    </w:p>
                    <w:p w14:paraId="45C05B03" w14:textId="77777777" w:rsidR="00E464C1" w:rsidRPr="00AB6D6D" w:rsidRDefault="00E464C1" w:rsidP="00E464C1">
                      <w:pPr>
                        <w:pStyle w:val="DSStandardSidebox"/>
                        <w:rPr>
                          <w:lang w:val="en-US"/>
                        </w:rPr>
                      </w:pPr>
                    </w:p>
                    <w:p w14:paraId="7F704CB7" w14:textId="77777777" w:rsidR="00E464C1" w:rsidRPr="00AB6D6D" w:rsidRDefault="00E464C1" w:rsidP="00E464C1">
                      <w:pPr>
                        <w:pStyle w:val="DSStandardSidebox"/>
                        <w:rPr>
                          <w:lang w:val="en-US"/>
                        </w:rPr>
                      </w:pPr>
                    </w:p>
                    <w:p w14:paraId="123C0564" w14:textId="77777777" w:rsidR="00E464C1" w:rsidRPr="00AB6D6D" w:rsidRDefault="00E464C1" w:rsidP="00E464C1">
                      <w:pPr>
                        <w:pStyle w:val="DSStandardSidebox"/>
                        <w:rPr>
                          <w:lang w:val="en-US"/>
                        </w:rPr>
                      </w:pPr>
                    </w:p>
                    <w:p w14:paraId="23A77903" w14:textId="77777777" w:rsidR="00B60981" w:rsidRPr="00AB6D6D" w:rsidRDefault="00B60981" w:rsidP="00E464C1">
                      <w:pPr>
                        <w:pStyle w:val="DSStandardSidebox"/>
                        <w:rPr>
                          <w:lang w:val="en-US"/>
                        </w:rPr>
                      </w:pPr>
                    </w:p>
                    <w:p w14:paraId="6ADA3DF5" w14:textId="77777777" w:rsidR="00B60981" w:rsidRPr="00AB6D6D" w:rsidRDefault="00B60981" w:rsidP="00E464C1">
                      <w:pPr>
                        <w:pStyle w:val="DSStandardSidebox"/>
                        <w:rPr>
                          <w:lang w:val="en-US"/>
                        </w:rPr>
                      </w:pPr>
                    </w:p>
                    <w:p w14:paraId="5187BFFC" w14:textId="77777777" w:rsidR="00E464C1" w:rsidRPr="00AB6D6D" w:rsidRDefault="00E464C1" w:rsidP="00E464C1">
                      <w:pPr>
                        <w:pStyle w:val="DSStandardSidebox"/>
                        <w:rPr>
                          <w:lang w:val="en-US"/>
                        </w:rPr>
                      </w:pPr>
                    </w:p>
                    <w:p w14:paraId="5FDD1A9C" w14:textId="77777777" w:rsidR="00E464C1" w:rsidRPr="00AB6D6D" w:rsidRDefault="00E464C1" w:rsidP="00E464C1">
                      <w:pPr>
                        <w:pStyle w:val="DSStandardSidebox"/>
                        <w:rPr>
                          <w:lang w:val="en-US"/>
                        </w:rPr>
                      </w:pPr>
                    </w:p>
                    <w:p w14:paraId="4052BA5F" w14:textId="77777777" w:rsidR="00E464C1" w:rsidRPr="00AB6D6D" w:rsidRDefault="00E464C1" w:rsidP="00E464C1">
                      <w:pPr>
                        <w:pStyle w:val="DSStandardSidebox"/>
                        <w:rPr>
                          <w:lang w:val="en-US"/>
                        </w:rPr>
                      </w:pPr>
                    </w:p>
                    <w:p w14:paraId="40C4B756" w14:textId="77777777" w:rsidR="00E464C1" w:rsidRPr="00AB6D6D" w:rsidRDefault="00E464C1" w:rsidP="00E464C1">
                      <w:pPr>
                        <w:pStyle w:val="DSStandardSidebox"/>
                        <w:rPr>
                          <w:lang w:val="en-US"/>
                        </w:rPr>
                      </w:pPr>
                    </w:p>
                    <w:p w14:paraId="55BA3C80" w14:textId="77777777" w:rsidR="00E464C1" w:rsidRPr="00AB6D6D" w:rsidRDefault="00E464C1" w:rsidP="00E464C1">
                      <w:pPr>
                        <w:pStyle w:val="DSStandardSidebox"/>
                        <w:rPr>
                          <w:lang w:val="en-US"/>
                        </w:rPr>
                      </w:pPr>
                    </w:p>
                    <w:p w14:paraId="64AFE7AB" w14:textId="77777777" w:rsidR="00E464C1" w:rsidRPr="00AB6D6D" w:rsidRDefault="00E464C1" w:rsidP="00E464C1">
                      <w:pPr>
                        <w:pStyle w:val="DSStandardSidebox"/>
                        <w:rPr>
                          <w:lang w:val="en-US"/>
                        </w:rPr>
                      </w:pPr>
                    </w:p>
                    <w:p w14:paraId="4B577DE9" w14:textId="77777777" w:rsidR="00E464C1" w:rsidRPr="00AB6D6D" w:rsidRDefault="00E464C1" w:rsidP="00E464C1">
                      <w:pPr>
                        <w:pStyle w:val="DSStandardSidebox"/>
                        <w:rPr>
                          <w:lang w:val="en-US"/>
                        </w:rPr>
                      </w:pPr>
                    </w:p>
                    <w:p w14:paraId="768637F8" w14:textId="77777777" w:rsidR="00E464C1" w:rsidRPr="00AB6D6D" w:rsidRDefault="00E464C1" w:rsidP="00E464C1">
                      <w:pPr>
                        <w:pStyle w:val="DSStandardSidebox"/>
                        <w:rPr>
                          <w:lang w:val="en-US"/>
                        </w:rPr>
                      </w:pPr>
                    </w:p>
                    <w:p w14:paraId="161E2D9E" w14:textId="77777777" w:rsidR="00E464C1" w:rsidRPr="00AB6D6D" w:rsidRDefault="00E464C1" w:rsidP="00E464C1">
                      <w:pPr>
                        <w:pStyle w:val="DSStandardSidebox"/>
                        <w:rPr>
                          <w:lang w:val="en-US"/>
                        </w:rPr>
                      </w:pPr>
                    </w:p>
                    <w:p w14:paraId="1EC8B814" w14:textId="77777777" w:rsidR="00E464C1" w:rsidRPr="00AB6D6D" w:rsidRDefault="00E464C1" w:rsidP="00E464C1">
                      <w:pPr>
                        <w:pStyle w:val="DSStandardSidebox"/>
                        <w:rPr>
                          <w:b/>
                          <w:lang w:val="en-US"/>
                        </w:rPr>
                      </w:pPr>
                    </w:p>
                    <w:p w14:paraId="154A9B27" w14:textId="77777777" w:rsidR="00E464C1" w:rsidRPr="00AB6D6D" w:rsidRDefault="00E464C1" w:rsidP="00E464C1">
                      <w:pPr>
                        <w:pStyle w:val="DSStandardSidebox"/>
                        <w:rPr>
                          <w:b/>
                          <w:lang w:val="en-US"/>
                        </w:rPr>
                      </w:pPr>
                    </w:p>
                    <w:p w14:paraId="6A2EF05F" w14:textId="77777777" w:rsidR="00E464C1" w:rsidRPr="00011AF0" w:rsidRDefault="00E464C1" w:rsidP="00E464C1">
                      <w:pPr>
                        <w:pStyle w:val="DSStandardSidebox"/>
                        <w:rPr>
                          <w:b/>
                        </w:rPr>
                      </w:pPr>
                      <w:r w:rsidRPr="00011AF0">
                        <w:rPr>
                          <w:b/>
                        </w:rPr>
                        <w:t>ABOUT DENTSPLY SIRONA:</w:t>
                      </w:r>
                    </w:p>
                    <w:p w14:paraId="25C8581C" w14:textId="77777777" w:rsidR="00E464C1" w:rsidRDefault="00E464C1" w:rsidP="00E464C1">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1E8FDB8" w14:textId="77777777" w:rsidR="00E464C1" w:rsidRDefault="00E464C1" w:rsidP="00E464C1">
                      <w:pPr>
                        <w:spacing w:after="0" w:line="240" w:lineRule="auto"/>
                        <w:jc w:val="both"/>
                      </w:pPr>
                      <w:r w:rsidRPr="00011AF0">
                        <w:rPr>
                          <w:sz w:val="16"/>
                          <w:szCs w:val="16"/>
                        </w:rPr>
                        <w:t xml:space="preserve">Visit </w:t>
                      </w:r>
                      <w:hyperlink r:id="rId7"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325A43A0" w14:textId="77777777" w:rsidR="00E464C1" w:rsidRDefault="00E464C1" w:rsidP="00E464C1">
                      <w:pPr>
                        <w:pStyle w:val="DSStandard"/>
                      </w:pPr>
                    </w:p>
                    <w:p w14:paraId="4BE12B6A" w14:textId="77777777" w:rsidR="00E464C1" w:rsidRPr="009807BA" w:rsidRDefault="00E464C1" w:rsidP="00E464C1">
                      <w:pPr>
                        <w:pStyle w:val="DSStandard"/>
                      </w:pPr>
                    </w:p>
                    <w:p w14:paraId="184B56A1" w14:textId="77777777" w:rsidR="00811D8C" w:rsidRPr="003E0661" w:rsidRDefault="00811D8C" w:rsidP="00811D8C">
                      <w:pPr>
                        <w:pStyle w:val="DSStandard"/>
                        <w:rPr>
                          <w:lang w:val="en-US"/>
                        </w:rPr>
                      </w:pPr>
                    </w:p>
                  </w:txbxContent>
                </v:textbox>
              </v:shape>
            </w:pict>
          </mc:Fallback>
        </mc:AlternateContent>
      </w:r>
      <w:r w:rsidRPr="00AB6D6D">
        <w:rPr>
          <w:color w:val="5B9BD5" w:themeColor="accent1"/>
          <w:lang w:val="en-US" w:eastAsia="de-DE"/>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7216" behindDoc="0" locked="0" layoutInCell="1" allowOverlap="1" wp14:anchorId="1D863ED0" wp14:editId="4224750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C82EBA4" w14:textId="77777777" w:rsidR="00811D8C" w:rsidRPr="00AB6D6D" w:rsidRDefault="00811D8C" w:rsidP="00811D8C">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AB6D6D">
                              <w:rPr>
                                <w:color w:val="5B9BD5" w:themeColor="accent1"/>
                                <w:lang w:val="en-US" w:eastAsia="de-DE"/>
                                <w14:textFill>
                                  <w14:solidFill>
                                    <w14:schemeClr w14:val="accent1">
                                      <w14:lumMod w14:val="85000"/>
                                      <w14:lumOff w14:val="15000"/>
                                      <w14:lumMod w14:val="50000"/>
                                    </w14:schemeClr>
                                  </w14:solidFill>
                                </w14:textFill>
                              </w:rPr>
                              <w:t>Press Release</w:t>
                            </w:r>
                          </w:p>
                          <w:p w14:paraId="5596CF90" w14:textId="77777777" w:rsidR="00811D8C" w:rsidRDefault="00811D8C" w:rsidP="00811D8C">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63ED0"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C82EBA4" w14:textId="77777777" w:rsidR="00811D8C" w:rsidRPr="00AB6D6D" w:rsidRDefault="00811D8C" w:rsidP="00811D8C">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AB6D6D">
                        <w:rPr>
                          <w:color w:val="5B9BD5" w:themeColor="accent1"/>
                          <w:lang w:val="en-US" w:eastAsia="de-DE"/>
                          <w14:textFill>
                            <w14:solidFill>
                              <w14:schemeClr w14:val="accent1">
                                <w14:lumMod w14:val="85000"/>
                                <w14:lumOff w14:val="15000"/>
                                <w14:lumMod w14:val="50000"/>
                              </w14:schemeClr>
                            </w14:solidFill>
                          </w14:textFill>
                        </w:rPr>
                        <w:t>Press Release</w:t>
                      </w:r>
                    </w:p>
                    <w:p w14:paraId="5596CF90" w14:textId="77777777" w:rsidR="00811D8C" w:rsidRDefault="00811D8C" w:rsidP="00811D8C">
                      <w:pPr>
                        <w:pStyle w:val="DSAdressField"/>
                      </w:pPr>
                    </w:p>
                  </w:txbxContent>
                </v:textbox>
                <w10:wrap anchorx="page" anchory="page"/>
              </v:shape>
            </w:pict>
          </mc:Fallback>
        </mc:AlternateContent>
      </w:r>
      <w:r w:rsidR="000C4AC0" w:rsidRPr="00AB6D6D">
        <w:rPr>
          <w:color w:val="5B9BD5" w:themeColor="accent1"/>
          <w:lang w:val="en-US" w:eastAsia="de-DE"/>
          <w14:textFill>
            <w14:solidFill>
              <w14:schemeClr w14:val="accent1">
                <w14:lumMod w14:val="85000"/>
                <w14:lumOff w14:val="15000"/>
                <w14:lumMod w14:val="50000"/>
              </w14:schemeClr>
            </w14:solidFill>
          </w14:textFill>
        </w:rPr>
        <w:t>CEREC in practices: Welcome to a world of unlimited possibilities</w:t>
      </w:r>
    </w:p>
    <w:p w14:paraId="7A45EEC0" w14:textId="11268240" w:rsidR="00811D8C" w:rsidRPr="003E0661" w:rsidRDefault="00811D8C" w:rsidP="00811D8C">
      <w:pPr>
        <w:pStyle w:val="DSStandard"/>
        <w:rPr>
          <w:b/>
          <w:lang w:val="en-US" w:eastAsia="ja-JP"/>
        </w:rPr>
      </w:pPr>
      <w:r>
        <w:rPr>
          <w:b/>
        </w:rPr>
        <w:t xml:space="preserve">According to a study*, </w:t>
      </w:r>
      <w:r w:rsidR="009517F9">
        <w:rPr>
          <w:b/>
        </w:rPr>
        <w:t>two-thirds</w:t>
      </w:r>
      <w:r>
        <w:rPr>
          <w:b/>
        </w:rPr>
        <w:t xml:space="preserve"> of patients around the world would change their dentists to ensure treatment in a single </w:t>
      </w:r>
      <w:r w:rsidR="00836537">
        <w:rPr>
          <w:b/>
        </w:rPr>
        <w:t>visit</w:t>
      </w:r>
      <w:r>
        <w:rPr>
          <w:b/>
        </w:rPr>
        <w:t xml:space="preserve"> – this is possible thanks to CEREC, the CAD/CAM system from Dentsply Sirona for ceramic restorations. The technological enhancements and more extensive spectrum of applications will be presented at the IDS</w:t>
      </w:r>
      <w:r w:rsidR="00836537">
        <w:rPr>
          <w:b/>
        </w:rPr>
        <w:t xml:space="preserve"> 2017</w:t>
      </w:r>
      <w:r>
        <w:rPr>
          <w:b/>
        </w:rPr>
        <w:t>. CEREC thus stands for a workflow offering almost unlimited opportunities.</w:t>
      </w:r>
    </w:p>
    <w:p w14:paraId="67E534FB" w14:textId="77777777" w:rsidR="00811D8C" w:rsidRPr="003E0661" w:rsidRDefault="00811D8C" w:rsidP="00811D8C">
      <w:pPr>
        <w:pStyle w:val="DSStandard"/>
        <w:rPr>
          <w:lang w:val="en-US" w:eastAsia="ja-JP"/>
        </w:rPr>
      </w:pPr>
      <w:r>
        <w:rPr>
          <w:b/>
        </w:rPr>
        <w:t>Bensheim/Salzburg, March 21, 2017.</w:t>
      </w:r>
      <w:r>
        <w:t xml:space="preserve"> CEREC is a success story that spans more than 30 years, with patients particularly rating the option of chairside treatments. In the USA, for example, a survey of dental patients has shown that they recommend their CEREC dentist 34 percent more often than do patients whose dentist does not work with CEREC. As advantages of this treatment method, they stated time savings, the need for just one anesthetic and the fact that a temporary restoration is no longer required. In Germany, according to a recent survey, the majority of patients are willing to pay more for treatment in </w:t>
      </w:r>
      <w:r w:rsidR="00836537">
        <w:t>a single visit</w:t>
      </w:r>
      <w:r>
        <w:t>, and two thirds of respondents would be willing to travel further in exchange for that benefit.</w:t>
      </w:r>
    </w:p>
    <w:p w14:paraId="5F2E7D7D" w14:textId="77777777" w:rsidR="00811D8C" w:rsidRPr="003E0661" w:rsidRDefault="00BC1AEE" w:rsidP="00811D8C">
      <w:pPr>
        <w:pStyle w:val="DSStandard"/>
        <w:rPr>
          <w:lang w:val="en-US"/>
        </w:rPr>
      </w:pPr>
      <w:r w:rsidRPr="00DF00E4">
        <w:t>"CEREC is the tool today that's meeting patient's emerging expectations. Technology is everywhere in our lives and we have grown accustomed to it delivering greater convenience, more efficiency, etc. When patients come to a dental practice, they expect to see the same thing. CEREC delivers this modern expectation: less appointments and injections, no clumsy analog impress</w:t>
      </w:r>
      <w:r w:rsidR="00DF00E4">
        <w:t>ion material or temporaries</w:t>
      </w:r>
      <w:r w:rsidRPr="00DF00E4">
        <w:t>"</w:t>
      </w:r>
      <w:r w:rsidR="00DF00E4">
        <w:t xml:space="preserve">, </w:t>
      </w:r>
      <w:r w:rsidR="00811D8C">
        <w:t>explained Roddy MacLeod, Group Vice President CAD/CAM at Dentsply Sirona.</w:t>
      </w:r>
    </w:p>
    <w:p w14:paraId="15910B5D" w14:textId="77777777" w:rsidR="00811D8C" w:rsidRPr="003E0661" w:rsidRDefault="00811D8C" w:rsidP="00811D8C">
      <w:pPr>
        <w:pStyle w:val="DSStandard"/>
        <w:rPr>
          <w:b/>
          <w:lang w:val="en-US"/>
        </w:rPr>
      </w:pPr>
      <w:r>
        <w:rPr>
          <w:b/>
        </w:rPr>
        <w:t>Intuitive software for maximum flexibility</w:t>
      </w:r>
    </w:p>
    <w:p w14:paraId="786DB849" w14:textId="14746CDE" w:rsidR="00811D8C" w:rsidRPr="003E0661" w:rsidRDefault="00811D8C" w:rsidP="00811D8C">
      <w:pPr>
        <w:pStyle w:val="DSStandard"/>
        <w:rPr>
          <w:lang w:val="en-US"/>
        </w:rPr>
      </w:pPr>
      <w:r>
        <w:t xml:space="preserve">The new CEREC </w:t>
      </w:r>
      <w:r w:rsidR="009517F9">
        <w:t xml:space="preserve">SW </w:t>
      </w:r>
      <w:r>
        <w:t xml:space="preserve">4.5 that will be on show at the IDS 2017 is key to achieving this goal. During the development process, great importance was attached to simplifying and accelerating processes as well as enhancing the quality of the production results. The software handles a number of aspects automatically. For example, it detects which type of restoration is indicated, calculates insertion, analyses the tooth color and offers even better initial proposals thanks to an enhanced </w:t>
      </w:r>
      <w:r w:rsidR="009517F9">
        <w:t>biojaw-</w:t>
      </w:r>
      <w:r>
        <w:t>algorithm. Furthermore, the scan includes more details for more realistic model and restoration visualization. "The major strength of this software lies in its intelligence and intuitive operation," explained Roddy MacLeod. "</w:t>
      </w:r>
      <w:bookmarkStart w:id="0" w:name="_GoBack"/>
      <w:bookmarkEnd w:id="0"/>
      <w:r w:rsidR="0000152A">
        <w:rPr>
          <w:rFonts w:eastAsia="Times New Roman"/>
        </w:rPr>
        <w:t>It is the ideal safe step into single visit dentistry and chairside CAD/CAM.”</w:t>
      </w:r>
    </w:p>
    <w:p w14:paraId="2443CFFE" w14:textId="77777777" w:rsidR="00811D8C" w:rsidRPr="003E0661" w:rsidRDefault="00811D8C" w:rsidP="00811D8C">
      <w:pPr>
        <w:pStyle w:val="DSStandard"/>
        <w:rPr>
          <w:lang w:val="en-US" w:eastAsia="ja-JP"/>
        </w:rPr>
      </w:pPr>
      <w:r>
        <w:rPr>
          <w:b/>
        </w:rPr>
        <w:t xml:space="preserve">CEREC for implantology: </w:t>
      </w:r>
      <w:r w:rsidR="004F0CF3">
        <w:rPr>
          <w:b/>
        </w:rPr>
        <w:t xml:space="preserve">CEREC Zirconia </w:t>
      </w:r>
      <w:r>
        <w:rPr>
          <w:b/>
        </w:rPr>
        <w:t>Meso Blocks</w:t>
      </w:r>
    </w:p>
    <w:p w14:paraId="588F0655" w14:textId="273D887D" w:rsidR="00811D8C" w:rsidRPr="003E0661" w:rsidRDefault="00811D8C" w:rsidP="00811D8C">
      <w:pPr>
        <w:pStyle w:val="DSStandard"/>
        <w:rPr>
          <w:lang w:val="en-US" w:eastAsia="ja-JP"/>
        </w:rPr>
      </w:pPr>
      <w:r>
        <w:t xml:space="preserve">The new CEREC Zirconia Meso Block is an innovation for CEREC users who also perform prosthetic restorations. This allows customized direct </w:t>
      </w:r>
      <w:r>
        <w:lastRenderedPageBreak/>
        <w:t xml:space="preserve">screw-retained crowns to be produced in the practice. This solution combines outstanding material properties with a proven clinical workflow: The translucent zirconium oxide boasts exceptional strength and biocompatibility, whilst the screw-retained solution offers the advantage that the TiBase and abutment </w:t>
      </w:r>
      <w:r w:rsidR="003E0661">
        <w:t xml:space="preserve">crowns </w:t>
      </w:r>
      <w:r>
        <w:t>can be cemented extraorally. This rules out the risk of cement residue and the peri-implantitis which frequently results. Zirconium oxide is well tolerated by the oral mucosa, the gingiva adapts very quickly to the crown. CEREC Zirconia Meso in this form is unique on the market.</w:t>
      </w:r>
    </w:p>
    <w:p w14:paraId="01F2DA87" w14:textId="77777777" w:rsidR="00811D8C" w:rsidRPr="003E0661" w:rsidRDefault="00811D8C" w:rsidP="00811D8C">
      <w:pPr>
        <w:pStyle w:val="DSStandard"/>
        <w:rPr>
          <w:b/>
          <w:lang w:val="en-US"/>
        </w:rPr>
      </w:pPr>
      <w:r>
        <w:rPr>
          <w:b/>
        </w:rPr>
        <w:t>Rapid sintering in the CEREC SpeedFire</w:t>
      </w:r>
    </w:p>
    <w:p w14:paraId="5CB612E1" w14:textId="77777777" w:rsidR="00811D8C" w:rsidRPr="003E0661" w:rsidRDefault="00811D8C" w:rsidP="00811D8C">
      <w:pPr>
        <w:pStyle w:val="DSStandard"/>
        <w:rPr>
          <w:rFonts w:eastAsia="ArialUnicodeMS" w:cs="Arial"/>
          <w:szCs w:val="24"/>
          <w:lang w:val="en-US"/>
        </w:rPr>
      </w:pPr>
      <w:r>
        <w:t>The restorations milled from CEREC Zirconia and abutment crowns made from CEREC Zirconia Meso can be sintered both quickly and easily in the new</w:t>
      </w:r>
      <w:r>
        <w:rPr>
          <w:rFonts w:eastAsia="ArialUnicodeMS" w:cs="Arial"/>
          <w:szCs w:val="24"/>
        </w:rPr>
        <w:t xml:space="preserve"> CEREC SpeedFire. The process takes around 24 minutes and it is this impressive speed which singles the furnace out. Long drying times are a thing of the past thanks to the pre-dying of the zirconium and the dry milling process. Even the desired glaze can be sintered without problems in the CEREC SpeedFire.</w:t>
      </w:r>
    </w:p>
    <w:p w14:paraId="4FFF3787" w14:textId="77777777" w:rsidR="00811D8C" w:rsidRPr="00AB6D6D" w:rsidRDefault="00811D8C" w:rsidP="00811D8C">
      <w:pPr>
        <w:pStyle w:val="DSStandard"/>
        <w:rPr>
          <w:rFonts w:eastAsia="ArialUnicodeMS" w:cs="Arial"/>
          <w:b/>
          <w:szCs w:val="24"/>
          <w:lang w:val="en-US"/>
        </w:rPr>
      </w:pPr>
      <w:r w:rsidRPr="00AB6D6D">
        <w:rPr>
          <w:rFonts w:eastAsia="ArialUnicodeMS" w:cs="Arial"/>
          <w:b/>
          <w:szCs w:val="24"/>
        </w:rPr>
        <w:t>CEREC: Open for the future</w:t>
      </w:r>
    </w:p>
    <w:p w14:paraId="0D021535" w14:textId="77777777" w:rsidR="00811D8C" w:rsidRPr="00AB6D6D" w:rsidRDefault="00811D8C" w:rsidP="00811D8C">
      <w:pPr>
        <w:pStyle w:val="DSStandard"/>
        <w:rPr>
          <w:rFonts w:eastAsia="ArialUnicodeMS" w:cs="Arial"/>
          <w:szCs w:val="24"/>
          <w:lang w:val="en-US"/>
        </w:rPr>
      </w:pPr>
      <w:r w:rsidRPr="00AB6D6D">
        <w:t>The CEREC SpeedFire has come to stand for the continuous development of CEREC technology. Today it offers more options than ever before, and it has also now been enhanced to allow the export of scanned data in STL format. This means, on the one hand, that the data for the digital impression can be used for other applications, such as oral and maxillofacial surgery as well as large-span work to be produced in the dental laboratory. On the other hand, it opens up new possibilities for dentists who are gradually digitalizing their practices. They can use the scans with the CEREC Omnicam to establish their own digital solution in the practice or in cooperation with their dental laboratory.</w:t>
      </w:r>
    </w:p>
    <w:p w14:paraId="23F43998" w14:textId="77777777" w:rsidR="00811D8C" w:rsidRPr="003E0661" w:rsidRDefault="00811D8C" w:rsidP="00811D8C">
      <w:pPr>
        <w:pStyle w:val="DSStandard"/>
        <w:rPr>
          <w:b/>
          <w:lang w:val="en-US" w:eastAsia="ja-JP"/>
        </w:rPr>
      </w:pPr>
      <w:r>
        <w:rPr>
          <w:b/>
        </w:rPr>
        <w:t>Simplified integration: Dentsply Sirona Hub</w:t>
      </w:r>
    </w:p>
    <w:p w14:paraId="6B523D8E" w14:textId="77777777" w:rsidR="00811D8C" w:rsidRPr="003E0661" w:rsidRDefault="00811D8C" w:rsidP="00811D8C">
      <w:pPr>
        <w:pStyle w:val="DSStandard"/>
        <w:rPr>
          <w:lang w:val="en-US" w:eastAsia="ja-JP"/>
        </w:rPr>
      </w:pPr>
      <w:r>
        <w:t>Practices of the future will be networked in such a way so as to ensure maximum effectiveness and efficiency. This also includes access from the various devices in the practice to all relevant data. The new Dentsply Sirona Hub features the necessary "plug &amp; play" interfaces for such communication. All clinical data and the backup of the CAD/CAM data can thus be saved and archived centrally and called up at any time as needed. Furthermore, the Hub will help to make networking within the practice even easier in the future.</w:t>
      </w:r>
    </w:p>
    <w:p w14:paraId="4D105969" w14:textId="77777777" w:rsidR="00811D8C" w:rsidRPr="00C85F32" w:rsidRDefault="00811D8C" w:rsidP="00811D8C">
      <w:pPr>
        <w:pStyle w:val="mikistandard"/>
        <w:spacing w:line="260" w:lineRule="atLeast"/>
        <w:rPr>
          <w:rFonts w:cs="Arial"/>
          <w:i/>
          <w:color w:val="464447"/>
          <w:sz w:val="18"/>
          <w:szCs w:val="18"/>
        </w:rPr>
      </w:pPr>
      <w:r>
        <w:rPr>
          <w:rFonts w:cs="Arial"/>
          <w:i/>
          <w:color w:val="464447"/>
          <w:sz w:val="18"/>
          <w:szCs w:val="18"/>
        </w:rPr>
        <w:t>*Exevia survey of 3743 patients from six countries, November 2015</w:t>
      </w:r>
    </w:p>
    <w:p w14:paraId="0742EF7C" w14:textId="77777777" w:rsidR="00811D8C" w:rsidRPr="009A6901" w:rsidRDefault="00811D8C" w:rsidP="00811D8C">
      <w:pPr>
        <w:pStyle w:val="mikistandard"/>
        <w:spacing w:line="260" w:lineRule="atLeast"/>
        <w:rPr>
          <w:rFonts w:ascii="Calibri Light" w:hAnsi="Calibri Light"/>
          <w:color w:val="464447"/>
        </w:rPr>
      </w:pPr>
    </w:p>
    <w:p w14:paraId="2DEA0F76" w14:textId="77777777" w:rsidR="00811D8C" w:rsidRPr="003E0661" w:rsidRDefault="00811D8C" w:rsidP="00811D8C">
      <w:pPr>
        <w:pStyle w:val="DSStandard"/>
        <w:rPr>
          <w:b/>
          <w:color w:val="ED7D31" w:themeColor="accent2"/>
          <w:lang w:val="en-US" w:eastAsia="ja-JP"/>
        </w:rPr>
      </w:pPr>
      <w:r w:rsidRPr="00687198">
        <w:rPr>
          <w:b/>
          <w:color w:val="ED7D31" w:themeColor="accent2"/>
        </w:rPr>
        <w:t>Dentsply Sirona at the IDS 2017:</w:t>
      </w:r>
    </w:p>
    <w:p w14:paraId="075FEA2D" w14:textId="77777777" w:rsidR="00811D8C" w:rsidRPr="003E0661" w:rsidRDefault="00811D8C" w:rsidP="00811D8C">
      <w:pPr>
        <w:rPr>
          <w:rFonts w:ascii="Calibri" w:eastAsia="Calibri" w:hAnsi="Calibri"/>
          <w:color w:val="auto"/>
          <w:lang w:val="en-US"/>
        </w:rPr>
      </w:pPr>
      <w:r>
        <w:t>Hall 10.2 Stand O-010 and Hall 11.2, Stand M-039</w:t>
      </w:r>
    </w:p>
    <w:p w14:paraId="05A77EB1" w14:textId="77777777" w:rsidR="00811D8C" w:rsidRPr="003E0661" w:rsidRDefault="00811D8C" w:rsidP="00811D8C">
      <w:pPr>
        <w:spacing w:after="0" w:line="240" w:lineRule="auto"/>
        <w:rPr>
          <w:b/>
          <w:bCs/>
          <w:color w:val="808080"/>
          <w:sz w:val="23"/>
          <w:szCs w:val="23"/>
          <w:lang w:val="en-US"/>
        </w:rPr>
      </w:pPr>
    </w:p>
    <w:p w14:paraId="05B40493" w14:textId="77777777" w:rsidR="00D26E3D" w:rsidRPr="003E0661" w:rsidRDefault="00D26E3D" w:rsidP="00811D8C">
      <w:pPr>
        <w:spacing w:after="0" w:line="240" w:lineRule="auto"/>
        <w:rPr>
          <w:b/>
          <w:bCs/>
          <w:color w:val="808080"/>
          <w:sz w:val="23"/>
          <w:szCs w:val="23"/>
          <w:lang w:val="en-US"/>
        </w:rPr>
      </w:pPr>
    </w:p>
    <w:p w14:paraId="60C708C7" w14:textId="77777777" w:rsidR="00811D8C" w:rsidRPr="002C5A4B" w:rsidRDefault="00811D8C" w:rsidP="00811D8C">
      <w:pPr>
        <w:pStyle w:val="DSStandard"/>
        <w:rPr>
          <w:b/>
          <w:bCs/>
          <w:color w:val="808080"/>
          <w:sz w:val="23"/>
          <w:szCs w:val="23"/>
          <w:lang w:val="de-DE"/>
        </w:rPr>
      </w:pPr>
      <w:r>
        <w:rPr>
          <w:b/>
          <w:bCs/>
          <w:color w:val="808080"/>
          <w:sz w:val="23"/>
          <w:szCs w:val="23"/>
        </w:rPr>
        <w:lastRenderedPageBreak/>
        <w:t>IMAGES</w:t>
      </w:r>
    </w:p>
    <w:p w14:paraId="4EA89E3F" w14:textId="77777777" w:rsidR="00811D8C" w:rsidRPr="002C5A4B" w:rsidRDefault="00811D8C" w:rsidP="00811D8C">
      <w:pPr>
        <w:pStyle w:val="DSStandard"/>
        <w:rPr>
          <w:lang w:val="de-DE" w:eastAsia="ja-JP"/>
        </w:rPr>
      </w:pPr>
    </w:p>
    <w:tbl>
      <w:tblPr>
        <w:tblW w:w="6661" w:type="dxa"/>
        <w:tblInd w:w="-108" w:type="dxa"/>
        <w:tblLook w:val="04A0" w:firstRow="1" w:lastRow="0" w:firstColumn="1" w:lastColumn="0" w:noHBand="0" w:noVBand="1"/>
      </w:tblPr>
      <w:tblGrid>
        <w:gridCol w:w="3336"/>
        <w:gridCol w:w="3397"/>
      </w:tblGrid>
      <w:tr w:rsidR="00811D8C" w:rsidRPr="009A6901" w14:paraId="0076FBA4" w14:textId="77777777" w:rsidTr="009A6901">
        <w:tc>
          <w:tcPr>
            <w:tcW w:w="3330" w:type="dxa"/>
            <w:shd w:val="clear" w:color="auto" w:fill="auto"/>
          </w:tcPr>
          <w:p w14:paraId="35CBBC91" w14:textId="0D2E0C73" w:rsidR="00811D8C" w:rsidRPr="009A6901" w:rsidRDefault="00AB6D6D" w:rsidP="009A6901">
            <w:pPr>
              <w:tabs>
                <w:tab w:val="left" w:pos="4605"/>
              </w:tabs>
              <w:rPr>
                <w:noProof/>
                <w:lang w:val="de-DE" w:eastAsia="zh-CN"/>
              </w:rPr>
            </w:pPr>
            <w:r>
              <w:rPr>
                <w:noProof/>
                <w:lang w:val="de-DE"/>
              </w:rPr>
              <w:drawing>
                <wp:inline distT="0" distB="0" distL="0" distR="0" wp14:anchorId="3AA04B41" wp14:editId="3273CE49">
                  <wp:extent cx="1980000" cy="1483454"/>
                  <wp:effectExtent l="0" t="0" r="1270" b="2540"/>
                  <wp:docPr id="851" name="Grafik 851" descr="C:\Users\E039671\AppData\Local\Microsoft\Windows\INetCacheContent.Word\4.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4.5a.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483454"/>
                          </a:xfrm>
                          <a:prstGeom prst="rect">
                            <a:avLst/>
                          </a:prstGeom>
                          <a:noFill/>
                          <a:ln>
                            <a:noFill/>
                          </a:ln>
                        </pic:spPr>
                      </pic:pic>
                    </a:graphicData>
                  </a:graphic>
                </wp:inline>
              </w:drawing>
            </w:r>
          </w:p>
        </w:tc>
        <w:tc>
          <w:tcPr>
            <w:tcW w:w="3331" w:type="dxa"/>
            <w:shd w:val="clear" w:color="auto" w:fill="auto"/>
          </w:tcPr>
          <w:p w14:paraId="640DCCCF" w14:textId="77777777" w:rsidR="00811D8C" w:rsidRPr="009A6901" w:rsidRDefault="000E316F" w:rsidP="009A6901">
            <w:pPr>
              <w:tabs>
                <w:tab w:val="left" w:pos="4605"/>
              </w:tabs>
              <w:rPr>
                <w:rFonts w:eastAsia="Times New Roman" w:cs="Arial"/>
                <w:noProof/>
                <w:szCs w:val="20"/>
                <w:lang w:val="de-DE" w:eastAsia="zh-CN"/>
              </w:rPr>
            </w:pPr>
            <w:r>
              <w:rPr>
                <w:noProof/>
                <w:lang w:val="de-DE" w:eastAsia="de-DE"/>
              </w:rPr>
              <w:drawing>
                <wp:inline distT="0" distB="0" distL="0" distR="0" wp14:anchorId="0D8FBFFD" wp14:editId="5EC50388">
                  <wp:extent cx="2019935" cy="142875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935" cy="1428750"/>
                          </a:xfrm>
                          <a:prstGeom prst="rect">
                            <a:avLst/>
                          </a:prstGeom>
                          <a:noFill/>
                          <a:ln>
                            <a:noFill/>
                          </a:ln>
                        </pic:spPr>
                      </pic:pic>
                    </a:graphicData>
                  </a:graphic>
                </wp:inline>
              </w:drawing>
            </w:r>
          </w:p>
        </w:tc>
      </w:tr>
      <w:tr w:rsidR="00811D8C" w:rsidRPr="009A6901" w14:paraId="6D7C8ED7" w14:textId="77777777" w:rsidTr="009A6901">
        <w:tc>
          <w:tcPr>
            <w:tcW w:w="3330" w:type="dxa"/>
            <w:shd w:val="clear" w:color="auto" w:fill="auto"/>
          </w:tcPr>
          <w:p w14:paraId="6FA07F44" w14:textId="77777777" w:rsidR="00811D8C" w:rsidRPr="003E0661" w:rsidRDefault="00811D8C" w:rsidP="009A6901">
            <w:pPr>
              <w:tabs>
                <w:tab w:val="left" w:pos="4605"/>
              </w:tabs>
              <w:spacing w:line="240" w:lineRule="auto"/>
              <w:rPr>
                <w:rFonts w:eastAsia="Times New Roman" w:cs="Arial"/>
                <w:i/>
                <w:sz w:val="18"/>
                <w:szCs w:val="18"/>
                <w:lang w:val="en-US"/>
              </w:rPr>
            </w:pPr>
            <w:r>
              <w:rPr>
                <w:rFonts w:eastAsia="Times New Roman" w:cs="Arial"/>
                <w:i/>
                <w:sz w:val="18"/>
                <w:szCs w:val="18"/>
              </w:rPr>
              <w:t xml:space="preserve">Fig. 1: The CEREC software update means enhanced user comfort. An analysis function helps you to determine the tooth color and the sidebar directly shows all the available options. </w:t>
            </w:r>
          </w:p>
          <w:p w14:paraId="7B3F58D9" w14:textId="77777777" w:rsidR="00811D8C" w:rsidRPr="003E0661" w:rsidRDefault="00811D8C" w:rsidP="009A6901">
            <w:pPr>
              <w:tabs>
                <w:tab w:val="left" w:pos="4605"/>
              </w:tabs>
              <w:spacing w:line="240" w:lineRule="auto"/>
              <w:rPr>
                <w:rFonts w:eastAsia="Times New Roman" w:cs="Arial"/>
                <w:i/>
                <w:sz w:val="18"/>
                <w:szCs w:val="18"/>
                <w:lang w:val="en-US"/>
              </w:rPr>
            </w:pPr>
          </w:p>
        </w:tc>
        <w:tc>
          <w:tcPr>
            <w:tcW w:w="3331" w:type="dxa"/>
            <w:shd w:val="clear" w:color="auto" w:fill="auto"/>
          </w:tcPr>
          <w:p w14:paraId="48408008" w14:textId="4754564C" w:rsidR="00811D8C" w:rsidRPr="003E0661" w:rsidRDefault="00811D8C" w:rsidP="009517F9">
            <w:pPr>
              <w:tabs>
                <w:tab w:val="left" w:pos="4605"/>
              </w:tabs>
              <w:spacing w:line="240" w:lineRule="auto"/>
              <w:rPr>
                <w:rFonts w:eastAsia="Times New Roman" w:cs="Arial"/>
                <w:i/>
                <w:sz w:val="18"/>
                <w:szCs w:val="18"/>
                <w:lang w:val="en-US"/>
              </w:rPr>
            </w:pPr>
            <w:r>
              <w:rPr>
                <w:rFonts w:eastAsia="Times New Roman" w:cs="Arial"/>
                <w:i/>
                <w:sz w:val="18"/>
                <w:szCs w:val="18"/>
              </w:rPr>
              <w:t xml:space="preserve">Fig. 2: The CEREC SpeedFire sintering furnace allows patients to be treated with zirconium dioxide restorations in a single </w:t>
            </w:r>
            <w:r w:rsidR="009517F9">
              <w:rPr>
                <w:rFonts w:eastAsia="Times New Roman" w:cs="Arial"/>
                <w:i/>
                <w:sz w:val="18"/>
                <w:szCs w:val="18"/>
              </w:rPr>
              <w:t>visit</w:t>
            </w:r>
            <w:r>
              <w:rPr>
                <w:rFonts w:eastAsia="Times New Roman" w:cs="Arial"/>
                <w:i/>
                <w:sz w:val="18"/>
                <w:szCs w:val="18"/>
              </w:rPr>
              <w:t xml:space="preserve">. The </w:t>
            </w:r>
            <w:r w:rsidR="009517F9">
              <w:rPr>
                <w:rFonts w:eastAsia="Times New Roman" w:cs="Arial"/>
                <w:i/>
                <w:sz w:val="18"/>
                <w:szCs w:val="18"/>
              </w:rPr>
              <w:t xml:space="preserve">processing </w:t>
            </w:r>
            <w:r>
              <w:rPr>
                <w:rFonts w:eastAsia="Times New Roman" w:cs="Arial"/>
                <w:i/>
                <w:sz w:val="18"/>
                <w:szCs w:val="18"/>
              </w:rPr>
              <w:t>time is reduced considerably due to the pre-dyed zirconia blocks.</w:t>
            </w:r>
          </w:p>
        </w:tc>
      </w:tr>
      <w:tr w:rsidR="00811D8C" w:rsidRPr="009A6901" w14:paraId="195CB8C1" w14:textId="77777777" w:rsidTr="009A6901">
        <w:tc>
          <w:tcPr>
            <w:tcW w:w="3330" w:type="dxa"/>
            <w:shd w:val="clear" w:color="auto" w:fill="auto"/>
          </w:tcPr>
          <w:p w14:paraId="5E80C970" w14:textId="77777777" w:rsidR="00811D8C" w:rsidRPr="00DF00E4" w:rsidRDefault="00DF00E4" w:rsidP="009A6901">
            <w:pPr>
              <w:tabs>
                <w:tab w:val="left" w:pos="4605"/>
              </w:tabs>
              <w:spacing w:line="240" w:lineRule="auto"/>
              <w:rPr>
                <w:rFonts w:eastAsia="Times New Roman" w:cs="Arial"/>
                <w:i/>
                <w:sz w:val="18"/>
                <w:szCs w:val="18"/>
                <w:lang w:val="en-US"/>
              </w:rPr>
            </w:pPr>
            <w:r>
              <w:rPr>
                <w:noProof/>
                <w:lang w:val="de-DE" w:eastAsia="de-DE"/>
              </w:rPr>
              <w:drawing>
                <wp:inline distT="0" distB="0" distL="0" distR="0" wp14:anchorId="47256234" wp14:editId="00355104">
                  <wp:extent cx="1980000" cy="1555501"/>
                  <wp:effectExtent l="0" t="0" r="1270" b="6985"/>
                  <wp:docPr id="5" name="Grafik 5" descr="C:\Users\E039671\AppData\Local\Microsoft\Windows\INetCacheContent.Word\Cerec Zirkonia_meso S_1_HG dunk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 Zirkonia_meso S_1_HG dunkler.jpg"/>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1980000" cy="15555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31" w:type="dxa"/>
            <w:shd w:val="clear" w:color="auto" w:fill="auto"/>
          </w:tcPr>
          <w:p w14:paraId="0DBCA6EE" w14:textId="77777777" w:rsidR="00811D8C" w:rsidRPr="00DF00E4" w:rsidRDefault="00811D8C" w:rsidP="009A6901">
            <w:pPr>
              <w:tabs>
                <w:tab w:val="left" w:pos="4605"/>
              </w:tabs>
              <w:spacing w:line="240" w:lineRule="auto"/>
              <w:rPr>
                <w:rFonts w:eastAsia="Times New Roman" w:cs="Arial"/>
                <w:i/>
                <w:sz w:val="18"/>
                <w:szCs w:val="18"/>
                <w:lang w:val="en-US"/>
              </w:rPr>
            </w:pPr>
          </w:p>
        </w:tc>
      </w:tr>
      <w:tr w:rsidR="00811D8C" w:rsidRPr="009A6901" w14:paraId="019A19BD" w14:textId="77777777" w:rsidTr="009A6901">
        <w:tc>
          <w:tcPr>
            <w:tcW w:w="3330" w:type="dxa"/>
            <w:shd w:val="clear" w:color="auto" w:fill="auto"/>
          </w:tcPr>
          <w:p w14:paraId="152871BF" w14:textId="06E43FDA" w:rsidR="00811D8C" w:rsidRPr="003E0661" w:rsidRDefault="00811D8C" w:rsidP="009A6901">
            <w:pPr>
              <w:tabs>
                <w:tab w:val="left" w:pos="4605"/>
              </w:tabs>
              <w:spacing w:line="240" w:lineRule="auto"/>
              <w:rPr>
                <w:rFonts w:eastAsia="Times New Roman" w:cs="Arial"/>
                <w:i/>
                <w:sz w:val="18"/>
                <w:szCs w:val="18"/>
                <w:lang w:val="en-US"/>
              </w:rPr>
            </w:pPr>
            <w:r>
              <w:rPr>
                <w:rFonts w:eastAsia="Times New Roman" w:cs="Arial"/>
                <w:i/>
                <w:sz w:val="18"/>
                <w:szCs w:val="18"/>
              </w:rPr>
              <w:t>Fig. 3: The new CEREC Zirconia Meso Blocks feature pre-fabricated drill holes for TiBase screw channels, thus facilitating the production of direct screw-retained crowns.</w:t>
            </w:r>
          </w:p>
          <w:p w14:paraId="4BA0779D" w14:textId="77777777" w:rsidR="00811D8C" w:rsidRPr="003E0661" w:rsidRDefault="00811D8C" w:rsidP="009A6901">
            <w:pPr>
              <w:tabs>
                <w:tab w:val="left" w:pos="4605"/>
              </w:tabs>
              <w:spacing w:line="240" w:lineRule="auto"/>
              <w:rPr>
                <w:noProof/>
                <w:lang w:val="en-US"/>
              </w:rPr>
            </w:pPr>
          </w:p>
        </w:tc>
        <w:tc>
          <w:tcPr>
            <w:tcW w:w="3331" w:type="dxa"/>
            <w:shd w:val="clear" w:color="auto" w:fill="auto"/>
          </w:tcPr>
          <w:p w14:paraId="6619A9F5" w14:textId="77777777" w:rsidR="00811D8C" w:rsidRPr="003E0661" w:rsidRDefault="00811D8C" w:rsidP="009A6901">
            <w:pPr>
              <w:tabs>
                <w:tab w:val="left" w:pos="4605"/>
              </w:tabs>
              <w:spacing w:line="240" w:lineRule="auto"/>
              <w:rPr>
                <w:rFonts w:eastAsia="Times New Roman" w:cs="Arial"/>
                <w:i/>
                <w:sz w:val="18"/>
                <w:szCs w:val="18"/>
                <w:lang w:val="en-US"/>
              </w:rPr>
            </w:pPr>
          </w:p>
        </w:tc>
      </w:tr>
    </w:tbl>
    <w:p w14:paraId="0FDA1332" w14:textId="77777777" w:rsidR="00811D8C" w:rsidRPr="003E0661" w:rsidRDefault="00811D8C" w:rsidP="00811D8C">
      <w:pPr>
        <w:pStyle w:val="DSStandard"/>
        <w:rPr>
          <w:rFonts w:ascii="Calibri Light" w:hAnsi="Calibri Light"/>
          <w:lang w:val="en-US"/>
        </w:rPr>
      </w:pPr>
    </w:p>
    <w:p w14:paraId="3C1F2D19" w14:textId="77777777" w:rsidR="00967628" w:rsidRDefault="00967628"/>
    <w:sectPr w:rsidR="00967628" w:rsidSect="001A346C">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CCEC4" w14:textId="77777777" w:rsidR="00805193" w:rsidRDefault="00805193">
      <w:pPr>
        <w:spacing w:after="0" w:line="240" w:lineRule="auto"/>
      </w:pPr>
      <w:r>
        <w:separator/>
      </w:r>
    </w:p>
  </w:endnote>
  <w:endnote w:type="continuationSeparator" w:id="0">
    <w:p w14:paraId="5FB2A230" w14:textId="77777777" w:rsidR="00805193" w:rsidRDefault="0080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EDD3" w14:textId="77777777" w:rsidR="00AF00BE" w:rsidRDefault="000E316F" w:rsidP="005662A0">
    <w:pPr>
      <w:pStyle w:val="Fuzeile"/>
    </w:pPr>
    <w:r>
      <w:rPr>
        <w:noProof/>
        <w:lang w:val="de-DE" w:eastAsia="de-DE"/>
      </w:rPr>
      <w:drawing>
        <wp:anchor distT="0" distB="0" distL="114300" distR="114300" simplePos="0" relativeHeight="251657216" behindDoc="0" locked="0" layoutInCell="1" allowOverlap="1" wp14:anchorId="7D76B92D" wp14:editId="4EAAF3D9">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51E3A" w14:textId="77777777" w:rsidR="00805193" w:rsidRDefault="00805193">
      <w:pPr>
        <w:spacing w:after="0" w:line="240" w:lineRule="auto"/>
      </w:pPr>
      <w:r>
        <w:separator/>
      </w:r>
    </w:p>
  </w:footnote>
  <w:footnote w:type="continuationSeparator" w:id="0">
    <w:p w14:paraId="1BABF0EB" w14:textId="77777777" w:rsidR="00805193" w:rsidRDefault="0080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A1E8" w14:textId="77777777" w:rsidR="00AF00BE" w:rsidRPr="009A6901" w:rsidRDefault="000E316F" w:rsidP="00230527">
    <w:pPr>
      <w:pStyle w:val="Kopfzeile"/>
      <w:tabs>
        <w:tab w:val="right" w:pos="9547"/>
      </w:tabs>
      <w:rPr>
        <w:rFonts w:ascii="Arial" w:hAnsi="Arial" w:cs="Arial"/>
        <w:color w:val="595959"/>
        <w:sz w:val="20"/>
      </w:rPr>
    </w:pPr>
    <w:r>
      <w:rPr>
        <w:noProof/>
        <w:lang w:val="de-DE" w:eastAsia="de-DE"/>
      </w:rPr>
      <mc:AlternateContent>
        <mc:Choice Requires="wps">
          <w:drawing>
            <wp:anchor distT="0" distB="0" distL="114300" distR="114300" simplePos="0" relativeHeight="251658240" behindDoc="0" locked="0" layoutInCell="1" allowOverlap="1" wp14:anchorId="40903941" wp14:editId="77F141D0">
              <wp:simplePos x="0" y="0"/>
              <wp:positionH relativeFrom="column">
                <wp:posOffset>5400040</wp:posOffset>
              </wp:positionH>
              <wp:positionV relativeFrom="paragraph">
                <wp:posOffset>137160</wp:posOffset>
              </wp:positionV>
              <wp:extent cx="508635" cy="222250"/>
              <wp:effectExtent l="0" t="0" r="571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5" cy="222250"/>
                      </a:xfrm>
                      <a:prstGeom prst="rect">
                        <a:avLst/>
                      </a:prstGeom>
                      <a:noFill/>
                      <a:ln>
                        <a:noFill/>
                      </a:ln>
                      <a:effectLst/>
                    </wps:spPr>
                    <wps:txbx>
                      <w:txbxContent>
                        <w:p w14:paraId="5C88FA34" w14:textId="728C2185" w:rsidR="00AF00BE" w:rsidRPr="009A6901" w:rsidRDefault="00811D8C" w:rsidP="00AF00BE">
                          <w:pPr>
                            <w:pStyle w:val="Kopfzeile"/>
                            <w:tabs>
                              <w:tab w:val="right" w:pos="9547"/>
                            </w:tabs>
                            <w:rPr>
                              <w:rFonts w:ascii="Arial" w:hAnsi="Arial" w:cs="Arial"/>
                              <w:noProof/>
                              <w:color w:val="595959"/>
                              <w:sz w:val="20"/>
                            </w:rPr>
                          </w:pPr>
                          <w:r>
                            <w:rPr>
                              <w:rFonts w:ascii="Arial" w:hAnsi="Arial" w:cs="Arial"/>
                              <w:color w:val="595959"/>
                              <w:sz w:val="20"/>
                            </w:rPr>
                            <w:t xml:space="preserve">Page </w:t>
                          </w:r>
                          <w:r>
                            <w:fldChar w:fldCharType="begin"/>
                          </w:r>
                          <w:r>
                            <w:rPr>
                              <w:rFonts w:ascii="Arial" w:hAnsi="Arial" w:cs="Arial"/>
                              <w:noProof/>
                              <w:color w:val="595959"/>
                              <w:sz w:val="20"/>
                            </w:rPr>
                            <w:instrText xml:space="preserve"> PAGE   \* MERGEFORMAT </w:instrText>
                          </w:r>
                          <w:r>
                            <w:fldChar w:fldCharType="separate"/>
                          </w:r>
                          <w:r w:rsidR="008E0E1D">
                            <w:rPr>
                              <w:rFonts w:ascii="Arial" w:hAnsi="Arial" w:cs="Arial"/>
                              <w:noProof/>
                              <w:color w:val="595959"/>
                              <w:sz w:val="20"/>
                            </w:rPr>
                            <w:t>3</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E0E1D">
                            <w:rPr>
                              <w:rFonts w:ascii="Arial" w:hAnsi="Arial" w:cs="Arial"/>
                              <w:noProof/>
                              <w:color w:val="595959"/>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0903941" id="_x0000_t202" coordsize="21600,21600" o:spt="202" path="m,l,21600r21600,l21600,xe">
              <v:stroke joinstyle="miter"/>
              <v:path gradientshapeok="t" o:connecttype="rect"/>
            </v:shapetype>
            <v:shape id="Textfeld 1" o:spid="_x0000_s1028" type="#_x0000_t202" style="position:absolute;margin-left:425.2pt;margin-top:10.8pt;width:40.0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" filled="f" stroked="f">
              <v:path arrowok="t"/>
              <v:textbox style="mso-fit-shape-to-text:t" inset="0,0,0,0">
                <w:txbxContent>
                  <w:p w14:paraId="5C88FA34" w14:textId="728C2185" w:rsidR="00AF00BE" w:rsidRPr="009A6901" w:rsidRDefault="00811D8C" w:rsidP="00AF00BE">
                    <w:pPr>
                      <w:pStyle w:val="Kopfzeile"/>
                      <w:tabs>
                        <w:tab w:val="right" w:pos="9547"/>
                      </w:tabs>
                      <w:rPr>
                        <w:rFonts w:ascii="Arial" w:hAnsi="Arial" w:cs="Arial"/>
                        <w:noProof/>
                        <w:color w:val="595959"/>
                        <w:sz w:val="20"/>
                      </w:rPr>
                    </w:pPr>
                    <w:r>
                      <w:rPr>
                        <w:rFonts w:ascii="Arial" w:hAnsi="Arial" w:cs="Arial"/>
                        <w:color w:val="595959"/>
                        <w:sz w:val="20"/>
                      </w:rPr>
                      <w:t xml:space="preserve">Page </w:t>
                    </w:r>
                    <w:r>
                      <w:fldChar w:fldCharType="begin"/>
                    </w:r>
                    <w:r>
                      <w:rPr>
                        <w:rFonts w:ascii="Arial" w:hAnsi="Arial" w:cs="Arial"/>
                        <w:noProof/>
                        <w:color w:val="595959"/>
                        <w:sz w:val="20"/>
                      </w:rPr>
                      <w:instrText xml:space="preserve"> PAGE   \* MERGEFORMAT </w:instrText>
                    </w:r>
                    <w:r>
                      <w:fldChar w:fldCharType="separate"/>
                    </w:r>
                    <w:r w:rsidR="008E0E1D">
                      <w:rPr>
                        <w:rFonts w:ascii="Arial" w:hAnsi="Arial" w:cs="Arial"/>
                        <w:noProof/>
                        <w:color w:val="595959"/>
                        <w:sz w:val="20"/>
                      </w:rPr>
                      <w:t>3</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E0E1D">
                      <w:rPr>
                        <w:rFonts w:ascii="Arial" w:hAnsi="Arial" w:cs="Arial"/>
                        <w:noProof/>
                        <w:color w:val="595959"/>
                        <w:sz w:val="20"/>
                      </w:rPr>
                      <w:t>3</w:t>
                    </w:r>
                    <w:r>
                      <w:fldChar w:fldCharType="end"/>
                    </w:r>
                  </w:p>
                </w:txbxContent>
              </v:textbox>
              <w10:wrap type="square"/>
            </v:shape>
          </w:pict>
        </mc:Fallback>
      </mc:AlternateContent>
    </w:r>
    <w:r w:rsidR="00811D8C" w:rsidRPr="009A6901">
      <w:rPr>
        <w:rFonts w:ascii="Arial" w:hAnsi="Arial" w:cs="Arial"/>
        <w:color w:val="595959"/>
        <w:sz w:val="20"/>
      </w:rPr>
      <w:tab/>
    </w:r>
    <w:r w:rsidR="00811D8C" w:rsidRPr="009A6901">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DED6" w14:textId="77777777" w:rsidR="00AF00BE" w:rsidRDefault="000E316F" w:rsidP="005662A0">
    <w:r>
      <w:rPr>
        <w:noProof/>
        <w:lang w:val="de-DE" w:eastAsia="de-DE"/>
      </w:rPr>
      <w:drawing>
        <wp:anchor distT="0" distB="0" distL="114300" distR="114300" simplePos="0" relativeHeight="251659264" behindDoc="0" locked="0" layoutInCell="1" allowOverlap="1" wp14:anchorId="0F59B975" wp14:editId="002C6705">
          <wp:simplePos x="0" y="0"/>
          <wp:positionH relativeFrom="column">
            <wp:posOffset>4924425</wp:posOffset>
          </wp:positionH>
          <wp:positionV relativeFrom="paragraph">
            <wp:posOffset>241300</wp:posOffset>
          </wp:positionV>
          <wp:extent cx="1148715" cy="485775"/>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4857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192" behindDoc="0" locked="0" layoutInCell="1" allowOverlap="1" wp14:anchorId="4278D00E" wp14:editId="2FD28D7E">
          <wp:simplePos x="0" y="0"/>
          <wp:positionH relativeFrom="column">
            <wp:posOffset>-2540</wp:posOffset>
          </wp:positionH>
          <wp:positionV relativeFrom="paragraph">
            <wp:posOffset>1270</wp:posOffset>
          </wp:positionV>
          <wp:extent cx="6092825" cy="114300"/>
          <wp:effectExtent l="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7EE9A80" w14:textId="77777777" w:rsidR="00AF00BE" w:rsidRDefault="008E0E1D" w:rsidP="005662A0"/>
  <w:p w14:paraId="07A9E36A" w14:textId="77777777" w:rsidR="00AF00BE" w:rsidRDefault="008E0E1D"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8C"/>
    <w:rsid w:val="0000152A"/>
    <w:rsid w:val="000A2D00"/>
    <w:rsid w:val="000C4AC0"/>
    <w:rsid w:val="000E316F"/>
    <w:rsid w:val="003E0661"/>
    <w:rsid w:val="00400EDB"/>
    <w:rsid w:val="004F0CF3"/>
    <w:rsid w:val="005B0647"/>
    <w:rsid w:val="00616DB7"/>
    <w:rsid w:val="00687198"/>
    <w:rsid w:val="00745E44"/>
    <w:rsid w:val="00805193"/>
    <w:rsid w:val="00811D8C"/>
    <w:rsid w:val="00836537"/>
    <w:rsid w:val="008E0E1D"/>
    <w:rsid w:val="009517F9"/>
    <w:rsid w:val="00967628"/>
    <w:rsid w:val="009806AC"/>
    <w:rsid w:val="009A6901"/>
    <w:rsid w:val="00AB6D6D"/>
    <w:rsid w:val="00B60981"/>
    <w:rsid w:val="00BC1AEE"/>
    <w:rsid w:val="00D26E3D"/>
    <w:rsid w:val="00DF00E4"/>
    <w:rsid w:val="00E464C1"/>
    <w:rsid w:val="00E668FA"/>
    <w:rsid w:val="00EE4736"/>
    <w:rsid w:val="00FD305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79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11D8C"/>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811D8C"/>
    <w:rPr>
      <w:rFonts w:eastAsia="Times New Roman"/>
      <w:color w:val="808080"/>
      <w:sz w:val="24"/>
      <w:szCs w:val="24"/>
    </w:rPr>
  </w:style>
  <w:style w:type="paragraph" w:styleId="Fuzeile">
    <w:name w:val="footer"/>
    <w:basedOn w:val="Standard"/>
    <w:link w:val="FuzeileZchn"/>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811D8C"/>
    <w:rPr>
      <w:rFonts w:eastAsia="Times New Roman"/>
      <w:color w:val="808080"/>
      <w:sz w:val="24"/>
      <w:szCs w:val="24"/>
    </w:rPr>
  </w:style>
  <w:style w:type="paragraph" w:customStyle="1" w:styleId="DSHeaderPressFact">
    <w:name w:val="DS_Header (Press &amp; Fact)"/>
    <w:qFormat/>
    <w:rsid w:val="00811D8C"/>
    <w:pPr>
      <w:spacing w:after="360"/>
    </w:pPr>
    <w:rPr>
      <w:rFonts w:ascii="Arial" w:hAnsi="Arial"/>
      <w:noProof/>
      <w:color w:val="5B9BD5"/>
      <w:sz w:val="32"/>
      <w:szCs w:val="28"/>
    </w:rPr>
  </w:style>
  <w:style w:type="character" w:styleId="Hyperlink">
    <w:name w:val="Hyperlink"/>
    <w:uiPriority w:val="99"/>
    <w:rsid w:val="00811D8C"/>
    <w:rPr>
      <w:rFonts w:cs="Times New Roman"/>
      <w:color w:val="0000FF"/>
      <w:u w:val="single"/>
    </w:rPr>
  </w:style>
  <w:style w:type="paragraph" w:customStyle="1" w:styleId="DSStandardSidebox">
    <w:name w:val="DS_Standard_Sidebox"/>
    <w:basedOn w:val="DSStandard"/>
    <w:qFormat/>
    <w:rsid w:val="00811D8C"/>
    <w:pPr>
      <w:spacing w:after="0" w:line="240" w:lineRule="auto"/>
    </w:pPr>
    <w:rPr>
      <w:sz w:val="16"/>
    </w:rPr>
  </w:style>
  <w:style w:type="paragraph" w:customStyle="1" w:styleId="SidebarLink">
    <w:name w:val="Sidebar_Link"/>
    <w:basedOn w:val="DSStandardSidebox"/>
    <w:next w:val="DSStandardSidebox"/>
    <w:link w:val="SidebarLinkChar"/>
    <w:qFormat/>
    <w:rsid w:val="00811D8C"/>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811D8C"/>
    <w:rPr>
      <w:rFonts w:ascii="Arial" w:eastAsia="Times New Roman" w:hAnsi="Arial" w:cs="Arial"/>
      <w:color w:val="F8A900"/>
      <w:sz w:val="16"/>
      <w:szCs w:val="16"/>
    </w:rPr>
  </w:style>
  <w:style w:type="paragraph" w:customStyle="1" w:styleId="DSAdressField">
    <w:name w:val="DS_Adress_Field"/>
    <w:rsid w:val="00811D8C"/>
    <w:rPr>
      <w:rFonts w:ascii="Arial" w:eastAsia="MS Mincho" w:hAnsi="Arial"/>
      <w:color w:val="0D0D0D"/>
      <w:szCs w:val="22"/>
    </w:rPr>
  </w:style>
  <w:style w:type="paragraph" w:customStyle="1" w:styleId="DSStandard">
    <w:name w:val="DS_Standard"/>
    <w:basedOn w:val="Standard"/>
    <w:qFormat/>
    <w:rsid w:val="00811D8C"/>
  </w:style>
  <w:style w:type="table" w:styleId="Tabellenraster">
    <w:name w:val="Table Grid"/>
    <w:basedOn w:val="NormaleTabelle"/>
    <w:rsid w:val="00811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rsid w:val="00811D8C"/>
    <w:pPr>
      <w:tabs>
        <w:tab w:val="left" w:pos="425"/>
      </w:tabs>
      <w:spacing w:line="360" w:lineRule="auto"/>
    </w:pPr>
    <w:rPr>
      <w:rFonts w:eastAsia="Calibri"/>
      <w:color w:val="auto"/>
    </w:rPr>
  </w:style>
  <w:style w:type="paragraph" w:styleId="Sprechblasentext">
    <w:name w:val="Balloon Text"/>
    <w:basedOn w:val="Standard"/>
    <w:link w:val="SprechblasentextZchn"/>
    <w:rsid w:val="003E06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3E0661"/>
    <w:rPr>
      <w:rFonts w:ascii="Tahoma" w:eastAsia="MS Mincho" w:hAnsi="Tahoma" w:cs="Tahoma"/>
      <w:color w:val="0D0D0D"/>
      <w:sz w:val="16"/>
      <w:szCs w:val="16"/>
    </w:rPr>
  </w:style>
  <w:style w:type="character" w:styleId="Kommentarzeichen">
    <w:name w:val="annotation reference"/>
    <w:basedOn w:val="Absatz-Standardschriftart"/>
    <w:rsid w:val="00836537"/>
    <w:rPr>
      <w:sz w:val="16"/>
      <w:szCs w:val="16"/>
    </w:rPr>
  </w:style>
  <w:style w:type="paragraph" w:styleId="Kommentartext">
    <w:name w:val="annotation text"/>
    <w:basedOn w:val="Standard"/>
    <w:link w:val="KommentartextZchn"/>
    <w:rsid w:val="00836537"/>
    <w:pPr>
      <w:spacing w:line="240" w:lineRule="auto"/>
    </w:pPr>
    <w:rPr>
      <w:szCs w:val="20"/>
    </w:rPr>
  </w:style>
  <w:style w:type="character" w:customStyle="1" w:styleId="KommentartextZchn">
    <w:name w:val="Kommentartext Zchn"/>
    <w:basedOn w:val="Absatz-Standardschriftart"/>
    <w:link w:val="Kommentartext"/>
    <w:rsid w:val="00836537"/>
    <w:rPr>
      <w:rFonts w:ascii="Arial" w:eastAsia="MS Mincho" w:hAnsi="Arial"/>
      <w:color w:val="0D0D0D"/>
    </w:rPr>
  </w:style>
  <w:style w:type="paragraph" w:styleId="Kommentarthema">
    <w:name w:val="annotation subject"/>
    <w:basedOn w:val="Kommentartext"/>
    <w:next w:val="Kommentartext"/>
    <w:link w:val="KommentarthemaZchn"/>
    <w:rsid w:val="00836537"/>
    <w:rPr>
      <w:b/>
      <w:bCs/>
    </w:rPr>
  </w:style>
  <w:style w:type="character" w:customStyle="1" w:styleId="KommentarthemaZchn">
    <w:name w:val="Kommentarthema Zchn"/>
    <w:basedOn w:val="KommentartextZchn"/>
    <w:link w:val="Kommentarthema"/>
    <w:rsid w:val="00836537"/>
    <w:rPr>
      <w:rFonts w:ascii="Arial" w:eastAsia="MS Mincho" w:hAnsi="Arial"/>
      <w:b/>
      <w:bCs/>
      <w:color w:val="0D0D0D"/>
    </w:rPr>
  </w:style>
  <w:style w:type="paragraph" w:styleId="StandardWeb">
    <w:name w:val="Normal (Web)"/>
    <w:basedOn w:val="Standard"/>
    <w:uiPriority w:val="99"/>
    <w:unhideWhenUsed/>
    <w:rsid w:val="00BC1AEE"/>
    <w:pPr>
      <w:spacing w:before="100" w:beforeAutospacing="1" w:after="100" w:afterAutospacing="1" w:line="240" w:lineRule="auto"/>
    </w:pPr>
    <w:rPr>
      <w:rFonts w:ascii="Times New Roman" w:eastAsiaTheme="minorEastAsia" w:hAnsi="Times New Roman"/>
      <w:color w:val="auto"/>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60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2017-02-28T08:25:00Z</dcterms:created>
  <dcterms:modified xsi:type="dcterms:W3CDTF">2017-03-07T18:35:00Z</dcterms:modified>
</cp:coreProperties>
</file>