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CDEDA9" w14:textId="525E907D" w:rsidR="005D6DA1" w:rsidRPr="002D0F66" w:rsidRDefault="005D6DA1" w:rsidP="005D6DA1">
      <w:pPr>
        <w:pStyle w:val="DSHeaderPressFact"/>
        <w:rPr>
          <w:lang w:val="en-US"/>
        </w:rPr>
      </w:pPr>
      <w:r w:rsidRPr="002D0F66">
        <w:rPr>
          <w:lang w:val="en-US" w:eastAsia="en-US"/>
        </w:rPr>
        <mc:AlternateContent>
          <mc:Choice Requires="wps">
            <w:drawing>
              <wp:anchor distT="0" distB="0" distL="114300" distR="114300" simplePos="0" relativeHeight="251676160" behindDoc="1" locked="0" layoutInCell="1" allowOverlap="1" wp14:anchorId="6826BA3D" wp14:editId="30C39E63">
                <wp:simplePos x="0" y="0"/>
                <wp:positionH relativeFrom="column">
                  <wp:posOffset>4253844</wp:posOffset>
                </wp:positionH>
                <wp:positionV relativeFrom="paragraph">
                  <wp:posOffset>6531</wp:posOffset>
                </wp:positionV>
                <wp:extent cx="1804035" cy="7898005"/>
                <wp:effectExtent l="0" t="0" r="5715" b="8255"/>
                <wp:wrapNone/>
                <wp:docPr id="4" name="Textfeld 4"/>
                <wp:cNvGraphicFramePr/>
                <a:graphic xmlns:a="http://schemas.openxmlformats.org/drawingml/2006/main">
                  <a:graphicData uri="http://schemas.microsoft.com/office/word/2010/wordprocessingShape">
                    <wps:wsp>
                      <wps:cNvSpPr txBox="1"/>
                      <wps:spPr>
                        <a:xfrm>
                          <a:off x="0" y="0"/>
                          <a:ext cx="1804035" cy="789800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6B45BA6" w14:textId="77777777" w:rsidR="00883A80" w:rsidRPr="00EE3C9C" w:rsidRDefault="00883A80" w:rsidP="00883A80">
                            <w:pPr>
                              <w:pStyle w:val="DSHeaderPressFact"/>
                              <w:rPr>
                                <w:lang w:val="en-US"/>
                              </w:rPr>
                            </w:pPr>
                            <w:r w:rsidRPr="00EE3C9C">
                              <w:rPr>
                                <w:lang w:val="en-US"/>
                              </w:rPr>
                              <w:t>Press Contact</w:t>
                            </w:r>
                          </w:p>
                          <w:p w14:paraId="22011849" w14:textId="77777777" w:rsidR="00883A80" w:rsidRPr="00883A80" w:rsidRDefault="00883A80" w:rsidP="00883A80">
                            <w:pPr>
                              <w:pStyle w:val="DSStandardSidebox"/>
                              <w:rPr>
                                <w:lang w:val="en-US"/>
                              </w:rPr>
                            </w:pPr>
                            <w:r w:rsidRPr="00883A80">
                              <w:rPr>
                                <w:lang w:val="en-US"/>
                              </w:rPr>
                              <w:t>Marion Par-Weixlberger</w:t>
                            </w:r>
                          </w:p>
                          <w:p w14:paraId="1F0D6D3B" w14:textId="77777777" w:rsidR="00883A80" w:rsidRPr="00883A80" w:rsidRDefault="00883A80" w:rsidP="00883A80">
                            <w:pPr>
                              <w:pStyle w:val="DSStandardSidebox"/>
                              <w:rPr>
                                <w:lang w:val="en-US"/>
                              </w:rPr>
                            </w:pPr>
                            <w:r w:rsidRPr="00883A80">
                              <w:rPr>
                                <w:lang w:val="en-US"/>
                              </w:rPr>
                              <w:t>Director Corporate Communications and Public Relations</w:t>
                            </w:r>
                          </w:p>
                          <w:p w14:paraId="61243990" w14:textId="77777777" w:rsidR="00883A80" w:rsidRPr="002E6012" w:rsidRDefault="00883A80" w:rsidP="00883A80">
                            <w:pPr>
                              <w:pStyle w:val="DSStandardSidebox"/>
                            </w:pPr>
                            <w:r w:rsidRPr="002E6012">
                              <w:t>Sirona Straße 1</w:t>
                            </w:r>
                          </w:p>
                          <w:p w14:paraId="45C12DF1" w14:textId="77777777" w:rsidR="00883A80" w:rsidRPr="002E6012" w:rsidRDefault="00883A80" w:rsidP="00883A80">
                            <w:pPr>
                              <w:pStyle w:val="DSStandardSidebox"/>
                            </w:pPr>
                            <w:r w:rsidRPr="002E6012">
                              <w:t>5071 Wals bei Salzburg, Austria</w:t>
                            </w:r>
                          </w:p>
                          <w:p w14:paraId="1F0C4E38" w14:textId="100AB14D" w:rsidR="00883A80" w:rsidRPr="002E6012" w:rsidRDefault="00883A80" w:rsidP="00883A80">
                            <w:pPr>
                              <w:pStyle w:val="DSStandardSidebox"/>
                            </w:pPr>
                            <w:r w:rsidRPr="002E6012">
                              <w:t xml:space="preserve">T </w:t>
                            </w:r>
                            <w:r w:rsidR="00761A08">
                              <w:t xml:space="preserve"> </w:t>
                            </w:r>
                            <w:r w:rsidRPr="002E6012">
                              <w:t>+43 (0) 662 2450-588</w:t>
                            </w:r>
                          </w:p>
                          <w:p w14:paraId="362181C0" w14:textId="5E206A09" w:rsidR="00883A80" w:rsidRPr="00B15482" w:rsidRDefault="00883A80" w:rsidP="00883A80">
                            <w:pPr>
                              <w:pStyle w:val="DSStandardSidebox"/>
                            </w:pPr>
                            <w:r w:rsidRPr="00B15482">
                              <w:t>F</w:t>
                            </w:r>
                            <w:r w:rsidR="00761A08">
                              <w:t xml:space="preserve"> </w:t>
                            </w:r>
                            <w:r w:rsidRPr="00B15482">
                              <w:t xml:space="preserve"> +43 (0) 662 2450-540</w:t>
                            </w:r>
                          </w:p>
                          <w:p w14:paraId="3E7B8090" w14:textId="77777777" w:rsidR="00883A80" w:rsidRPr="00B15482" w:rsidRDefault="00883A80" w:rsidP="00883A80">
                            <w:pPr>
                              <w:pStyle w:val="SidebarLink"/>
                            </w:pPr>
                            <w:r w:rsidRPr="00B15482">
                              <w:t>marion.par-weixlberger@dentsplysirona.com</w:t>
                            </w:r>
                          </w:p>
                          <w:p w14:paraId="22FFD7AD" w14:textId="77777777" w:rsidR="00883A80" w:rsidRPr="00B15482" w:rsidRDefault="00883A80" w:rsidP="00883A80">
                            <w:pPr>
                              <w:pStyle w:val="DSStandard"/>
                            </w:pPr>
                          </w:p>
                          <w:p w14:paraId="4C01C6A3" w14:textId="77777777" w:rsidR="00883A80" w:rsidRPr="00242DCB" w:rsidRDefault="00883A80" w:rsidP="00883A80">
                            <w:pPr>
                              <w:pStyle w:val="DSStandardSidebox"/>
                              <w:rPr>
                                <w:lang w:val="sv-SE"/>
                              </w:rPr>
                            </w:pPr>
                            <w:r w:rsidRPr="00242DCB">
                              <w:rPr>
                                <w:lang w:val="sv-SE"/>
                              </w:rPr>
                              <w:t>Daya Bronner</w:t>
                            </w:r>
                          </w:p>
                          <w:p w14:paraId="7B2E3D4B" w14:textId="77777777" w:rsidR="00883A80" w:rsidRPr="00242DCB" w:rsidRDefault="00883A80" w:rsidP="00883A80">
                            <w:pPr>
                              <w:pStyle w:val="DSStandardSidebox"/>
                              <w:rPr>
                                <w:lang w:val="sv-SE"/>
                              </w:rPr>
                            </w:pPr>
                            <w:r w:rsidRPr="00242DCB">
                              <w:rPr>
                                <w:lang w:val="sv-SE"/>
                              </w:rPr>
                              <w:t xml:space="preserve">Edelman.ergo </w:t>
                            </w:r>
                          </w:p>
                          <w:p w14:paraId="37F25D88" w14:textId="77777777" w:rsidR="00883A80" w:rsidRPr="0075532A" w:rsidRDefault="00883A80" w:rsidP="00883A80">
                            <w:pPr>
                              <w:pStyle w:val="DSStandardSidebox"/>
                            </w:pPr>
                            <w:r w:rsidRPr="00242DCB">
                              <w:rPr>
                                <w:lang w:val="sv-SE"/>
                              </w:rPr>
                              <w:t xml:space="preserve">Niddastr. </w:t>
                            </w:r>
                            <w:r w:rsidRPr="0075532A">
                              <w:t>91</w:t>
                            </w:r>
                          </w:p>
                          <w:p w14:paraId="67FB0AD6" w14:textId="77777777" w:rsidR="00883A80" w:rsidRPr="00546DE1" w:rsidRDefault="00883A80" w:rsidP="00883A80">
                            <w:pPr>
                              <w:pStyle w:val="DSStandardSidebox"/>
                            </w:pPr>
                            <w:r w:rsidRPr="00546DE1">
                              <w:t>D-</w:t>
                            </w:r>
                            <w:r>
                              <w:t>60329</w:t>
                            </w:r>
                            <w:r w:rsidRPr="00546DE1">
                              <w:t xml:space="preserve"> </w:t>
                            </w:r>
                            <w:r>
                              <w:t>Frankfurt am Main</w:t>
                            </w:r>
                            <w:r w:rsidRPr="00546DE1">
                              <w:t xml:space="preserve"> </w:t>
                            </w:r>
                          </w:p>
                          <w:p w14:paraId="24DBAB2E" w14:textId="3CAC80D3" w:rsidR="00883A80" w:rsidRPr="00B746D1" w:rsidRDefault="00883A80" w:rsidP="00883A80">
                            <w:pPr>
                              <w:pStyle w:val="DSStandardSidebox"/>
                            </w:pPr>
                            <w:r>
                              <w:t xml:space="preserve">T </w:t>
                            </w:r>
                            <w:r w:rsidR="00761A08">
                              <w:t xml:space="preserve"> </w:t>
                            </w:r>
                            <w:r>
                              <w:t>+49 (0) 69</w:t>
                            </w:r>
                            <w:r w:rsidRPr="00B746D1">
                              <w:t xml:space="preserve"> </w:t>
                            </w:r>
                            <w:r>
                              <w:t>401 254 498</w:t>
                            </w:r>
                            <w:r w:rsidRPr="00B746D1">
                              <w:t xml:space="preserve"> </w:t>
                            </w:r>
                          </w:p>
                          <w:p w14:paraId="1A42CBB8" w14:textId="77777777" w:rsidR="00883A80" w:rsidRPr="00B746D1" w:rsidRDefault="00883A80" w:rsidP="00883A80">
                            <w:pPr>
                              <w:pStyle w:val="SidebarLink"/>
                            </w:pPr>
                            <w:r>
                              <w:t>daya.bronner</w:t>
                            </w:r>
                            <w:r w:rsidRPr="00B746D1">
                              <w:t xml:space="preserve">@edelmanergo.com </w:t>
                            </w:r>
                          </w:p>
                          <w:p w14:paraId="0F8E1AAD" w14:textId="77777777" w:rsidR="00883A80" w:rsidRPr="0092476F" w:rsidRDefault="00883A80" w:rsidP="00883A80">
                            <w:pPr>
                              <w:pStyle w:val="SidebarLink"/>
                            </w:pPr>
                            <w:r w:rsidRPr="0092476F">
                              <w:t>www.edelmanergo.com</w:t>
                            </w:r>
                          </w:p>
                          <w:p w14:paraId="59A2279A" w14:textId="77777777" w:rsidR="00883A80" w:rsidRPr="00B15482" w:rsidRDefault="00883A80" w:rsidP="00883A80">
                            <w:pPr>
                              <w:pStyle w:val="DSStandardSidebox"/>
                            </w:pPr>
                          </w:p>
                          <w:p w14:paraId="3CD62719" w14:textId="77777777" w:rsidR="00883A80" w:rsidRPr="00B15482" w:rsidRDefault="00883A80" w:rsidP="00883A80">
                            <w:pPr>
                              <w:pStyle w:val="DSStandardSidebox"/>
                            </w:pPr>
                          </w:p>
                          <w:p w14:paraId="7EA6AFFD" w14:textId="77777777" w:rsidR="00883A80" w:rsidRPr="00B15482" w:rsidRDefault="00883A80" w:rsidP="00883A80">
                            <w:pPr>
                              <w:pStyle w:val="DSStandardSidebox"/>
                            </w:pPr>
                          </w:p>
                          <w:p w14:paraId="5BBA68CE" w14:textId="77777777" w:rsidR="00883A80" w:rsidRPr="00B15482" w:rsidRDefault="00883A80" w:rsidP="00883A80">
                            <w:pPr>
                              <w:pStyle w:val="DSStandardSidebox"/>
                            </w:pPr>
                          </w:p>
                          <w:p w14:paraId="19539642" w14:textId="77777777" w:rsidR="00883A80" w:rsidRPr="00B15482" w:rsidRDefault="00883A80" w:rsidP="00883A80">
                            <w:pPr>
                              <w:pStyle w:val="DSStandardSidebox"/>
                            </w:pPr>
                          </w:p>
                          <w:p w14:paraId="36B81946" w14:textId="77777777" w:rsidR="00883A80" w:rsidRPr="00B15482" w:rsidRDefault="00883A80" w:rsidP="00883A80">
                            <w:pPr>
                              <w:pStyle w:val="DSStandardSidebox"/>
                            </w:pPr>
                          </w:p>
                          <w:p w14:paraId="4FAE6E37" w14:textId="77777777" w:rsidR="00883A80" w:rsidRPr="00B15482" w:rsidRDefault="00883A80" w:rsidP="00883A80">
                            <w:pPr>
                              <w:pStyle w:val="DSStandardSidebox"/>
                            </w:pPr>
                          </w:p>
                          <w:p w14:paraId="71C72160" w14:textId="77777777" w:rsidR="00883A80" w:rsidRPr="00B15482" w:rsidRDefault="00883A80" w:rsidP="00883A80">
                            <w:pPr>
                              <w:pStyle w:val="DSStandardSidebox"/>
                            </w:pPr>
                          </w:p>
                          <w:p w14:paraId="7F584134" w14:textId="77777777" w:rsidR="00883A80" w:rsidRPr="00B15482" w:rsidRDefault="00883A80" w:rsidP="00883A80">
                            <w:pPr>
                              <w:pStyle w:val="DSStandardSidebox"/>
                            </w:pPr>
                          </w:p>
                          <w:p w14:paraId="77CA664B" w14:textId="77777777" w:rsidR="00883A80" w:rsidRPr="00B15482" w:rsidRDefault="00883A80" w:rsidP="00883A80">
                            <w:pPr>
                              <w:pStyle w:val="DSStandardSidebox"/>
                            </w:pPr>
                          </w:p>
                          <w:p w14:paraId="2AC33592" w14:textId="77777777" w:rsidR="00883A80" w:rsidRPr="00B15482" w:rsidRDefault="00883A80" w:rsidP="00883A80">
                            <w:pPr>
                              <w:pStyle w:val="DSStandardSidebox"/>
                            </w:pPr>
                          </w:p>
                          <w:p w14:paraId="1DEAF24A" w14:textId="77777777" w:rsidR="00883A80" w:rsidRPr="00B15482" w:rsidRDefault="00883A80" w:rsidP="00883A80">
                            <w:pPr>
                              <w:pStyle w:val="DSStandardSidebox"/>
                            </w:pPr>
                          </w:p>
                          <w:p w14:paraId="1437463B" w14:textId="77777777" w:rsidR="00883A80" w:rsidRPr="00EE3C9C" w:rsidRDefault="00883A80" w:rsidP="00883A80">
                            <w:pPr>
                              <w:pStyle w:val="DSStandardSidebox"/>
                              <w:rPr>
                                <w:b/>
                              </w:rPr>
                            </w:pPr>
                          </w:p>
                          <w:p w14:paraId="278DFBC2" w14:textId="77777777" w:rsidR="00883A80" w:rsidRPr="00EE3C9C" w:rsidRDefault="00883A80" w:rsidP="00883A80">
                            <w:pPr>
                              <w:pStyle w:val="DSStandardSidebox"/>
                              <w:rPr>
                                <w:b/>
                              </w:rPr>
                            </w:pPr>
                          </w:p>
                          <w:p w14:paraId="0D000F68" w14:textId="77777777" w:rsidR="00883A80" w:rsidRPr="00EE3C9C" w:rsidRDefault="00883A80" w:rsidP="00883A80">
                            <w:pPr>
                              <w:pStyle w:val="DSStandardSidebox"/>
                              <w:rPr>
                                <w:b/>
                              </w:rPr>
                            </w:pPr>
                          </w:p>
                          <w:p w14:paraId="17C807DC" w14:textId="77777777" w:rsidR="00883A80" w:rsidRPr="00EE3C9C" w:rsidRDefault="00883A80" w:rsidP="00883A80">
                            <w:pPr>
                              <w:pStyle w:val="DSStandardSidebox"/>
                              <w:rPr>
                                <w:b/>
                              </w:rPr>
                            </w:pPr>
                          </w:p>
                          <w:p w14:paraId="55226F28" w14:textId="77777777" w:rsidR="00883A80" w:rsidRPr="00EE3C9C" w:rsidRDefault="00883A80" w:rsidP="00883A80">
                            <w:pPr>
                              <w:pStyle w:val="DSStandardSidebox"/>
                              <w:rPr>
                                <w:b/>
                              </w:rPr>
                            </w:pPr>
                          </w:p>
                          <w:p w14:paraId="69C7FDF3" w14:textId="1E9A5224" w:rsidR="00883A80" w:rsidRPr="00761A08" w:rsidRDefault="00761A08" w:rsidP="00883A80">
                            <w:pPr>
                              <w:pStyle w:val="DSStandardSidebox"/>
                              <w:rPr>
                                <w:b/>
                                <w:lang w:val="en-US"/>
                              </w:rPr>
                            </w:pPr>
                            <w:r>
                              <w:rPr>
                                <w:b/>
                                <w:lang w:val="en-US"/>
                              </w:rPr>
                              <w:t>About Dentsply Sirona</w:t>
                            </w:r>
                            <w:r w:rsidR="00883A80" w:rsidRPr="00761A08">
                              <w:rPr>
                                <w:b/>
                                <w:lang w:val="en-US"/>
                              </w:rPr>
                              <w:t>:</w:t>
                            </w:r>
                          </w:p>
                          <w:p w14:paraId="38663CA1" w14:textId="77777777" w:rsidR="00883A80" w:rsidRPr="00883A80" w:rsidRDefault="00883A80" w:rsidP="00883A80">
                            <w:pPr>
                              <w:spacing w:after="0" w:line="240" w:lineRule="auto"/>
                              <w:rPr>
                                <w:sz w:val="16"/>
                                <w:szCs w:val="16"/>
                                <w:lang w:val="en-US"/>
                              </w:rPr>
                            </w:pPr>
                            <w:r w:rsidRPr="00883A80">
                              <w:rPr>
                                <w:sz w:val="16"/>
                                <w:lang w:val="en-US"/>
                              </w:rPr>
                              <w:t>Dentsply Sirona is the world’s largest manufacturer of professional dental products and technologies, with a 130-year history of innovation and service to the dental industry and patients worldwide. Dentsply Sirona develops, manufactures, and markets a comprehensive solutions offering including dental and oral health products as well as other consumable medical devices under a strong portfolio of world class brands. As</w:t>
                            </w:r>
                            <w:r w:rsidRPr="00883A80">
                              <w:rPr>
                                <w:sz w:val="16"/>
                                <w:lang w:val="en-US"/>
                              </w:rPr>
                              <w:br/>
                              <w:t>The Dental Solutions Company</w:t>
                            </w:r>
                            <w:r w:rsidRPr="00883A80">
                              <w:rPr>
                                <w:sz w:val="16"/>
                                <w:vertAlign w:val="superscript"/>
                                <w:lang w:val="en-US"/>
                              </w:rPr>
                              <w:t>TM</w:t>
                            </w:r>
                            <w:r w:rsidRPr="00883A80">
                              <w:rPr>
                                <w:sz w:val="16"/>
                                <w:lang w:val="en-US"/>
                              </w:rPr>
                              <w:t>, Dentsply Sirona’s products provide innovative, high-quality and effective solutions to advance patient care and deliver better, safer and faster dentistry. Dentsply Sirona’s global headquarters is located in York, Pennsylvania, and the international headquarters is based in Salzburg</w:t>
                            </w:r>
                            <w:r w:rsidRPr="00883A80">
                              <w:rPr>
                                <w:sz w:val="16"/>
                                <w:szCs w:val="16"/>
                                <w:lang w:val="en-US"/>
                              </w:rPr>
                              <w:t xml:space="preserve">, Austria. The company’s shares are listed in the United States on NASDAQ under the symbol XRAY. </w:t>
                            </w:r>
                          </w:p>
                          <w:p w14:paraId="51FCA7D8" w14:textId="4530AECD" w:rsidR="009807BA" w:rsidRPr="00883A80" w:rsidRDefault="00883A80" w:rsidP="00883A80">
                            <w:pPr>
                              <w:spacing w:after="0" w:line="240" w:lineRule="auto"/>
                              <w:rPr>
                                <w:lang w:val="en-US"/>
                              </w:rPr>
                            </w:pPr>
                            <w:r w:rsidRPr="00883A80">
                              <w:rPr>
                                <w:sz w:val="16"/>
                                <w:szCs w:val="16"/>
                                <w:lang w:val="en-US"/>
                              </w:rPr>
                              <w:t xml:space="preserve">Visit </w:t>
                            </w:r>
                            <w:hyperlink r:id="rId8" w:history="1">
                              <w:r w:rsidRPr="00883A80">
                                <w:rPr>
                                  <w:rStyle w:val="Hyperlink"/>
                                  <w:rFonts w:cstheme="minorBidi"/>
                                  <w:sz w:val="16"/>
                                  <w:szCs w:val="16"/>
                                  <w:lang w:val="en-US"/>
                                </w:rPr>
                                <w:t>www.dentsplysirona.com</w:t>
                              </w:r>
                            </w:hyperlink>
                            <w:r w:rsidRPr="00883A80">
                              <w:rPr>
                                <w:sz w:val="16"/>
                                <w:szCs w:val="16"/>
                                <w:lang w:val="en-US"/>
                              </w:rPr>
                              <w:t xml:space="preserve"> for more information about Dentsply Sirona and its products.</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826BA3D" id="_x0000_t202" coordsize="21600,21600" o:spt="202" path="m,l,21600r21600,l21600,xe">
                <v:stroke joinstyle="miter"/>
                <v:path gradientshapeok="t" o:connecttype="rect"/>
              </v:shapetype>
              <v:shape id="Textfeld 4" o:spid="_x0000_s1026" type="#_x0000_t202" style="position:absolute;margin-left:334.95pt;margin-top:.5pt;width:142.05pt;height:621.9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" filled="f" stroked="f">
                <v:textbox inset="2mm,0,0,0">
                  <w:txbxContent>
                    <w:p w14:paraId="26B45BA6" w14:textId="77777777" w:rsidR="00883A80" w:rsidRPr="00EE3C9C" w:rsidRDefault="00883A80" w:rsidP="00883A80">
                      <w:pPr>
                        <w:pStyle w:val="DSHeaderPressFact"/>
                        <w:rPr>
                          <w:lang w:val="en-US"/>
                        </w:rPr>
                      </w:pPr>
                      <w:r w:rsidRPr="00EE3C9C">
                        <w:rPr>
                          <w:lang w:val="en-US"/>
                        </w:rPr>
                        <w:t>Press Contact</w:t>
                      </w:r>
                    </w:p>
                    <w:p w14:paraId="22011849" w14:textId="77777777" w:rsidR="00883A80" w:rsidRPr="00883A80" w:rsidRDefault="00883A80" w:rsidP="00883A80">
                      <w:pPr>
                        <w:pStyle w:val="DSStandardSidebox"/>
                        <w:rPr>
                          <w:lang w:val="en-US"/>
                        </w:rPr>
                      </w:pPr>
                      <w:r w:rsidRPr="00883A80">
                        <w:rPr>
                          <w:lang w:val="en-US"/>
                        </w:rPr>
                        <w:t>Marion Par-Weixlberger</w:t>
                      </w:r>
                    </w:p>
                    <w:p w14:paraId="1F0D6D3B" w14:textId="77777777" w:rsidR="00883A80" w:rsidRPr="00883A80" w:rsidRDefault="00883A80" w:rsidP="00883A80">
                      <w:pPr>
                        <w:pStyle w:val="DSStandardSidebox"/>
                        <w:rPr>
                          <w:lang w:val="en-US"/>
                        </w:rPr>
                      </w:pPr>
                      <w:r w:rsidRPr="00883A80">
                        <w:rPr>
                          <w:lang w:val="en-US"/>
                        </w:rPr>
                        <w:t>Director Corporate Communications and Public Relations</w:t>
                      </w:r>
                    </w:p>
                    <w:p w14:paraId="61243990" w14:textId="77777777" w:rsidR="00883A80" w:rsidRPr="002E6012" w:rsidRDefault="00883A80" w:rsidP="00883A80">
                      <w:pPr>
                        <w:pStyle w:val="DSStandardSidebox"/>
                      </w:pPr>
                      <w:r w:rsidRPr="002E6012">
                        <w:t>Sirona Straße 1</w:t>
                      </w:r>
                    </w:p>
                    <w:p w14:paraId="45C12DF1" w14:textId="77777777" w:rsidR="00883A80" w:rsidRPr="002E6012" w:rsidRDefault="00883A80" w:rsidP="00883A80">
                      <w:pPr>
                        <w:pStyle w:val="DSStandardSidebox"/>
                      </w:pPr>
                      <w:r w:rsidRPr="002E6012">
                        <w:t>5071 Wals bei Salzburg, Austria</w:t>
                      </w:r>
                    </w:p>
                    <w:p w14:paraId="1F0C4E38" w14:textId="100AB14D" w:rsidR="00883A80" w:rsidRPr="002E6012" w:rsidRDefault="00883A80" w:rsidP="00883A80">
                      <w:pPr>
                        <w:pStyle w:val="DSStandardSidebox"/>
                      </w:pPr>
                      <w:r w:rsidRPr="002E6012">
                        <w:t xml:space="preserve">T </w:t>
                      </w:r>
                      <w:r w:rsidR="00761A08">
                        <w:t xml:space="preserve"> </w:t>
                      </w:r>
                      <w:r w:rsidRPr="002E6012">
                        <w:t>+43 (0) 662 2450-588</w:t>
                      </w:r>
                    </w:p>
                    <w:p w14:paraId="362181C0" w14:textId="5E206A09" w:rsidR="00883A80" w:rsidRPr="00B15482" w:rsidRDefault="00883A80" w:rsidP="00883A80">
                      <w:pPr>
                        <w:pStyle w:val="DSStandardSidebox"/>
                      </w:pPr>
                      <w:r w:rsidRPr="00B15482">
                        <w:t>F</w:t>
                      </w:r>
                      <w:r w:rsidR="00761A08">
                        <w:t xml:space="preserve"> </w:t>
                      </w:r>
                      <w:r w:rsidRPr="00B15482">
                        <w:t xml:space="preserve"> +43 (0) 662 2450-540</w:t>
                      </w:r>
                    </w:p>
                    <w:p w14:paraId="3E7B8090" w14:textId="77777777" w:rsidR="00883A80" w:rsidRPr="00B15482" w:rsidRDefault="00883A80" w:rsidP="00883A80">
                      <w:pPr>
                        <w:pStyle w:val="SidebarLink"/>
                      </w:pPr>
                      <w:r w:rsidRPr="00B15482">
                        <w:t>marion.par-weixlberger@dentsplysirona.com</w:t>
                      </w:r>
                    </w:p>
                    <w:p w14:paraId="22FFD7AD" w14:textId="77777777" w:rsidR="00883A80" w:rsidRPr="00B15482" w:rsidRDefault="00883A80" w:rsidP="00883A80">
                      <w:pPr>
                        <w:pStyle w:val="DSStandard"/>
                      </w:pPr>
                    </w:p>
                    <w:p w14:paraId="4C01C6A3" w14:textId="77777777" w:rsidR="00883A80" w:rsidRPr="00242DCB" w:rsidRDefault="00883A80" w:rsidP="00883A80">
                      <w:pPr>
                        <w:pStyle w:val="DSStandardSidebox"/>
                        <w:rPr>
                          <w:lang w:val="sv-SE"/>
                        </w:rPr>
                      </w:pPr>
                      <w:r w:rsidRPr="00242DCB">
                        <w:rPr>
                          <w:lang w:val="sv-SE"/>
                        </w:rPr>
                        <w:t>Daya Bronner</w:t>
                      </w:r>
                    </w:p>
                    <w:p w14:paraId="7B2E3D4B" w14:textId="77777777" w:rsidR="00883A80" w:rsidRPr="00242DCB" w:rsidRDefault="00883A80" w:rsidP="00883A80">
                      <w:pPr>
                        <w:pStyle w:val="DSStandardSidebox"/>
                        <w:rPr>
                          <w:lang w:val="sv-SE"/>
                        </w:rPr>
                      </w:pPr>
                      <w:r w:rsidRPr="00242DCB">
                        <w:rPr>
                          <w:lang w:val="sv-SE"/>
                        </w:rPr>
                        <w:t xml:space="preserve">Edelman.ergo </w:t>
                      </w:r>
                    </w:p>
                    <w:p w14:paraId="37F25D88" w14:textId="77777777" w:rsidR="00883A80" w:rsidRPr="0075532A" w:rsidRDefault="00883A80" w:rsidP="00883A80">
                      <w:pPr>
                        <w:pStyle w:val="DSStandardSidebox"/>
                      </w:pPr>
                      <w:r w:rsidRPr="00242DCB">
                        <w:rPr>
                          <w:lang w:val="sv-SE"/>
                        </w:rPr>
                        <w:t xml:space="preserve">Niddastr. </w:t>
                      </w:r>
                      <w:r w:rsidRPr="0075532A">
                        <w:t>91</w:t>
                      </w:r>
                    </w:p>
                    <w:p w14:paraId="67FB0AD6" w14:textId="77777777" w:rsidR="00883A80" w:rsidRPr="00546DE1" w:rsidRDefault="00883A80" w:rsidP="00883A80">
                      <w:pPr>
                        <w:pStyle w:val="DSStandardSidebox"/>
                      </w:pPr>
                      <w:r w:rsidRPr="00546DE1">
                        <w:t>D-</w:t>
                      </w:r>
                      <w:r>
                        <w:t>60329</w:t>
                      </w:r>
                      <w:r w:rsidRPr="00546DE1">
                        <w:t xml:space="preserve"> </w:t>
                      </w:r>
                      <w:r>
                        <w:t>Frankfurt am Main</w:t>
                      </w:r>
                      <w:r w:rsidRPr="00546DE1">
                        <w:t xml:space="preserve"> </w:t>
                      </w:r>
                    </w:p>
                    <w:p w14:paraId="24DBAB2E" w14:textId="3CAC80D3" w:rsidR="00883A80" w:rsidRPr="00B746D1" w:rsidRDefault="00883A80" w:rsidP="00883A80">
                      <w:pPr>
                        <w:pStyle w:val="DSStandardSidebox"/>
                      </w:pPr>
                      <w:r>
                        <w:t xml:space="preserve">T </w:t>
                      </w:r>
                      <w:r w:rsidR="00761A08">
                        <w:t xml:space="preserve"> </w:t>
                      </w:r>
                      <w:r>
                        <w:t>+49 (0) 69</w:t>
                      </w:r>
                      <w:r w:rsidRPr="00B746D1">
                        <w:t xml:space="preserve"> </w:t>
                      </w:r>
                      <w:r>
                        <w:t>401 254 498</w:t>
                      </w:r>
                      <w:r w:rsidRPr="00B746D1">
                        <w:t xml:space="preserve"> </w:t>
                      </w:r>
                    </w:p>
                    <w:p w14:paraId="1A42CBB8" w14:textId="77777777" w:rsidR="00883A80" w:rsidRPr="00B746D1" w:rsidRDefault="00883A80" w:rsidP="00883A80">
                      <w:pPr>
                        <w:pStyle w:val="SidebarLink"/>
                      </w:pPr>
                      <w:r>
                        <w:t>daya.bronner</w:t>
                      </w:r>
                      <w:r w:rsidRPr="00B746D1">
                        <w:t xml:space="preserve">@edelmanergo.com </w:t>
                      </w:r>
                    </w:p>
                    <w:p w14:paraId="0F8E1AAD" w14:textId="77777777" w:rsidR="00883A80" w:rsidRPr="0092476F" w:rsidRDefault="00883A80" w:rsidP="00883A80">
                      <w:pPr>
                        <w:pStyle w:val="SidebarLink"/>
                      </w:pPr>
                      <w:r w:rsidRPr="0092476F">
                        <w:t>www.edelmanergo.com</w:t>
                      </w:r>
                    </w:p>
                    <w:p w14:paraId="59A2279A" w14:textId="77777777" w:rsidR="00883A80" w:rsidRPr="00B15482" w:rsidRDefault="00883A80" w:rsidP="00883A80">
                      <w:pPr>
                        <w:pStyle w:val="DSStandardSidebox"/>
                      </w:pPr>
                    </w:p>
                    <w:p w14:paraId="3CD62719" w14:textId="77777777" w:rsidR="00883A80" w:rsidRPr="00B15482" w:rsidRDefault="00883A80" w:rsidP="00883A80">
                      <w:pPr>
                        <w:pStyle w:val="DSStandardSidebox"/>
                      </w:pPr>
                    </w:p>
                    <w:p w14:paraId="7EA6AFFD" w14:textId="77777777" w:rsidR="00883A80" w:rsidRPr="00B15482" w:rsidRDefault="00883A80" w:rsidP="00883A80">
                      <w:pPr>
                        <w:pStyle w:val="DSStandardSidebox"/>
                      </w:pPr>
                    </w:p>
                    <w:p w14:paraId="5BBA68CE" w14:textId="77777777" w:rsidR="00883A80" w:rsidRPr="00B15482" w:rsidRDefault="00883A80" w:rsidP="00883A80">
                      <w:pPr>
                        <w:pStyle w:val="DSStandardSidebox"/>
                      </w:pPr>
                    </w:p>
                    <w:p w14:paraId="19539642" w14:textId="77777777" w:rsidR="00883A80" w:rsidRPr="00B15482" w:rsidRDefault="00883A80" w:rsidP="00883A80">
                      <w:pPr>
                        <w:pStyle w:val="DSStandardSidebox"/>
                      </w:pPr>
                    </w:p>
                    <w:p w14:paraId="36B81946" w14:textId="77777777" w:rsidR="00883A80" w:rsidRPr="00B15482" w:rsidRDefault="00883A80" w:rsidP="00883A80">
                      <w:pPr>
                        <w:pStyle w:val="DSStandardSidebox"/>
                      </w:pPr>
                    </w:p>
                    <w:p w14:paraId="4FAE6E37" w14:textId="77777777" w:rsidR="00883A80" w:rsidRPr="00B15482" w:rsidRDefault="00883A80" w:rsidP="00883A80">
                      <w:pPr>
                        <w:pStyle w:val="DSStandardSidebox"/>
                      </w:pPr>
                    </w:p>
                    <w:p w14:paraId="71C72160" w14:textId="77777777" w:rsidR="00883A80" w:rsidRPr="00B15482" w:rsidRDefault="00883A80" w:rsidP="00883A80">
                      <w:pPr>
                        <w:pStyle w:val="DSStandardSidebox"/>
                      </w:pPr>
                    </w:p>
                    <w:p w14:paraId="7F584134" w14:textId="77777777" w:rsidR="00883A80" w:rsidRPr="00B15482" w:rsidRDefault="00883A80" w:rsidP="00883A80">
                      <w:pPr>
                        <w:pStyle w:val="DSStandardSidebox"/>
                      </w:pPr>
                    </w:p>
                    <w:p w14:paraId="77CA664B" w14:textId="77777777" w:rsidR="00883A80" w:rsidRPr="00B15482" w:rsidRDefault="00883A80" w:rsidP="00883A80">
                      <w:pPr>
                        <w:pStyle w:val="DSStandardSidebox"/>
                      </w:pPr>
                    </w:p>
                    <w:p w14:paraId="2AC33592" w14:textId="77777777" w:rsidR="00883A80" w:rsidRPr="00B15482" w:rsidRDefault="00883A80" w:rsidP="00883A80">
                      <w:pPr>
                        <w:pStyle w:val="DSStandardSidebox"/>
                      </w:pPr>
                    </w:p>
                    <w:p w14:paraId="1DEAF24A" w14:textId="77777777" w:rsidR="00883A80" w:rsidRPr="00B15482" w:rsidRDefault="00883A80" w:rsidP="00883A80">
                      <w:pPr>
                        <w:pStyle w:val="DSStandardSidebox"/>
                      </w:pPr>
                    </w:p>
                    <w:p w14:paraId="1437463B" w14:textId="77777777" w:rsidR="00883A80" w:rsidRPr="00EE3C9C" w:rsidRDefault="00883A80" w:rsidP="00883A80">
                      <w:pPr>
                        <w:pStyle w:val="DSStandardSidebox"/>
                        <w:rPr>
                          <w:b/>
                        </w:rPr>
                      </w:pPr>
                    </w:p>
                    <w:p w14:paraId="278DFBC2" w14:textId="77777777" w:rsidR="00883A80" w:rsidRPr="00EE3C9C" w:rsidRDefault="00883A80" w:rsidP="00883A80">
                      <w:pPr>
                        <w:pStyle w:val="DSStandardSidebox"/>
                        <w:rPr>
                          <w:b/>
                        </w:rPr>
                      </w:pPr>
                    </w:p>
                    <w:p w14:paraId="0D000F68" w14:textId="77777777" w:rsidR="00883A80" w:rsidRPr="00EE3C9C" w:rsidRDefault="00883A80" w:rsidP="00883A80">
                      <w:pPr>
                        <w:pStyle w:val="DSStandardSidebox"/>
                        <w:rPr>
                          <w:b/>
                        </w:rPr>
                      </w:pPr>
                    </w:p>
                    <w:p w14:paraId="17C807DC" w14:textId="77777777" w:rsidR="00883A80" w:rsidRPr="00EE3C9C" w:rsidRDefault="00883A80" w:rsidP="00883A80">
                      <w:pPr>
                        <w:pStyle w:val="DSStandardSidebox"/>
                        <w:rPr>
                          <w:b/>
                        </w:rPr>
                      </w:pPr>
                    </w:p>
                    <w:p w14:paraId="55226F28" w14:textId="77777777" w:rsidR="00883A80" w:rsidRPr="00EE3C9C" w:rsidRDefault="00883A80" w:rsidP="00883A80">
                      <w:pPr>
                        <w:pStyle w:val="DSStandardSidebox"/>
                        <w:rPr>
                          <w:b/>
                        </w:rPr>
                      </w:pPr>
                    </w:p>
                    <w:p w14:paraId="69C7FDF3" w14:textId="1E9A5224" w:rsidR="00883A80" w:rsidRPr="00761A08" w:rsidRDefault="00761A08" w:rsidP="00883A80">
                      <w:pPr>
                        <w:pStyle w:val="DSStandardSidebox"/>
                        <w:rPr>
                          <w:b/>
                          <w:lang w:val="en-US"/>
                        </w:rPr>
                      </w:pPr>
                      <w:r>
                        <w:rPr>
                          <w:b/>
                          <w:lang w:val="en-US"/>
                        </w:rPr>
                        <w:t>About Dentsply Sirona</w:t>
                      </w:r>
                      <w:r w:rsidR="00883A80" w:rsidRPr="00761A08">
                        <w:rPr>
                          <w:b/>
                          <w:lang w:val="en-US"/>
                        </w:rPr>
                        <w:t>:</w:t>
                      </w:r>
                    </w:p>
                    <w:p w14:paraId="38663CA1" w14:textId="77777777" w:rsidR="00883A80" w:rsidRPr="00883A80" w:rsidRDefault="00883A80" w:rsidP="00883A80">
                      <w:pPr>
                        <w:spacing w:after="0" w:line="240" w:lineRule="auto"/>
                        <w:rPr>
                          <w:sz w:val="16"/>
                          <w:szCs w:val="16"/>
                          <w:lang w:val="en-US"/>
                        </w:rPr>
                      </w:pPr>
                      <w:r w:rsidRPr="00883A80">
                        <w:rPr>
                          <w:sz w:val="16"/>
                          <w:lang w:val="en-US"/>
                        </w:rPr>
                        <w:t>Dentsply Sirona is the world’s largest manufacturer of professional dental products and technologies, with a 130-year history of innovation and service to the dental industry and patients worldwide. Dentsply Sirona develops, manufactures, and markets a comprehensive solutions offering including dental and oral health products as well as other consumable medical devices under a strong portfolio of world class brands. As</w:t>
                      </w:r>
                      <w:r w:rsidRPr="00883A80">
                        <w:rPr>
                          <w:sz w:val="16"/>
                          <w:lang w:val="en-US"/>
                        </w:rPr>
                        <w:br/>
                        <w:t>The Dental Solutions Company</w:t>
                      </w:r>
                      <w:r w:rsidRPr="00883A80">
                        <w:rPr>
                          <w:sz w:val="16"/>
                          <w:vertAlign w:val="superscript"/>
                          <w:lang w:val="en-US"/>
                        </w:rPr>
                        <w:t>TM</w:t>
                      </w:r>
                      <w:r w:rsidRPr="00883A80">
                        <w:rPr>
                          <w:sz w:val="16"/>
                          <w:lang w:val="en-US"/>
                        </w:rPr>
                        <w:t>, Dentsply Sirona’s products provide innovative, high-quality and effective solutions to advance patient care and deliver better, safer and faster dentistry. Dentsply Sirona’s global headquarters is located in York, Pennsylvania, and the international headquarters is based in Salzburg</w:t>
                      </w:r>
                      <w:r w:rsidRPr="00883A80">
                        <w:rPr>
                          <w:sz w:val="16"/>
                          <w:szCs w:val="16"/>
                          <w:lang w:val="en-US"/>
                        </w:rPr>
                        <w:t xml:space="preserve">, Austria. The company’s shares are listed in the United States on NASDAQ under the symbol XRAY. </w:t>
                      </w:r>
                    </w:p>
                    <w:p w14:paraId="51FCA7D8" w14:textId="4530AECD" w:rsidR="009807BA" w:rsidRPr="00883A80" w:rsidRDefault="00883A80" w:rsidP="00883A80">
                      <w:pPr>
                        <w:spacing w:after="0" w:line="240" w:lineRule="auto"/>
                        <w:rPr>
                          <w:lang w:val="en-US"/>
                        </w:rPr>
                      </w:pPr>
                      <w:r w:rsidRPr="00883A80">
                        <w:rPr>
                          <w:sz w:val="16"/>
                          <w:szCs w:val="16"/>
                          <w:lang w:val="en-US"/>
                        </w:rPr>
                        <w:t xml:space="preserve">Visit </w:t>
                      </w:r>
                      <w:hyperlink r:id="rId9" w:history="1">
                        <w:r w:rsidRPr="00883A80">
                          <w:rPr>
                            <w:rStyle w:val="Hyperlink"/>
                            <w:rFonts w:cstheme="minorBidi"/>
                            <w:sz w:val="16"/>
                            <w:szCs w:val="16"/>
                            <w:lang w:val="en-US"/>
                          </w:rPr>
                          <w:t>www.dentsplysirona.com</w:t>
                        </w:r>
                      </w:hyperlink>
                      <w:r w:rsidRPr="00883A80">
                        <w:rPr>
                          <w:sz w:val="16"/>
                          <w:szCs w:val="16"/>
                          <w:lang w:val="en-US"/>
                        </w:rPr>
                        <w:t xml:space="preserve"> for more information about Dentsply Sirona and its products.</w:t>
                      </w:r>
                    </w:p>
                  </w:txbxContent>
                </v:textbox>
              </v:shape>
            </w:pict>
          </mc:Fallback>
        </mc:AlternateContent>
      </w:r>
      <w:r w:rsidRPr="002D0F66">
        <w:rPr>
          <w:lang w:val="en-US" w:eastAsia="en-US"/>
        </w:rPr>
        <mc:AlternateContent>
          <mc:Choice Requires="wps">
            <w:drawing>
              <wp:anchor distT="45720" distB="45720" distL="114300" distR="114300" simplePos="0" relativeHeight="251675136" behindDoc="0" locked="0" layoutInCell="1" allowOverlap="1" wp14:anchorId="5BA008D7" wp14:editId="258007E2">
                <wp:simplePos x="0" y="0"/>
                <wp:positionH relativeFrom="page">
                  <wp:posOffset>716280</wp:posOffset>
                </wp:positionH>
                <wp:positionV relativeFrom="page">
                  <wp:posOffset>605790</wp:posOffset>
                </wp:positionV>
                <wp:extent cx="2879725" cy="982345"/>
                <wp:effectExtent l="0" t="0" r="0" b="8255"/>
                <wp:wrapNone/>
                <wp:docPr id="8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982345"/>
                        </a:xfrm>
                        <a:prstGeom prst="rect">
                          <a:avLst/>
                        </a:prstGeom>
                        <a:solidFill>
                          <a:srgbClr val="FFFFFF"/>
                        </a:solidFill>
                        <a:ln w="9525">
                          <a:noFill/>
                          <a:miter lim="800000"/>
                          <a:headEnd/>
                          <a:tailEnd/>
                        </a:ln>
                      </wps:spPr>
                      <wps:txbx>
                        <w:txbxContent>
                          <w:p w14:paraId="30664089" w14:textId="77777777" w:rsidR="00B275B6" w:rsidRPr="005D6DA1" w:rsidRDefault="007F4F00" w:rsidP="005D6DA1">
                            <w:pPr>
                              <w:pStyle w:val="DSHeaderPressFact"/>
                            </w:pPr>
                            <w:r>
                              <w:t>Press release</w:t>
                            </w:r>
                          </w:p>
                          <w:p w14:paraId="5DC69FE2" w14:textId="77777777" w:rsidR="00B275B6" w:rsidRDefault="00B275B6" w:rsidP="00461142">
                            <w:pPr>
                              <w:pStyle w:val="DSAdressField"/>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BA008D7" id="Text Box 2" o:spid="_x0000_s1027" type="#_x0000_t202" style="position:absolute;margin-left:56.4pt;margin-top:47.7pt;width:226.75pt;height:77.35pt;z-index:25167513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" stroked="f">
                <v:textbox inset="0,0,0,0">
                  <w:txbxContent>
                    <w:p w14:paraId="30664089" w14:textId="77777777" w:rsidR="00B275B6" w:rsidRPr="005D6DA1" w:rsidRDefault="007F4F00" w:rsidP="005D6DA1">
                      <w:pPr>
                        <w:pStyle w:val="DSHeaderPressFact"/>
                      </w:pPr>
                      <w:r>
                        <w:t>Press release</w:t>
                      </w:r>
                    </w:p>
                    <w:p w14:paraId="5DC69FE2" w14:textId="77777777" w:rsidR="00B275B6" w:rsidRDefault="00B275B6" w:rsidP="00461142">
                      <w:pPr>
                        <w:pStyle w:val="DSAdressField"/>
                      </w:pPr>
                    </w:p>
                  </w:txbxContent>
                </v:textbox>
                <w10:wrap anchorx="page" anchory="page"/>
              </v:shape>
            </w:pict>
          </mc:Fallback>
        </mc:AlternateContent>
      </w:r>
      <w:r w:rsidRPr="002D0F66">
        <w:rPr>
          <w:lang w:val="en-US"/>
        </w:rPr>
        <w:t>Dentsply Sirona Special Clinic Solutions: Looking back on 365 days of success</w:t>
      </w:r>
    </w:p>
    <w:p w14:paraId="31230BF1" w14:textId="39CD210C" w:rsidR="007B519D" w:rsidRPr="002D0F66" w:rsidRDefault="007B519D" w:rsidP="00BC0057">
      <w:pPr>
        <w:pStyle w:val="DSStandard"/>
        <w:rPr>
          <w:b/>
          <w:lang w:val="en-US" w:eastAsia="ja-JP"/>
        </w:rPr>
      </w:pPr>
      <w:r w:rsidRPr="002D0F66">
        <w:rPr>
          <w:b/>
          <w:lang w:val="en-US"/>
        </w:rPr>
        <w:t>Dentsply Sirona International Special Clinic Solutions yielded positive results after a successful first year. The order from Otago University in New Zealand a</w:t>
      </w:r>
      <w:r w:rsidR="00F95833">
        <w:rPr>
          <w:b/>
          <w:lang w:val="en-US"/>
        </w:rPr>
        <w:t xml:space="preserve">nd </w:t>
      </w:r>
      <w:r w:rsidRPr="002D0F66">
        <w:rPr>
          <w:b/>
          <w:lang w:val="en-US"/>
        </w:rPr>
        <w:t>the installation of treatment centers at Quito University in Ecuador are just two of the many highlight projects of the year. Furthermore, attendance at dental trade shows around the world boosted the visibility of the business division; International Special Clinic Solutions will also be represented at the IDS 2017.</w:t>
      </w:r>
    </w:p>
    <w:p w14:paraId="288DE217" w14:textId="7D027513" w:rsidR="00BC0057" w:rsidRPr="002D0F66" w:rsidRDefault="00BC0057" w:rsidP="00BC0057">
      <w:pPr>
        <w:pStyle w:val="DSStandard"/>
        <w:rPr>
          <w:lang w:val="en-US" w:eastAsia="ja-JP"/>
        </w:rPr>
      </w:pPr>
      <w:r w:rsidRPr="002D0F66">
        <w:rPr>
          <w:b/>
          <w:lang w:val="en-US"/>
        </w:rPr>
        <w:t>Bensheim/Salzburg,</w:t>
      </w:r>
      <w:r w:rsidRPr="00883A80">
        <w:rPr>
          <w:b/>
          <w:lang w:val="en-US"/>
        </w:rPr>
        <w:t xml:space="preserve"> </w:t>
      </w:r>
      <w:r w:rsidRPr="002D0F66">
        <w:rPr>
          <w:b/>
          <w:lang w:val="en-US"/>
        </w:rPr>
        <w:t xml:space="preserve">March </w:t>
      </w:r>
      <w:r w:rsidR="00761A08">
        <w:rPr>
          <w:b/>
          <w:lang w:val="en-US"/>
        </w:rPr>
        <w:t>21</w:t>
      </w:r>
      <w:r w:rsidRPr="002D0F66">
        <w:rPr>
          <w:b/>
          <w:lang w:val="en-US"/>
        </w:rPr>
        <w:t xml:space="preserve">, 2017. </w:t>
      </w:r>
      <w:r w:rsidRPr="002D0F66">
        <w:rPr>
          <w:lang w:val="en-US"/>
        </w:rPr>
        <w:t>Be it Asia, South America or Europe, the goal is always clear: Working with trainers to create individual solutions for educational institutions in order to teach dentists all around the world in the most practical environment possible. Even before the merger with DENTSPLY in February 2016, Sirona had assisted more than 450 universities and teaching hospitals in the planning and setting up of new, modern training courses</w:t>
      </w:r>
      <w:r w:rsidR="00F95833">
        <w:rPr>
          <w:lang w:val="en-US"/>
        </w:rPr>
        <w:t>;</w:t>
      </w:r>
      <w:r w:rsidRPr="002D0F66">
        <w:rPr>
          <w:lang w:val="en-US"/>
        </w:rPr>
        <w:t xml:space="preserve"> of course,</w:t>
      </w:r>
      <w:r w:rsidR="00412C57">
        <w:rPr>
          <w:lang w:val="en-US"/>
        </w:rPr>
        <w:t xml:space="preserve"> today</w:t>
      </w:r>
      <w:r w:rsidRPr="002D0F66">
        <w:rPr>
          <w:lang w:val="en-US"/>
        </w:rPr>
        <w:t xml:space="preserve"> this approach </w:t>
      </w:r>
      <w:r w:rsidR="00412C57">
        <w:rPr>
          <w:lang w:val="en-US"/>
        </w:rPr>
        <w:t>continues to be pursed under Dentsply Sirona</w:t>
      </w:r>
      <w:r w:rsidRPr="002D0F66">
        <w:rPr>
          <w:lang w:val="en-US"/>
        </w:rPr>
        <w:t xml:space="preserve">. In order to meet growing demands and to continue successful progress, the business division International Special Clinic Solutions was established at Dentsply Sirona around a year ago. "Setting up modern training courses allows students to learn using the latest technologies in dentistry. Dentsply Sirona Clinic Solutions support clinics on-site from the planning phase to the installation phase. We also provide students and professors with intensive training sessions to </w:t>
      </w:r>
      <w:r w:rsidR="00412C57">
        <w:rPr>
          <w:lang w:val="en-US"/>
        </w:rPr>
        <w:t xml:space="preserve">promote familiarity </w:t>
      </w:r>
      <w:r w:rsidRPr="002D0F66">
        <w:rPr>
          <w:lang w:val="en-US"/>
        </w:rPr>
        <w:t>with the use of the devices," explained Jörg Vogel,</w:t>
      </w:r>
      <w:r w:rsidRPr="002D0F66">
        <w:rPr>
          <w:color w:val="auto"/>
          <w:lang w:val="en-US"/>
        </w:rPr>
        <w:t xml:space="preserve"> Vice President Sales Clinic Solutions at Dentsply Sirona</w:t>
      </w:r>
      <w:r w:rsidRPr="002D0F66">
        <w:rPr>
          <w:lang w:val="en-US"/>
        </w:rPr>
        <w:t xml:space="preserve">. </w:t>
      </w:r>
    </w:p>
    <w:p w14:paraId="6627460C" w14:textId="77777777" w:rsidR="00E83772" w:rsidRPr="002D0F66" w:rsidRDefault="00E04B7A" w:rsidP="00E83772">
      <w:pPr>
        <w:pStyle w:val="DSStandard"/>
        <w:rPr>
          <w:b/>
          <w:lang w:val="en-US" w:eastAsia="ja-JP"/>
        </w:rPr>
      </w:pPr>
      <w:r w:rsidRPr="002D0F66">
        <w:rPr>
          <w:b/>
          <w:lang w:val="en-US"/>
        </w:rPr>
        <w:t>Many projects around the world</w:t>
      </w:r>
    </w:p>
    <w:p w14:paraId="35DB56FA" w14:textId="1912DBF0" w:rsidR="00477BFB" w:rsidRPr="002D0F66" w:rsidRDefault="00E83772" w:rsidP="00BC0057">
      <w:pPr>
        <w:pStyle w:val="DSStandard"/>
        <w:rPr>
          <w:lang w:val="en-US" w:eastAsia="ja-JP"/>
        </w:rPr>
      </w:pPr>
      <w:r w:rsidRPr="002D0F66">
        <w:rPr>
          <w:lang w:val="en-US"/>
        </w:rPr>
        <w:t>A particular achievement last year was the contract between Dentsply Sirona and Otago University in Dunedin, New Zealand. Completely equipping the university with Dentsply Sirona products is the biggest order in the history of Clinic Solutions. Product delivery, which includes 270 Sinius treatment centers, will start in July 2017. A few months pr</w:t>
      </w:r>
      <w:r w:rsidR="00681E6C">
        <w:rPr>
          <w:lang w:val="en-US"/>
        </w:rPr>
        <w:t>ior</w:t>
      </w:r>
      <w:r w:rsidRPr="002D0F66">
        <w:rPr>
          <w:lang w:val="en-US"/>
        </w:rPr>
        <w:t>, the University of Quito in Ecuador became the first teaching institute in Latin America to be provided with equipment</w:t>
      </w:r>
      <w:r w:rsidR="00922DDD">
        <w:rPr>
          <w:lang w:val="en-US"/>
        </w:rPr>
        <w:t>.</w:t>
      </w:r>
      <w:r w:rsidRPr="002D0F66">
        <w:rPr>
          <w:lang w:val="en-US"/>
        </w:rPr>
        <w:t xml:space="preserve"> In September 2016, Dentsply Sirona carried out the first of two orders: the installation of 49 Intego treatment centers. Tog</w:t>
      </w:r>
      <w:r w:rsidR="00EE3C9C">
        <w:rPr>
          <w:lang w:val="en-US"/>
        </w:rPr>
        <w:t>ether with the Brazilian Navy</w:t>
      </w:r>
      <w:r w:rsidRPr="002D0F66">
        <w:rPr>
          <w:lang w:val="en-US"/>
        </w:rPr>
        <w:t xml:space="preserve">, a concept was developed last year to offer </w:t>
      </w:r>
      <w:r w:rsidR="00922DDD">
        <w:rPr>
          <w:lang w:val="en-US"/>
        </w:rPr>
        <w:t>quality</w:t>
      </w:r>
      <w:r w:rsidRPr="002D0F66">
        <w:rPr>
          <w:lang w:val="en-US"/>
        </w:rPr>
        <w:t xml:space="preserve"> and effective dental care to those with insufficient medical care who live in remote, poorly accessible areas of the Amazon. </w:t>
      </w:r>
    </w:p>
    <w:p w14:paraId="24D33E5B" w14:textId="65ED41DF" w:rsidR="00477BFB" w:rsidRPr="002D0F66" w:rsidRDefault="00681E6C" w:rsidP="00BC0057">
      <w:pPr>
        <w:pStyle w:val="DSStandard"/>
        <w:rPr>
          <w:lang w:val="en-US" w:eastAsia="ja-JP"/>
        </w:rPr>
      </w:pPr>
      <w:r>
        <w:rPr>
          <w:lang w:val="en-US"/>
        </w:rPr>
        <w:t>Ano</w:t>
      </w:r>
      <w:r w:rsidR="00E83772" w:rsidRPr="002D0F66">
        <w:rPr>
          <w:lang w:val="en-US"/>
        </w:rPr>
        <w:t>ther internationally successful project</w:t>
      </w:r>
      <w:r>
        <w:rPr>
          <w:lang w:val="en-US"/>
        </w:rPr>
        <w:t xml:space="preserve"> was</w:t>
      </w:r>
      <w:r w:rsidR="00E83772" w:rsidRPr="002D0F66">
        <w:rPr>
          <w:lang w:val="en-US"/>
        </w:rPr>
        <w:t xml:space="preserve"> the installation of 37 Intego treatment centers at the NYU College of Dentistry (USA), which was the first Intego installation in a North American university. Dentsply Sirona Clinic Solutions also yielded successes in Europe, such as the installation </w:t>
      </w:r>
      <w:r w:rsidR="00E83772" w:rsidRPr="002D0F66">
        <w:rPr>
          <w:lang w:val="en-US"/>
        </w:rPr>
        <w:lastRenderedPageBreak/>
        <w:t xml:space="preserve">of around 50 treatment centers and 37 simulation workstations at the university hospital in Graz, Austria. </w:t>
      </w:r>
    </w:p>
    <w:p w14:paraId="0E85410A" w14:textId="4C3B094A" w:rsidR="007948EF" w:rsidRPr="002D0F66" w:rsidRDefault="007948EF" w:rsidP="00BC0057">
      <w:pPr>
        <w:pStyle w:val="DSStandard"/>
        <w:rPr>
          <w:b/>
          <w:lang w:val="en-US" w:eastAsia="ja-JP"/>
        </w:rPr>
      </w:pPr>
      <w:r w:rsidRPr="002D0F66">
        <w:rPr>
          <w:b/>
          <w:lang w:val="en-US"/>
        </w:rPr>
        <w:t>Strong presence at international events</w:t>
      </w:r>
    </w:p>
    <w:p w14:paraId="291CE397" w14:textId="030642C3" w:rsidR="006514D4" w:rsidRPr="002D0F66" w:rsidRDefault="004D41F8" w:rsidP="00BC0057">
      <w:pPr>
        <w:pStyle w:val="DSStandard"/>
        <w:rPr>
          <w:lang w:val="en-US" w:eastAsia="ja-JP"/>
        </w:rPr>
      </w:pPr>
      <w:r w:rsidRPr="002D0F66">
        <w:rPr>
          <w:lang w:val="en-US"/>
        </w:rPr>
        <w:t>In addition to working on many projects, awareness of Dentsply Sirona Clinic Solutions was also raised by attendance at numerous events</w:t>
      </w:r>
      <w:r w:rsidR="00BE1AF4">
        <w:rPr>
          <w:lang w:val="en-US"/>
        </w:rPr>
        <w:t>, including</w:t>
      </w:r>
      <w:r w:rsidRPr="002D0F66">
        <w:rPr>
          <w:lang w:val="en-US"/>
        </w:rPr>
        <w:t xml:space="preserve"> successful trade show appearances at the ADEE (Association for Dental Education in Europe) in Barcelona (Spain) and the SEAADE (South East Asia Association of Dental Education) in Saigon (Vietnam). Another highlight was the visit by 30 professors from 16 Latin American universities to Dentsply Sirona. As part of the Dental Technology Forum from November 14</w:t>
      </w:r>
      <w:r w:rsidR="00B50211" w:rsidRPr="00E30028">
        <w:rPr>
          <w:vertAlign w:val="superscript"/>
          <w:lang w:val="en-US"/>
        </w:rPr>
        <w:t>th</w:t>
      </w:r>
      <w:r w:rsidR="00B50211">
        <w:rPr>
          <w:lang w:val="en-US"/>
        </w:rPr>
        <w:t xml:space="preserve"> to 19</w:t>
      </w:r>
      <w:r w:rsidR="00B50211" w:rsidRPr="00E30028">
        <w:rPr>
          <w:vertAlign w:val="superscript"/>
          <w:lang w:val="en-US"/>
        </w:rPr>
        <w:t>th</w:t>
      </w:r>
      <w:r w:rsidRPr="002D0F66">
        <w:rPr>
          <w:lang w:val="en-US"/>
        </w:rPr>
        <w:t xml:space="preserve"> with stops in Bensheim, Krems and Salzburg, participants were able to become familiar with the quality of the entire Dentsply Sirona product range </w:t>
      </w:r>
      <w:r w:rsidR="00BE1AF4">
        <w:rPr>
          <w:lang w:val="en-US"/>
        </w:rPr>
        <w:t xml:space="preserve">and observe </w:t>
      </w:r>
      <w:r w:rsidRPr="002D0F66">
        <w:rPr>
          <w:lang w:val="en-US"/>
        </w:rPr>
        <w:t xml:space="preserve">production processes up close. The new website </w:t>
      </w:r>
      <w:hyperlink r:id="rId10" w:history="1">
        <w:r w:rsidRPr="002D0F66">
          <w:rPr>
            <w:rStyle w:val="Hyperlink"/>
            <w:rFonts w:cstheme="minorBidi"/>
            <w:lang w:val="en-US"/>
          </w:rPr>
          <w:t>www.sirona.clinic</w:t>
        </w:r>
      </w:hyperlink>
      <w:r w:rsidRPr="002D0F66">
        <w:rPr>
          <w:lang w:val="en-US"/>
        </w:rPr>
        <w:t xml:space="preserve"> was also set up to give those interested the latest information in this field. The website contains a wealth of information and project-related videos providing insight into the exciting work at Dentsply Sirona Clinic Solutions.</w:t>
      </w:r>
    </w:p>
    <w:p w14:paraId="5453F238" w14:textId="4F21E48F" w:rsidR="00BC0057" w:rsidRPr="002D0F66" w:rsidRDefault="008F323B" w:rsidP="00BC0057">
      <w:pPr>
        <w:pStyle w:val="DSStandard"/>
        <w:rPr>
          <w:b/>
          <w:lang w:val="en-US" w:eastAsia="ja-JP"/>
        </w:rPr>
      </w:pPr>
      <w:r w:rsidRPr="002D0F66">
        <w:rPr>
          <w:b/>
          <w:lang w:val="en-US"/>
        </w:rPr>
        <w:t>Almost double the IDS exhibition space</w:t>
      </w:r>
    </w:p>
    <w:p w14:paraId="380247B7" w14:textId="6DA3B2BF" w:rsidR="00BC1A08" w:rsidRPr="002D0F66" w:rsidRDefault="008F323B" w:rsidP="008D4136">
      <w:pPr>
        <w:pStyle w:val="DSStandard"/>
        <w:rPr>
          <w:lang w:val="en-US" w:eastAsia="ja-JP"/>
        </w:rPr>
      </w:pPr>
      <w:r w:rsidRPr="002D0F66">
        <w:rPr>
          <w:lang w:val="en-US"/>
        </w:rPr>
        <w:t xml:space="preserve">At this year's IDS, solutions for the clinical area will be presented </w:t>
      </w:r>
      <w:r w:rsidR="0064417D">
        <w:rPr>
          <w:lang w:val="en-US"/>
        </w:rPr>
        <w:t>at</w:t>
      </w:r>
      <w:r w:rsidRPr="002D0F66">
        <w:rPr>
          <w:lang w:val="en-US"/>
        </w:rPr>
        <w:t xml:space="preserve"> an exhibition space almost twice the size compared to 2015. A new product, the Sim Multi Bench, will also be presented. This allows for both conservative and prosthetic courses to be taught at just one workstation in a very small space. The focus of Dentsply Sirona Special Clinic Solutions at the International Dental Show will also be on prepCheck, a CAD/CAM-based evaluation and training system. </w:t>
      </w:r>
    </w:p>
    <w:p w14:paraId="78EAFAD5" w14:textId="07979024" w:rsidR="00761A08" w:rsidRDefault="00761A08" w:rsidP="005875E0">
      <w:pPr>
        <w:pStyle w:val="DSStandard"/>
        <w:rPr>
          <w:b/>
          <w:color w:val="ED7D31"/>
          <w:lang w:val="en-US"/>
        </w:rPr>
      </w:pPr>
    </w:p>
    <w:p w14:paraId="171F16D0" w14:textId="4C3CEF1C" w:rsidR="00761A08" w:rsidRDefault="00F32AE3" w:rsidP="005875E0">
      <w:pPr>
        <w:pStyle w:val="DSStandard"/>
        <w:rPr>
          <w:i/>
          <w:lang w:val="en-US" w:eastAsia="ja-JP"/>
        </w:rPr>
      </w:pPr>
      <w:r w:rsidRPr="00F32AE3">
        <w:rPr>
          <w:i/>
          <w:lang w:val="en-US" w:eastAsia="ja-JP"/>
        </w:rPr>
        <w:t>Due to various certification and registration periods, not all products are immediately available in all countries.</w:t>
      </w:r>
    </w:p>
    <w:p w14:paraId="58ADE707" w14:textId="77777777" w:rsidR="00F32AE3" w:rsidRDefault="00F32AE3" w:rsidP="005875E0">
      <w:pPr>
        <w:pStyle w:val="DSStandard"/>
        <w:rPr>
          <w:b/>
          <w:color w:val="ED7D31"/>
          <w:lang w:val="en-US"/>
        </w:rPr>
      </w:pPr>
      <w:bookmarkStart w:id="0" w:name="_GoBack"/>
      <w:bookmarkEnd w:id="0"/>
    </w:p>
    <w:p w14:paraId="6F05BC38" w14:textId="450200F1" w:rsidR="005875E0" w:rsidRPr="002D0F66" w:rsidRDefault="005875E0" w:rsidP="005875E0">
      <w:pPr>
        <w:pStyle w:val="DSStandard"/>
        <w:rPr>
          <w:b/>
          <w:color w:val="ED7D31"/>
          <w:lang w:val="en-US" w:eastAsia="ja-JP"/>
        </w:rPr>
      </w:pPr>
      <w:r w:rsidRPr="002D0F66">
        <w:rPr>
          <w:b/>
          <w:color w:val="ED7D31"/>
          <w:lang w:val="en-US"/>
        </w:rPr>
        <w:t>Dentsply Sirona Clinic Solutions at the IDS 2017:</w:t>
      </w:r>
    </w:p>
    <w:p w14:paraId="0F21C4F6" w14:textId="303EA8BE" w:rsidR="00761A08" w:rsidRPr="00761A08" w:rsidRDefault="00761A08" w:rsidP="00761A08">
      <w:pPr>
        <w:pStyle w:val="DSStandard"/>
        <w:rPr>
          <w:lang w:val="en-US" w:eastAsia="ja-JP"/>
        </w:rPr>
      </w:pPr>
      <w:r w:rsidRPr="00761A08">
        <w:rPr>
          <w:lang w:val="en-US" w:eastAsia="ja-JP"/>
        </w:rPr>
        <w:t>Hall 10.2, Stand P-029</w:t>
      </w:r>
    </w:p>
    <w:p w14:paraId="45B0AA18" w14:textId="48C65310" w:rsidR="00761A08" w:rsidRDefault="00761A08">
      <w:pPr>
        <w:spacing w:after="0" w:line="240" w:lineRule="auto"/>
        <w:rPr>
          <w:lang w:val="en-US" w:eastAsia="ja-JP"/>
        </w:rPr>
      </w:pPr>
      <w:r>
        <w:rPr>
          <w:lang w:val="en-US" w:eastAsia="ja-JP"/>
        </w:rPr>
        <w:br w:type="page"/>
      </w:r>
    </w:p>
    <w:p w14:paraId="144CCC60" w14:textId="1C9C9587" w:rsidR="004D59AB" w:rsidRDefault="004D59AB" w:rsidP="004D59AB">
      <w:pPr>
        <w:pStyle w:val="DSStandard"/>
        <w:rPr>
          <w:b/>
          <w:bCs/>
          <w:color w:val="808080"/>
          <w:sz w:val="23"/>
          <w:szCs w:val="23"/>
          <w:lang w:val="en-US"/>
        </w:rPr>
      </w:pPr>
      <w:r w:rsidRPr="002D0F66">
        <w:rPr>
          <w:b/>
          <w:bCs/>
          <w:color w:val="808080"/>
          <w:sz w:val="23"/>
          <w:szCs w:val="23"/>
          <w:lang w:val="en-US"/>
        </w:rPr>
        <w:lastRenderedPageBreak/>
        <w:t>IMAGES</w:t>
      </w:r>
    </w:p>
    <w:p w14:paraId="3E2116DD" w14:textId="5950B522" w:rsidR="00761A08" w:rsidRDefault="00761A08" w:rsidP="004D59AB">
      <w:pPr>
        <w:pStyle w:val="DSStandard"/>
        <w:rPr>
          <w:b/>
          <w:bCs/>
          <w:color w:val="808080"/>
          <w:sz w:val="23"/>
          <w:szCs w:val="23"/>
          <w:lang w:val="en-US"/>
        </w:rPr>
      </w:pPr>
    </w:p>
    <w:tbl>
      <w:tblPr>
        <w:tblW w:w="6925" w:type="dxa"/>
        <w:tblInd w:w="-108" w:type="dxa"/>
        <w:tblLook w:val="04A0" w:firstRow="1" w:lastRow="0" w:firstColumn="1" w:lastColumn="0" w:noHBand="0" w:noVBand="1"/>
      </w:tblPr>
      <w:tblGrid>
        <w:gridCol w:w="3319"/>
        <w:gridCol w:w="17"/>
        <w:gridCol w:w="3589"/>
      </w:tblGrid>
      <w:tr w:rsidR="00761A08" w:rsidRPr="00927676" w14:paraId="102D4530" w14:textId="77777777" w:rsidTr="001631F0">
        <w:tc>
          <w:tcPr>
            <w:tcW w:w="3336" w:type="dxa"/>
            <w:gridSpan w:val="2"/>
            <w:shd w:val="clear" w:color="auto" w:fill="auto"/>
            <w:hideMark/>
          </w:tcPr>
          <w:p w14:paraId="13B25299" w14:textId="77777777" w:rsidR="00761A08" w:rsidRPr="004C49EC" w:rsidRDefault="00761A08" w:rsidP="001631F0">
            <w:pPr>
              <w:tabs>
                <w:tab w:val="left" w:pos="4605"/>
              </w:tabs>
              <w:rPr>
                <w:rFonts w:eastAsia="Cambria"/>
                <w:noProof/>
                <w:sz w:val="22"/>
                <w:lang w:eastAsia="zh-CN"/>
              </w:rPr>
            </w:pPr>
            <w:r>
              <w:rPr>
                <w:rFonts w:eastAsia="Cambria"/>
                <w:noProof/>
                <w:sz w:val="22"/>
                <w:lang w:val="en-US" w:eastAsia="en-US"/>
              </w:rPr>
              <w:drawing>
                <wp:inline distT="0" distB="0" distL="0" distR="0" wp14:anchorId="2BB43D85" wp14:editId="3CA8D595">
                  <wp:extent cx="1980000" cy="1381722"/>
                  <wp:effectExtent l="0" t="0" r="1270" b="9525"/>
                  <wp:docPr id="8" name="Bild 1" descr="Marinha_MANAUS_NavioHospital_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rinha_MANAUS_NavioHospital_04"/>
                          <pic:cNvPicPr>
                            <a:picLocks noChangeAspect="1" noChangeArrowheads="1"/>
                          </pic:cNvPicPr>
                        </pic:nvPicPr>
                        <pic:blipFill>
                          <a:blip r:embed="rId11" cstate="hqprint">
                            <a:extLst>
                              <a:ext uri="{28A0092B-C50C-407E-A947-70E740481C1C}">
                                <a14:useLocalDpi xmlns:a14="http://schemas.microsoft.com/office/drawing/2010/main"/>
                              </a:ext>
                            </a:extLst>
                          </a:blip>
                          <a:srcRect/>
                          <a:stretch>
                            <a:fillRect/>
                          </a:stretch>
                        </pic:blipFill>
                        <pic:spPr bwMode="auto">
                          <a:xfrm>
                            <a:off x="0" y="0"/>
                            <a:ext cx="1980000" cy="1381722"/>
                          </a:xfrm>
                          <a:prstGeom prst="rect">
                            <a:avLst/>
                          </a:prstGeom>
                          <a:noFill/>
                          <a:ln>
                            <a:noFill/>
                          </a:ln>
                        </pic:spPr>
                      </pic:pic>
                    </a:graphicData>
                  </a:graphic>
                </wp:inline>
              </w:drawing>
            </w:r>
          </w:p>
        </w:tc>
        <w:tc>
          <w:tcPr>
            <w:tcW w:w="3589" w:type="dxa"/>
            <w:shd w:val="clear" w:color="auto" w:fill="auto"/>
          </w:tcPr>
          <w:p w14:paraId="3B1783EF" w14:textId="77777777" w:rsidR="00761A08" w:rsidRPr="00927676" w:rsidRDefault="00761A08" w:rsidP="001631F0">
            <w:pPr>
              <w:spacing w:after="0" w:line="240" w:lineRule="auto"/>
              <w:rPr>
                <w:rFonts w:eastAsia="Cambria"/>
                <w:sz w:val="22"/>
              </w:rPr>
            </w:pPr>
            <w:r>
              <w:rPr>
                <w:rFonts w:eastAsia="Cambria"/>
                <w:noProof/>
                <w:sz w:val="22"/>
                <w:lang w:val="en-US" w:eastAsia="en-US"/>
              </w:rPr>
              <w:drawing>
                <wp:inline distT="0" distB="0" distL="0" distR="0" wp14:anchorId="34168CCC" wp14:editId="60243584">
                  <wp:extent cx="1980000" cy="866269"/>
                  <wp:effectExtent l="0" t="0" r="1270" b="0"/>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G_9533-2.jpg"/>
                          <pic:cNvPicPr/>
                        </pic:nvPicPr>
                        <pic:blipFill>
                          <a:blip r:embed="rId12" cstate="hqprint">
                            <a:extLst>
                              <a:ext uri="{28A0092B-C50C-407E-A947-70E740481C1C}">
                                <a14:useLocalDpi xmlns:a14="http://schemas.microsoft.com/office/drawing/2010/main"/>
                              </a:ext>
                            </a:extLst>
                          </a:blip>
                          <a:stretch>
                            <a:fillRect/>
                          </a:stretch>
                        </pic:blipFill>
                        <pic:spPr>
                          <a:xfrm>
                            <a:off x="0" y="0"/>
                            <a:ext cx="1980000" cy="866269"/>
                          </a:xfrm>
                          <a:prstGeom prst="rect">
                            <a:avLst/>
                          </a:prstGeom>
                        </pic:spPr>
                      </pic:pic>
                    </a:graphicData>
                  </a:graphic>
                </wp:inline>
              </w:drawing>
            </w:r>
          </w:p>
        </w:tc>
      </w:tr>
      <w:tr w:rsidR="00761A08" w:rsidRPr="00F32AE3" w14:paraId="3C79DAD5" w14:textId="77777777" w:rsidTr="001631F0">
        <w:tc>
          <w:tcPr>
            <w:tcW w:w="3336" w:type="dxa"/>
            <w:gridSpan w:val="2"/>
            <w:shd w:val="clear" w:color="auto" w:fill="auto"/>
          </w:tcPr>
          <w:p w14:paraId="33C4025A" w14:textId="555BF74E" w:rsidR="00761A08" w:rsidRPr="00761A08" w:rsidRDefault="00761A08" w:rsidP="001631F0">
            <w:pPr>
              <w:tabs>
                <w:tab w:val="left" w:pos="4605"/>
              </w:tabs>
              <w:spacing w:line="240" w:lineRule="auto"/>
              <w:rPr>
                <w:rFonts w:eastAsia="Times New Roman"/>
                <w:i/>
                <w:sz w:val="18"/>
                <w:szCs w:val="18"/>
                <w:lang w:val="en-US"/>
              </w:rPr>
            </w:pPr>
            <w:r w:rsidRPr="002D0F66">
              <w:rPr>
                <w:rFonts w:eastAsia="Times New Roman"/>
                <w:i/>
                <w:sz w:val="18"/>
                <w:szCs w:val="18"/>
                <w:lang w:val="en-US"/>
              </w:rPr>
              <w:t>Fig. 1: Dentsply Sirona Clinic Solutions collabo</w:t>
            </w:r>
            <w:r>
              <w:rPr>
                <w:rFonts w:eastAsia="Times New Roman"/>
                <w:i/>
                <w:sz w:val="18"/>
                <w:szCs w:val="18"/>
                <w:lang w:val="en-US"/>
              </w:rPr>
              <w:t>rated with the Brazilian Navy</w:t>
            </w:r>
            <w:r w:rsidRPr="002D0F66">
              <w:rPr>
                <w:rFonts w:eastAsia="Times New Roman"/>
                <w:i/>
                <w:sz w:val="18"/>
                <w:szCs w:val="18"/>
                <w:lang w:val="en-US"/>
              </w:rPr>
              <w:t xml:space="preserve"> to develop a concept to offer </w:t>
            </w:r>
            <w:r>
              <w:rPr>
                <w:rFonts w:eastAsia="Times New Roman"/>
                <w:i/>
                <w:sz w:val="18"/>
                <w:szCs w:val="18"/>
                <w:lang w:val="en-US"/>
              </w:rPr>
              <w:t>quality</w:t>
            </w:r>
            <w:r w:rsidRPr="002D0F66">
              <w:rPr>
                <w:rFonts w:eastAsia="Times New Roman"/>
                <w:i/>
                <w:sz w:val="18"/>
                <w:szCs w:val="18"/>
                <w:lang w:val="en-US"/>
              </w:rPr>
              <w:t xml:space="preserve"> and effective dental care to those with insufficient medical care who live in remote, poorly accessible areas of the Amazon.</w:t>
            </w:r>
          </w:p>
        </w:tc>
        <w:tc>
          <w:tcPr>
            <w:tcW w:w="3589" w:type="dxa"/>
            <w:shd w:val="clear" w:color="auto" w:fill="auto"/>
          </w:tcPr>
          <w:p w14:paraId="3D7333CF" w14:textId="77777777" w:rsidR="00761A08" w:rsidRPr="002D0F66" w:rsidRDefault="00761A08" w:rsidP="00761A08">
            <w:pPr>
              <w:tabs>
                <w:tab w:val="left" w:pos="4605"/>
              </w:tabs>
              <w:spacing w:line="240" w:lineRule="auto"/>
              <w:rPr>
                <w:rFonts w:eastAsia="Times New Roman"/>
                <w:i/>
                <w:sz w:val="18"/>
                <w:szCs w:val="18"/>
                <w:lang w:val="en-US"/>
              </w:rPr>
            </w:pPr>
            <w:r w:rsidRPr="002D0F66">
              <w:rPr>
                <w:rFonts w:eastAsia="Times New Roman"/>
                <w:i/>
                <w:sz w:val="18"/>
                <w:szCs w:val="18"/>
                <w:lang w:val="en-US"/>
              </w:rPr>
              <w:t xml:space="preserve">Fig. 2: 33 </w:t>
            </w:r>
            <w:r>
              <w:rPr>
                <w:rFonts w:eastAsia="Times New Roman"/>
                <w:i/>
                <w:sz w:val="18"/>
                <w:szCs w:val="18"/>
                <w:lang w:val="en-US"/>
              </w:rPr>
              <w:t>L</w:t>
            </w:r>
            <w:r w:rsidRPr="002D0F66">
              <w:rPr>
                <w:rFonts w:eastAsia="Times New Roman"/>
                <w:i/>
                <w:sz w:val="18"/>
                <w:szCs w:val="18"/>
                <w:lang w:val="en-US"/>
              </w:rPr>
              <w:t>ecturers from eight Latin American countries participated in the Dentsply Sirona Dental Technology Forum 2016.</w:t>
            </w:r>
          </w:p>
          <w:p w14:paraId="347D0D74" w14:textId="77777777" w:rsidR="00761A08" w:rsidRPr="00761A08" w:rsidRDefault="00761A08" w:rsidP="001631F0">
            <w:pPr>
              <w:spacing w:after="0" w:line="240" w:lineRule="auto"/>
              <w:rPr>
                <w:rFonts w:eastAsia="Cambria"/>
                <w:sz w:val="22"/>
                <w:lang w:val="en-US"/>
              </w:rPr>
            </w:pPr>
          </w:p>
        </w:tc>
      </w:tr>
      <w:tr w:rsidR="00761A08" w:rsidRPr="00F32AE3" w14:paraId="1B04B3E4" w14:textId="77777777" w:rsidTr="001631F0">
        <w:tc>
          <w:tcPr>
            <w:tcW w:w="3336" w:type="dxa"/>
            <w:gridSpan w:val="2"/>
            <w:shd w:val="clear" w:color="auto" w:fill="auto"/>
          </w:tcPr>
          <w:p w14:paraId="29CCEB7E" w14:textId="77777777" w:rsidR="00761A08" w:rsidRPr="00761A08" w:rsidRDefault="00761A08" w:rsidP="001631F0">
            <w:pPr>
              <w:tabs>
                <w:tab w:val="left" w:pos="4605"/>
              </w:tabs>
              <w:spacing w:line="240" w:lineRule="auto"/>
              <w:rPr>
                <w:rFonts w:eastAsia="Times New Roman"/>
                <w:i/>
                <w:sz w:val="18"/>
                <w:szCs w:val="18"/>
                <w:lang w:val="en-US"/>
              </w:rPr>
            </w:pPr>
          </w:p>
        </w:tc>
        <w:tc>
          <w:tcPr>
            <w:tcW w:w="3589" w:type="dxa"/>
            <w:shd w:val="clear" w:color="auto" w:fill="auto"/>
          </w:tcPr>
          <w:p w14:paraId="3573154B" w14:textId="77777777" w:rsidR="00761A08" w:rsidRPr="00761A08" w:rsidRDefault="00761A08" w:rsidP="001631F0">
            <w:pPr>
              <w:tabs>
                <w:tab w:val="left" w:pos="4605"/>
              </w:tabs>
              <w:spacing w:line="240" w:lineRule="auto"/>
              <w:rPr>
                <w:rFonts w:eastAsia="Times New Roman"/>
                <w:i/>
                <w:sz w:val="18"/>
                <w:szCs w:val="18"/>
                <w:lang w:val="en-US"/>
              </w:rPr>
            </w:pPr>
          </w:p>
        </w:tc>
      </w:tr>
      <w:tr w:rsidR="00761A08" w:rsidRPr="000B3634" w14:paraId="168678AE" w14:textId="77777777" w:rsidTr="001631F0">
        <w:tc>
          <w:tcPr>
            <w:tcW w:w="3336" w:type="dxa"/>
            <w:gridSpan w:val="2"/>
            <w:shd w:val="clear" w:color="auto" w:fill="auto"/>
          </w:tcPr>
          <w:p w14:paraId="1E75FCE9" w14:textId="77777777" w:rsidR="00761A08" w:rsidRPr="004C49EC" w:rsidRDefault="00761A08" w:rsidP="001631F0">
            <w:pPr>
              <w:tabs>
                <w:tab w:val="left" w:pos="4605"/>
              </w:tabs>
              <w:spacing w:line="240" w:lineRule="auto"/>
              <w:rPr>
                <w:rFonts w:eastAsia="Times New Roman"/>
                <w:i/>
                <w:sz w:val="18"/>
                <w:szCs w:val="18"/>
              </w:rPr>
            </w:pPr>
            <w:r w:rsidRPr="00E77D11">
              <w:rPr>
                <w:rFonts w:eastAsia="Times New Roman"/>
                <w:noProof/>
                <w:szCs w:val="20"/>
                <w:lang w:val="en-US" w:eastAsia="en-US"/>
              </w:rPr>
              <w:drawing>
                <wp:inline distT="0" distB="0" distL="0" distR="0" wp14:anchorId="6825E6C3" wp14:editId="1112B091">
                  <wp:extent cx="1402080" cy="2111566"/>
                  <wp:effectExtent l="0" t="0" r="7620" b="3175"/>
                  <wp:docPr id="10"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05861" cy="2117261"/>
                          </a:xfrm>
                          <a:prstGeom prst="rect">
                            <a:avLst/>
                          </a:prstGeom>
                          <a:noFill/>
                          <a:ln>
                            <a:noFill/>
                          </a:ln>
                        </pic:spPr>
                      </pic:pic>
                    </a:graphicData>
                  </a:graphic>
                </wp:inline>
              </w:drawing>
            </w:r>
          </w:p>
        </w:tc>
        <w:tc>
          <w:tcPr>
            <w:tcW w:w="3589" w:type="dxa"/>
            <w:shd w:val="clear" w:color="auto" w:fill="auto"/>
          </w:tcPr>
          <w:p w14:paraId="2F742A45" w14:textId="77777777" w:rsidR="00761A08" w:rsidRPr="002F3583" w:rsidRDefault="00761A08" w:rsidP="001631F0">
            <w:pPr>
              <w:tabs>
                <w:tab w:val="left" w:pos="4605"/>
              </w:tabs>
              <w:spacing w:line="240" w:lineRule="auto"/>
              <w:rPr>
                <w:rFonts w:eastAsia="Times New Roman"/>
                <w:i/>
                <w:sz w:val="18"/>
                <w:szCs w:val="18"/>
              </w:rPr>
            </w:pPr>
            <w:r>
              <w:rPr>
                <w:noProof/>
                <w:lang w:val="en-US" w:eastAsia="en-US"/>
              </w:rPr>
              <w:drawing>
                <wp:inline distT="0" distB="0" distL="0" distR="0" wp14:anchorId="150C6978" wp14:editId="1836DC50">
                  <wp:extent cx="1979580" cy="2552417"/>
                  <wp:effectExtent l="0" t="0" r="1905" b="635"/>
                  <wp:docPr id="2" name="Grafik 2" descr="C:\Users\E039671\AppData\Local\Microsoft\Windows\INetCacheContent.Word\SimMultiBenc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039671\AppData\Local\Microsoft\Windows\INetCacheContent.Word\SimMultiBench.jpg"/>
                          <pic:cNvPicPr>
                            <a:picLocks noChangeAspect="1" noChangeArrowheads="1"/>
                          </pic:cNvPicPr>
                        </pic:nvPicPr>
                        <pic:blipFill rotWithShape="1">
                          <a:blip r:embed="rId14" cstate="hqprint">
                            <a:extLst>
                              <a:ext uri="{28A0092B-C50C-407E-A947-70E740481C1C}">
                                <a14:useLocalDpi xmlns:a14="http://schemas.microsoft.com/office/drawing/2010/main"/>
                              </a:ext>
                            </a:extLst>
                          </a:blip>
                          <a:srcRect t="13983"/>
                          <a:stretch/>
                        </pic:blipFill>
                        <pic:spPr bwMode="auto">
                          <a:xfrm>
                            <a:off x="0" y="0"/>
                            <a:ext cx="1980000" cy="2552958"/>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761A08" w:rsidRPr="00F32AE3" w14:paraId="63BED9BE" w14:textId="77777777" w:rsidTr="001631F0">
        <w:tc>
          <w:tcPr>
            <w:tcW w:w="3319" w:type="dxa"/>
            <w:shd w:val="clear" w:color="auto" w:fill="auto"/>
          </w:tcPr>
          <w:p w14:paraId="3FD055FF" w14:textId="1D887B4F" w:rsidR="00761A08" w:rsidRPr="00761A08" w:rsidRDefault="00761A08" w:rsidP="001631F0">
            <w:pPr>
              <w:tabs>
                <w:tab w:val="left" w:pos="4605"/>
              </w:tabs>
              <w:spacing w:line="240" w:lineRule="auto"/>
              <w:rPr>
                <w:rFonts w:eastAsia="Times New Roman"/>
                <w:i/>
                <w:sz w:val="18"/>
                <w:szCs w:val="18"/>
                <w:lang w:val="en-US"/>
              </w:rPr>
            </w:pPr>
            <w:r w:rsidRPr="002D0F66">
              <w:rPr>
                <w:rFonts w:eastAsia="Times New Roman"/>
                <w:i/>
                <w:sz w:val="18"/>
                <w:szCs w:val="18"/>
                <w:lang w:val="en-US"/>
              </w:rPr>
              <w:t>Fig. 3: Jörg Vogel, VP Sales Clinic</w:t>
            </w:r>
            <w:r>
              <w:rPr>
                <w:rFonts w:eastAsia="Times New Roman"/>
                <w:i/>
                <w:sz w:val="18"/>
                <w:szCs w:val="18"/>
                <w:lang w:val="en-US"/>
              </w:rPr>
              <w:t xml:space="preserve"> Solutions at Dentsply Sirona</w:t>
            </w:r>
            <w:r w:rsidRPr="00761A08">
              <w:rPr>
                <w:rFonts w:eastAsia="Times New Roman"/>
                <w:i/>
                <w:sz w:val="18"/>
                <w:szCs w:val="18"/>
                <w:lang w:val="en-US"/>
              </w:rPr>
              <w:t>.</w:t>
            </w:r>
          </w:p>
        </w:tc>
        <w:tc>
          <w:tcPr>
            <w:tcW w:w="3606" w:type="dxa"/>
            <w:gridSpan w:val="2"/>
            <w:shd w:val="clear" w:color="auto" w:fill="auto"/>
          </w:tcPr>
          <w:p w14:paraId="367FE69D" w14:textId="6635CB4D" w:rsidR="00761A08" w:rsidRPr="00761A08" w:rsidRDefault="00761A08" w:rsidP="001631F0">
            <w:pPr>
              <w:tabs>
                <w:tab w:val="left" w:pos="4605"/>
              </w:tabs>
              <w:spacing w:line="240" w:lineRule="auto"/>
              <w:rPr>
                <w:rFonts w:eastAsia="Times New Roman"/>
                <w:i/>
                <w:sz w:val="18"/>
                <w:szCs w:val="18"/>
                <w:lang w:val="en-US"/>
              </w:rPr>
            </w:pPr>
            <w:r w:rsidRPr="002D0F66">
              <w:rPr>
                <w:rFonts w:eastAsia="Times New Roman"/>
                <w:i/>
                <w:sz w:val="18"/>
                <w:szCs w:val="18"/>
                <w:lang w:val="en-US"/>
              </w:rPr>
              <w:t>Fig. 4: The Sim Multi Bench allows for both conservative as well as prosthetic courses at just one workstation.</w:t>
            </w:r>
          </w:p>
        </w:tc>
      </w:tr>
    </w:tbl>
    <w:p w14:paraId="58A9B28E" w14:textId="77777777" w:rsidR="00B40125" w:rsidRPr="002D0F66" w:rsidRDefault="00B40125" w:rsidP="00761A08">
      <w:pPr>
        <w:pStyle w:val="DSStandard"/>
        <w:ind w:right="3402"/>
        <w:rPr>
          <w:szCs w:val="20"/>
          <w:lang w:val="en-US"/>
        </w:rPr>
      </w:pPr>
    </w:p>
    <w:sectPr w:rsidR="00B40125" w:rsidRPr="002D0F66" w:rsidSect="001A346C">
      <w:headerReference w:type="default" r:id="rId15"/>
      <w:footerReference w:type="default" r:id="rId16"/>
      <w:headerReference w:type="first" r:id="rId17"/>
      <w:pgSz w:w="11900" w:h="16840" w:code="9"/>
      <w:pgMar w:top="2664" w:right="4245" w:bottom="1446"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74167F" w14:textId="77777777" w:rsidR="00AB3965" w:rsidRDefault="00AB3965" w:rsidP="005662A0">
      <w:r>
        <w:rPr>
          <w:color w:val="808080" w:themeColor="background1" w:themeShade="80"/>
        </w:rPr>
        <w:separator/>
      </w:r>
    </w:p>
  </w:endnote>
  <w:endnote w:type="continuationSeparator" w:id="0">
    <w:p w14:paraId="20DD39F6" w14:textId="77777777" w:rsidR="00AB3965" w:rsidRDefault="00AB3965" w:rsidP="005662A0">
      <w:r>
        <w:rPr>
          <w:color w:val="808080" w:themeColor="background1" w:themeShade="8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212E12" w14:textId="77777777" w:rsidR="00E00551" w:rsidRDefault="00070F30" w:rsidP="005662A0">
    <w:pPr>
      <w:pStyle w:val="Footer"/>
    </w:pPr>
    <w:r w:rsidRPr="000666B0">
      <w:rPr>
        <w:noProof/>
        <w:lang w:val="en-US" w:eastAsia="en-US"/>
      </w:rPr>
      <w:drawing>
        <wp:anchor distT="0" distB="0" distL="114300" distR="114300" simplePos="0" relativeHeight="251660288" behindDoc="0" locked="0" layoutInCell="1" allowOverlap="1" wp14:anchorId="03ECE744" wp14:editId="3270C9B6">
          <wp:simplePos x="0" y="0"/>
          <wp:positionH relativeFrom="column">
            <wp:posOffset>0</wp:posOffset>
          </wp:positionH>
          <wp:positionV relativeFrom="page">
            <wp:posOffset>10081260</wp:posOffset>
          </wp:positionV>
          <wp:extent cx="6119495" cy="114300"/>
          <wp:effectExtent l="0" t="0" r="1905" b="12700"/>
          <wp:wrapNone/>
          <wp:docPr id="847"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97" r="297"/>
                  <a:stretch/>
                </pic:blipFill>
                <pic:spPr bwMode="auto">
                  <a:xfrm>
                    <a:off x="0" y="0"/>
                    <a:ext cx="6119495" cy="1143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D0781F" w14:textId="77777777" w:rsidR="00AB3965" w:rsidRDefault="00AB3965" w:rsidP="005662A0">
      <w:r>
        <w:rPr>
          <w:color w:val="808080" w:themeColor="background1" w:themeShade="80"/>
        </w:rPr>
        <w:separator/>
      </w:r>
    </w:p>
  </w:footnote>
  <w:footnote w:type="continuationSeparator" w:id="0">
    <w:p w14:paraId="5EA3EAA2" w14:textId="77777777" w:rsidR="00AB3965" w:rsidRDefault="00AB3965" w:rsidP="005662A0">
      <w:r>
        <w:rPr>
          <w:color w:val="808080" w:themeColor="background1" w:themeShade="8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0D895B" w14:textId="77777777" w:rsidR="00E00551" w:rsidRPr="002D4E15" w:rsidRDefault="00502081" w:rsidP="00230527">
    <w:pPr>
      <w:pStyle w:val="Header"/>
      <w:tabs>
        <w:tab w:val="right" w:pos="9547"/>
      </w:tabs>
      <w:rPr>
        <w:rFonts w:ascii="Arial" w:hAnsi="Arial" w:cs="Arial"/>
        <w:color w:val="595959" w:themeColor="text1" w:themeTint="A6"/>
        <w:sz w:val="20"/>
      </w:rPr>
    </w:pPr>
    <w:r>
      <w:rPr>
        <w:noProof/>
        <w:lang w:val="en-US" w:eastAsia="en-US"/>
      </w:rPr>
      <mc:AlternateContent>
        <mc:Choice Requires="wps">
          <w:drawing>
            <wp:anchor distT="0" distB="0" distL="114300" distR="114300" simplePos="0" relativeHeight="251671552" behindDoc="0" locked="0" layoutInCell="1" allowOverlap="1" wp14:anchorId="2FC74CAB" wp14:editId="0BD4F5F8">
              <wp:simplePos x="0" y="0"/>
              <wp:positionH relativeFrom="column">
                <wp:posOffset>5400040</wp:posOffset>
              </wp:positionH>
              <wp:positionV relativeFrom="paragraph">
                <wp:posOffset>137160</wp:posOffset>
              </wp:positionV>
              <wp:extent cx="649605" cy="222250"/>
              <wp:effectExtent l="0" t="0" r="10795" b="6350"/>
              <wp:wrapSquare wrapText="bothSides"/>
              <wp:docPr id="1" name="Textfeld 1"/>
              <wp:cNvGraphicFramePr/>
              <a:graphic xmlns:a="http://schemas.openxmlformats.org/drawingml/2006/main">
                <a:graphicData uri="http://schemas.microsoft.com/office/word/2010/wordprocessingShape">
                  <wps:wsp>
                    <wps:cNvSpPr txBox="1"/>
                    <wps:spPr>
                      <a:xfrm>
                        <a:off x="0" y="0"/>
                        <a:ext cx="649605" cy="222250"/>
                      </a:xfrm>
                      <a:prstGeom prst="rect">
                        <a:avLst/>
                      </a:prstGeom>
                      <a:noFill/>
                      <a:ln>
                        <a:noFill/>
                      </a:ln>
                      <a:effectLst/>
                    </wps:spPr>
                    <wps:txbx>
                      <w:txbxContent>
                        <w:p w14:paraId="11090EFD" w14:textId="3B51D81A" w:rsidR="00502081" w:rsidRPr="003A0098" w:rsidRDefault="00502081" w:rsidP="003A0098">
                          <w:pPr>
                            <w:pStyle w:val="Header"/>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Page </w:t>
                          </w:r>
                          <w:r>
                            <w:fldChar w:fldCharType="begin"/>
                          </w:r>
                          <w:r>
                            <w:rPr>
                              <w:rFonts w:ascii="Arial" w:hAnsi="Arial" w:cs="Arial"/>
                              <w:noProof/>
                              <w:color w:val="595959" w:themeColor="text1" w:themeTint="A6"/>
                              <w:sz w:val="20"/>
                            </w:rPr>
                            <w:instrText xml:space="preserve"> PAGE   \* MERGEFORMAT </w:instrText>
                          </w:r>
                          <w:r>
                            <w:fldChar w:fldCharType="separate"/>
                          </w:r>
                          <w:r w:rsidR="00F32AE3">
                            <w:rPr>
                              <w:rFonts w:ascii="Arial" w:hAnsi="Arial" w:cs="Arial"/>
                              <w:noProof/>
                              <w:color w:val="595959" w:themeColor="text1" w:themeTint="A6"/>
                              <w:sz w:val="20"/>
                            </w:rPr>
                            <w:t>3</w:t>
                          </w:r>
                          <w:r>
                            <w:fldChar w:fldCharType="end"/>
                          </w:r>
                          <w:r>
                            <w:rPr>
                              <w:rFonts w:ascii="Arial" w:hAnsi="Arial" w:cs="Arial"/>
                              <w:noProof/>
                              <w:color w:val="595959" w:themeColor="text1" w:themeTint="A6"/>
                              <w:sz w:val="20"/>
                            </w:rPr>
                            <w:t>/</w:t>
                          </w:r>
                          <w:r>
                            <w:fldChar w:fldCharType="begin"/>
                          </w:r>
                          <w:r>
                            <w:rPr>
                              <w:rFonts w:ascii="Arial" w:hAnsi="Arial" w:cs="Arial"/>
                              <w:noProof/>
                              <w:color w:val="595959" w:themeColor="text1" w:themeTint="A6"/>
                              <w:sz w:val="20"/>
                            </w:rPr>
                            <w:instrText xml:space="preserve"> NUMPAGES  \* Arabic  \* MERGEFORMAT </w:instrText>
                          </w:r>
                          <w:r>
                            <w:fldChar w:fldCharType="separate"/>
                          </w:r>
                          <w:r w:rsidR="00F32AE3">
                            <w:rPr>
                              <w:rFonts w:ascii="Arial" w:hAnsi="Arial" w:cs="Arial"/>
                              <w:noProof/>
                              <w:color w:val="595959" w:themeColor="text1" w:themeTint="A6"/>
                              <w:sz w:val="20"/>
                            </w:rPr>
                            <w:t>3</w:t>
                          </w:r>
                          <w:r>
                            <w:fldChar w:fldCharType="end"/>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2FC74CAB" id="_x0000_t202" coordsize="21600,21600" o:spt="202" path="m,l,21600r21600,l21600,xe">
              <v:stroke joinstyle="miter"/>
              <v:path gradientshapeok="t" o:connecttype="rect"/>
            </v:shapetype>
            <v:shape id="Textfeld 1" o:spid="_x0000_s1028" type="#_x0000_t202" style="position:absolute;margin-left:425.2pt;margin-top:10.8pt;width:51.15pt;height:17.5pt;z-index:2516715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" filled="f" stroked="f">
              <v:textbox style="mso-fit-shape-to-text:t" inset="0,0,0,0">
                <w:txbxContent>
                  <w:p w14:paraId="11090EFD" w14:textId="3B51D81A" w:rsidR="00502081" w:rsidRPr="003A0098" w:rsidRDefault="00502081" w:rsidP="003A0098">
                    <w:pPr>
                      <w:pStyle w:val="Header"/>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Page </w:t>
                    </w:r>
                    <w:r>
                      <w:fldChar w:fldCharType="begin"/>
                    </w:r>
                    <w:r>
                      <w:rPr>
                        <w:rFonts w:ascii="Arial" w:hAnsi="Arial" w:cs="Arial"/>
                        <w:noProof/>
                        <w:color w:val="595959" w:themeColor="text1" w:themeTint="A6"/>
                        <w:sz w:val="20"/>
                      </w:rPr>
                      <w:instrText xml:space="preserve"> PAGE   \* MERGEFORMAT </w:instrText>
                    </w:r>
                    <w:r>
                      <w:fldChar w:fldCharType="separate"/>
                    </w:r>
                    <w:r w:rsidR="00F32AE3">
                      <w:rPr>
                        <w:rFonts w:ascii="Arial" w:hAnsi="Arial" w:cs="Arial"/>
                        <w:noProof/>
                        <w:color w:val="595959" w:themeColor="text1" w:themeTint="A6"/>
                        <w:sz w:val="20"/>
                      </w:rPr>
                      <w:t>3</w:t>
                    </w:r>
                    <w:r>
                      <w:fldChar w:fldCharType="end"/>
                    </w:r>
                    <w:r>
                      <w:rPr>
                        <w:rFonts w:ascii="Arial" w:hAnsi="Arial" w:cs="Arial"/>
                        <w:noProof/>
                        <w:color w:val="595959" w:themeColor="text1" w:themeTint="A6"/>
                        <w:sz w:val="20"/>
                      </w:rPr>
                      <w:t>/</w:t>
                    </w:r>
                    <w:r>
                      <w:fldChar w:fldCharType="begin"/>
                    </w:r>
                    <w:r>
                      <w:rPr>
                        <w:rFonts w:ascii="Arial" w:hAnsi="Arial" w:cs="Arial"/>
                        <w:noProof/>
                        <w:color w:val="595959" w:themeColor="text1" w:themeTint="A6"/>
                        <w:sz w:val="20"/>
                      </w:rPr>
                      <w:instrText xml:space="preserve"> NUMPAGES  \* Arabic  \* MERGEFORMAT </w:instrText>
                    </w:r>
                    <w:r>
                      <w:fldChar w:fldCharType="separate"/>
                    </w:r>
                    <w:r w:rsidR="00F32AE3">
                      <w:rPr>
                        <w:rFonts w:ascii="Arial" w:hAnsi="Arial" w:cs="Arial"/>
                        <w:noProof/>
                        <w:color w:val="595959" w:themeColor="text1" w:themeTint="A6"/>
                        <w:sz w:val="20"/>
                      </w:rPr>
                      <w:t>3</w:t>
                    </w:r>
                    <w:r>
                      <w:fldChar w:fldCharType="end"/>
                    </w:r>
                  </w:p>
                </w:txbxContent>
              </v:textbox>
              <w10:wrap type="square"/>
            </v:shape>
          </w:pict>
        </mc:Fallback>
      </mc:AlternateContent>
    </w:r>
    <w:r w:rsidR="00230527">
      <w:rPr>
        <w:rFonts w:ascii="Arial" w:hAnsi="Arial" w:cs="Arial"/>
        <w:color w:val="595959" w:themeColor="text1" w:themeTint="A6"/>
        <w:sz w:val="20"/>
      </w:rPr>
      <w:tab/>
    </w:r>
    <w:r w:rsidR="00230527">
      <w:rPr>
        <w:rFonts w:ascii="Arial" w:hAnsi="Arial" w:cs="Arial"/>
        <w:color w:val="595959" w:themeColor="text1" w:themeTint="A6"/>
        <w:sz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A2D17F" w14:textId="77777777" w:rsidR="00D34B15" w:rsidRDefault="00E00551" w:rsidP="005662A0">
    <w:r w:rsidRPr="000666B0">
      <w:rPr>
        <w:noProof/>
        <w:lang w:val="en-US" w:eastAsia="en-US"/>
      </w:rPr>
      <w:drawing>
        <wp:anchor distT="0" distB="0" distL="114300" distR="114300" simplePos="0" relativeHeight="251654144" behindDoc="0" locked="0" layoutInCell="1" allowOverlap="1" wp14:anchorId="2BF712D3" wp14:editId="4099FBF9">
          <wp:simplePos x="0" y="0"/>
          <wp:positionH relativeFrom="column">
            <wp:posOffset>-2309</wp:posOffset>
          </wp:positionH>
          <wp:positionV relativeFrom="paragraph">
            <wp:posOffset>1270</wp:posOffset>
          </wp:positionV>
          <wp:extent cx="6092594" cy="114300"/>
          <wp:effectExtent l="0" t="0" r="3810" b="0"/>
          <wp:wrapNone/>
          <wp:docPr id="848"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24" r="224"/>
                  <a:stretch/>
                </pic:blipFill>
                <pic:spPr bwMode="auto">
                  <a:xfrm>
                    <a:off x="0" y="0"/>
                    <a:ext cx="6092594" cy="114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74BC7C9" w14:textId="77777777" w:rsidR="00461142" w:rsidRDefault="001D0DED" w:rsidP="005662A0">
    <w:r>
      <w:rPr>
        <w:noProof/>
        <w:lang w:val="en-US" w:eastAsia="en-US"/>
      </w:rPr>
      <w:drawing>
        <wp:anchor distT="0" distB="0" distL="114300" distR="114300" simplePos="0" relativeHeight="251666432" behindDoc="0" locked="0" layoutInCell="1" allowOverlap="1" wp14:anchorId="6E6458B2" wp14:editId="1AAB8B52">
          <wp:simplePos x="0" y="0"/>
          <wp:positionH relativeFrom="column">
            <wp:posOffset>4940935</wp:posOffset>
          </wp:positionH>
          <wp:positionV relativeFrom="paragraph">
            <wp:posOffset>39167</wp:posOffset>
          </wp:positionV>
          <wp:extent cx="1146175" cy="328930"/>
          <wp:effectExtent l="0" t="0" r="0" b="0"/>
          <wp:wrapNone/>
          <wp:docPr id="849" name="Bild 51" descr="Macintosh HD:Users:dordej:Pictures:Logo:Digital:Dentsply_Sirona_Grey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Macintosh HD:Users:dordej:Pictures:Logo:Digital:Dentsply_Sirona_Grey_RGB.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46175" cy="3289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13C2AE8" w14:textId="77777777" w:rsidR="00461142" w:rsidRDefault="00461142" w:rsidP="005662A0"/>
  <w:p w14:paraId="2C46EBA9" w14:textId="77777777" w:rsidR="00461142" w:rsidRDefault="00461142" w:rsidP="005662A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9CD2BC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F4490B"/>
    <w:multiLevelType w:val="hybridMultilevel"/>
    <w:tmpl w:val="FCCA59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816FC9"/>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257C484F"/>
    <w:multiLevelType w:val="hybridMultilevel"/>
    <w:tmpl w:val="7018A202"/>
    <w:lvl w:ilvl="0" w:tplc="86DAF8FE">
      <w:start w:val="1"/>
      <w:numFmt w:val="bullet"/>
      <w:lvlText w:val=""/>
      <w:lvlJc w:val="left"/>
      <w:pPr>
        <w:ind w:left="1428" w:hanging="360"/>
      </w:pPr>
      <w:rPr>
        <w:rFonts w:ascii="Wingdings" w:hAnsi="Wingdings" w:hint="default"/>
      </w:rPr>
    </w:lvl>
    <w:lvl w:ilvl="1" w:tplc="AF96809A" w:tentative="1">
      <w:start w:val="1"/>
      <w:numFmt w:val="bullet"/>
      <w:lvlText w:val="o"/>
      <w:lvlJc w:val="left"/>
      <w:pPr>
        <w:ind w:left="2148" w:hanging="360"/>
      </w:pPr>
      <w:rPr>
        <w:rFonts w:ascii="Courier New" w:hAnsi="Courier New" w:cs="Courier New" w:hint="default"/>
      </w:rPr>
    </w:lvl>
    <w:lvl w:ilvl="2" w:tplc="21DC6B76" w:tentative="1">
      <w:start w:val="1"/>
      <w:numFmt w:val="bullet"/>
      <w:lvlText w:val=""/>
      <w:lvlJc w:val="left"/>
      <w:pPr>
        <w:ind w:left="2868" w:hanging="360"/>
      </w:pPr>
      <w:rPr>
        <w:rFonts w:ascii="Wingdings" w:hAnsi="Wingdings" w:hint="default"/>
      </w:rPr>
    </w:lvl>
    <w:lvl w:ilvl="3" w:tplc="186C667E" w:tentative="1">
      <w:start w:val="1"/>
      <w:numFmt w:val="bullet"/>
      <w:lvlText w:val=""/>
      <w:lvlJc w:val="left"/>
      <w:pPr>
        <w:ind w:left="3588" w:hanging="360"/>
      </w:pPr>
      <w:rPr>
        <w:rFonts w:ascii="Symbol" w:hAnsi="Symbol" w:hint="default"/>
      </w:rPr>
    </w:lvl>
    <w:lvl w:ilvl="4" w:tplc="65C242E2" w:tentative="1">
      <w:start w:val="1"/>
      <w:numFmt w:val="bullet"/>
      <w:lvlText w:val="o"/>
      <w:lvlJc w:val="left"/>
      <w:pPr>
        <w:ind w:left="4308" w:hanging="360"/>
      </w:pPr>
      <w:rPr>
        <w:rFonts w:ascii="Courier New" w:hAnsi="Courier New" w:cs="Courier New" w:hint="default"/>
      </w:rPr>
    </w:lvl>
    <w:lvl w:ilvl="5" w:tplc="6484714A" w:tentative="1">
      <w:start w:val="1"/>
      <w:numFmt w:val="bullet"/>
      <w:lvlText w:val=""/>
      <w:lvlJc w:val="left"/>
      <w:pPr>
        <w:ind w:left="5028" w:hanging="360"/>
      </w:pPr>
      <w:rPr>
        <w:rFonts w:ascii="Wingdings" w:hAnsi="Wingdings" w:hint="default"/>
      </w:rPr>
    </w:lvl>
    <w:lvl w:ilvl="6" w:tplc="7F7E73A0" w:tentative="1">
      <w:start w:val="1"/>
      <w:numFmt w:val="bullet"/>
      <w:lvlText w:val=""/>
      <w:lvlJc w:val="left"/>
      <w:pPr>
        <w:ind w:left="5748" w:hanging="360"/>
      </w:pPr>
      <w:rPr>
        <w:rFonts w:ascii="Symbol" w:hAnsi="Symbol" w:hint="default"/>
      </w:rPr>
    </w:lvl>
    <w:lvl w:ilvl="7" w:tplc="40B24F44" w:tentative="1">
      <w:start w:val="1"/>
      <w:numFmt w:val="bullet"/>
      <w:lvlText w:val="o"/>
      <w:lvlJc w:val="left"/>
      <w:pPr>
        <w:ind w:left="6468" w:hanging="360"/>
      </w:pPr>
      <w:rPr>
        <w:rFonts w:ascii="Courier New" w:hAnsi="Courier New" w:cs="Courier New" w:hint="default"/>
      </w:rPr>
    </w:lvl>
    <w:lvl w:ilvl="8" w:tplc="77EAE030" w:tentative="1">
      <w:start w:val="1"/>
      <w:numFmt w:val="bullet"/>
      <w:lvlText w:val=""/>
      <w:lvlJc w:val="left"/>
      <w:pPr>
        <w:ind w:left="7188" w:hanging="360"/>
      </w:pPr>
      <w:rPr>
        <w:rFonts w:ascii="Wingdings" w:hAnsi="Wingdings" w:hint="default"/>
      </w:rPr>
    </w:lvl>
  </w:abstractNum>
  <w:abstractNum w:abstractNumId="4" w15:restartNumberingAfterBreak="0">
    <w:nsid w:val="31317068"/>
    <w:multiLevelType w:val="multilevel"/>
    <w:tmpl w:val="2872F988"/>
    <w:styleLink w:val="AktuelleListe1"/>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38B36B26"/>
    <w:multiLevelType w:val="hybridMultilevel"/>
    <w:tmpl w:val="B28667CE"/>
    <w:lvl w:ilvl="0" w:tplc="66FC3CAE">
      <w:start w:val="1"/>
      <w:numFmt w:val="bullet"/>
      <w:lvlText w:val=""/>
      <w:lvlJc w:val="left"/>
      <w:pPr>
        <w:ind w:left="720" w:hanging="360"/>
      </w:pPr>
      <w:rPr>
        <w:rFonts w:ascii="Wingdings" w:hAnsi="Wingdings" w:hint="default"/>
      </w:rPr>
    </w:lvl>
    <w:lvl w:ilvl="1" w:tplc="55CAB156">
      <w:start w:val="1"/>
      <w:numFmt w:val="bullet"/>
      <w:lvlText w:val="o"/>
      <w:lvlJc w:val="left"/>
      <w:pPr>
        <w:ind w:left="1440" w:hanging="360"/>
      </w:pPr>
      <w:rPr>
        <w:rFonts w:ascii="Courier New" w:hAnsi="Courier New" w:cs="Courier New" w:hint="default"/>
      </w:rPr>
    </w:lvl>
    <w:lvl w:ilvl="2" w:tplc="E7F66AC8" w:tentative="1">
      <w:start w:val="1"/>
      <w:numFmt w:val="bullet"/>
      <w:lvlText w:val=""/>
      <w:lvlJc w:val="left"/>
      <w:pPr>
        <w:ind w:left="2160" w:hanging="360"/>
      </w:pPr>
      <w:rPr>
        <w:rFonts w:ascii="Wingdings" w:hAnsi="Wingdings" w:hint="default"/>
      </w:rPr>
    </w:lvl>
    <w:lvl w:ilvl="3" w:tplc="DBF25152" w:tentative="1">
      <w:start w:val="1"/>
      <w:numFmt w:val="bullet"/>
      <w:lvlText w:val=""/>
      <w:lvlJc w:val="left"/>
      <w:pPr>
        <w:ind w:left="2880" w:hanging="360"/>
      </w:pPr>
      <w:rPr>
        <w:rFonts w:ascii="Symbol" w:hAnsi="Symbol" w:hint="default"/>
      </w:rPr>
    </w:lvl>
    <w:lvl w:ilvl="4" w:tplc="2160E078" w:tentative="1">
      <w:start w:val="1"/>
      <w:numFmt w:val="bullet"/>
      <w:lvlText w:val="o"/>
      <w:lvlJc w:val="left"/>
      <w:pPr>
        <w:ind w:left="3600" w:hanging="360"/>
      </w:pPr>
      <w:rPr>
        <w:rFonts w:ascii="Courier New" w:hAnsi="Courier New" w:cs="Courier New" w:hint="default"/>
      </w:rPr>
    </w:lvl>
    <w:lvl w:ilvl="5" w:tplc="EDCAF844" w:tentative="1">
      <w:start w:val="1"/>
      <w:numFmt w:val="bullet"/>
      <w:lvlText w:val=""/>
      <w:lvlJc w:val="left"/>
      <w:pPr>
        <w:ind w:left="4320" w:hanging="360"/>
      </w:pPr>
      <w:rPr>
        <w:rFonts w:ascii="Wingdings" w:hAnsi="Wingdings" w:hint="default"/>
      </w:rPr>
    </w:lvl>
    <w:lvl w:ilvl="6" w:tplc="F872C0B0" w:tentative="1">
      <w:start w:val="1"/>
      <w:numFmt w:val="bullet"/>
      <w:lvlText w:val=""/>
      <w:lvlJc w:val="left"/>
      <w:pPr>
        <w:ind w:left="5040" w:hanging="360"/>
      </w:pPr>
      <w:rPr>
        <w:rFonts w:ascii="Symbol" w:hAnsi="Symbol" w:hint="default"/>
      </w:rPr>
    </w:lvl>
    <w:lvl w:ilvl="7" w:tplc="A44A4B0E" w:tentative="1">
      <w:start w:val="1"/>
      <w:numFmt w:val="bullet"/>
      <w:lvlText w:val="o"/>
      <w:lvlJc w:val="left"/>
      <w:pPr>
        <w:ind w:left="5760" w:hanging="360"/>
      </w:pPr>
      <w:rPr>
        <w:rFonts w:ascii="Courier New" w:hAnsi="Courier New" w:cs="Courier New" w:hint="default"/>
      </w:rPr>
    </w:lvl>
    <w:lvl w:ilvl="8" w:tplc="D3D05BC2" w:tentative="1">
      <w:start w:val="1"/>
      <w:numFmt w:val="bullet"/>
      <w:lvlText w:val=""/>
      <w:lvlJc w:val="left"/>
      <w:pPr>
        <w:ind w:left="6480" w:hanging="360"/>
      </w:pPr>
      <w:rPr>
        <w:rFonts w:ascii="Wingdings" w:hAnsi="Wingdings" w:hint="default"/>
      </w:rPr>
    </w:lvl>
  </w:abstractNum>
  <w:abstractNum w:abstractNumId="6" w15:restartNumberingAfterBreak="0">
    <w:nsid w:val="398314D9"/>
    <w:multiLevelType w:val="hybridMultilevel"/>
    <w:tmpl w:val="56601AF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449A0B8B"/>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AE24B32"/>
    <w:multiLevelType w:val="hybridMultilevel"/>
    <w:tmpl w:val="E6747766"/>
    <w:lvl w:ilvl="0" w:tplc="62389BFC">
      <w:start w:val="1"/>
      <w:numFmt w:val="bullet"/>
      <w:lvlText w:val=""/>
      <w:lvlJc w:val="left"/>
      <w:pPr>
        <w:ind w:left="720" w:hanging="360"/>
      </w:pPr>
      <w:rPr>
        <w:rFonts w:ascii="Symbol" w:hAnsi="Symbol" w:hint="default"/>
      </w:rPr>
    </w:lvl>
    <w:lvl w:ilvl="1" w:tplc="BCCA44DA" w:tentative="1">
      <w:start w:val="1"/>
      <w:numFmt w:val="bullet"/>
      <w:lvlText w:val="o"/>
      <w:lvlJc w:val="left"/>
      <w:pPr>
        <w:ind w:left="1440" w:hanging="360"/>
      </w:pPr>
      <w:rPr>
        <w:rFonts w:ascii="Courier New" w:hAnsi="Courier New" w:cs="Courier New" w:hint="default"/>
      </w:rPr>
    </w:lvl>
    <w:lvl w:ilvl="2" w:tplc="E3A27E54" w:tentative="1">
      <w:start w:val="1"/>
      <w:numFmt w:val="bullet"/>
      <w:lvlText w:val=""/>
      <w:lvlJc w:val="left"/>
      <w:pPr>
        <w:ind w:left="2160" w:hanging="360"/>
      </w:pPr>
      <w:rPr>
        <w:rFonts w:ascii="Wingdings" w:hAnsi="Wingdings" w:hint="default"/>
      </w:rPr>
    </w:lvl>
    <w:lvl w:ilvl="3" w:tplc="BE56964A" w:tentative="1">
      <w:start w:val="1"/>
      <w:numFmt w:val="bullet"/>
      <w:lvlText w:val=""/>
      <w:lvlJc w:val="left"/>
      <w:pPr>
        <w:ind w:left="2880" w:hanging="360"/>
      </w:pPr>
      <w:rPr>
        <w:rFonts w:ascii="Symbol" w:hAnsi="Symbol" w:hint="default"/>
      </w:rPr>
    </w:lvl>
    <w:lvl w:ilvl="4" w:tplc="3F62F604" w:tentative="1">
      <w:start w:val="1"/>
      <w:numFmt w:val="bullet"/>
      <w:lvlText w:val="o"/>
      <w:lvlJc w:val="left"/>
      <w:pPr>
        <w:ind w:left="3600" w:hanging="360"/>
      </w:pPr>
      <w:rPr>
        <w:rFonts w:ascii="Courier New" w:hAnsi="Courier New" w:cs="Courier New" w:hint="default"/>
      </w:rPr>
    </w:lvl>
    <w:lvl w:ilvl="5" w:tplc="79727AA6" w:tentative="1">
      <w:start w:val="1"/>
      <w:numFmt w:val="bullet"/>
      <w:lvlText w:val=""/>
      <w:lvlJc w:val="left"/>
      <w:pPr>
        <w:ind w:left="4320" w:hanging="360"/>
      </w:pPr>
      <w:rPr>
        <w:rFonts w:ascii="Wingdings" w:hAnsi="Wingdings" w:hint="default"/>
      </w:rPr>
    </w:lvl>
    <w:lvl w:ilvl="6" w:tplc="A0EE7092" w:tentative="1">
      <w:start w:val="1"/>
      <w:numFmt w:val="bullet"/>
      <w:lvlText w:val=""/>
      <w:lvlJc w:val="left"/>
      <w:pPr>
        <w:ind w:left="5040" w:hanging="360"/>
      </w:pPr>
      <w:rPr>
        <w:rFonts w:ascii="Symbol" w:hAnsi="Symbol" w:hint="default"/>
      </w:rPr>
    </w:lvl>
    <w:lvl w:ilvl="7" w:tplc="31EEDCCA" w:tentative="1">
      <w:start w:val="1"/>
      <w:numFmt w:val="bullet"/>
      <w:lvlText w:val="o"/>
      <w:lvlJc w:val="left"/>
      <w:pPr>
        <w:ind w:left="5760" w:hanging="360"/>
      </w:pPr>
      <w:rPr>
        <w:rFonts w:ascii="Courier New" w:hAnsi="Courier New" w:cs="Courier New" w:hint="default"/>
      </w:rPr>
    </w:lvl>
    <w:lvl w:ilvl="8" w:tplc="DE0AAC9A" w:tentative="1">
      <w:start w:val="1"/>
      <w:numFmt w:val="bullet"/>
      <w:lvlText w:val=""/>
      <w:lvlJc w:val="left"/>
      <w:pPr>
        <w:ind w:left="6480" w:hanging="360"/>
      </w:pPr>
      <w:rPr>
        <w:rFonts w:ascii="Wingdings" w:hAnsi="Wingdings" w:hint="default"/>
      </w:rPr>
    </w:lvl>
  </w:abstractNum>
  <w:abstractNum w:abstractNumId="9" w15:restartNumberingAfterBreak="0">
    <w:nsid w:val="5E5D5305"/>
    <w:multiLevelType w:val="multilevel"/>
    <w:tmpl w:val="E19A799C"/>
    <w:lvl w:ilvl="0">
      <w:start w:val="1"/>
      <w:numFmt w:val="bullet"/>
      <w:pStyle w:val="DSList1"/>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tabs>
          <w:tab w:val="num" w:pos="1191"/>
        </w:tabs>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abstractNum w:abstractNumId="10" w15:restartNumberingAfterBreak="0">
    <w:nsid w:val="74DF5D14"/>
    <w:multiLevelType w:val="hybridMultilevel"/>
    <w:tmpl w:val="454005D0"/>
    <w:lvl w:ilvl="0" w:tplc="7B142866">
      <w:start w:val="1"/>
      <w:numFmt w:val="bullet"/>
      <w:lvlText w:val=""/>
      <w:lvlJc w:val="left"/>
      <w:pPr>
        <w:ind w:left="720" w:hanging="360"/>
      </w:pPr>
      <w:rPr>
        <w:rFonts w:ascii="Wingdings" w:hAnsi="Wingdings" w:hint="default"/>
      </w:rPr>
    </w:lvl>
    <w:lvl w:ilvl="1" w:tplc="3F7E2B14">
      <w:start w:val="1"/>
      <w:numFmt w:val="bullet"/>
      <w:lvlText w:val="o"/>
      <w:lvlJc w:val="left"/>
      <w:pPr>
        <w:ind w:left="1440" w:hanging="360"/>
      </w:pPr>
      <w:rPr>
        <w:rFonts w:ascii="Courier New" w:hAnsi="Courier New" w:cs="Courier New" w:hint="default"/>
      </w:rPr>
    </w:lvl>
    <w:lvl w:ilvl="2" w:tplc="E7A2F122">
      <w:start w:val="1"/>
      <w:numFmt w:val="bullet"/>
      <w:lvlText w:val=""/>
      <w:lvlJc w:val="left"/>
      <w:pPr>
        <w:ind w:left="2160" w:hanging="360"/>
      </w:pPr>
      <w:rPr>
        <w:rFonts w:ascii="Wingdings" w:hAnsi="Wingdings" w:hint="default"/>
      </w:rPr>
    </w:lvl>
    <w:lvl w:ilvl="3" w:tplc="692E6046">
      <w:start w:val="1"/>
      <w:numFmt w:val="bullet"/>
      <w:lvlText w:val=""/>
      <w:lvlJc w:val="left"/>
      <w:pPr>
        <w:ind w:left="2880" w:hanging="360"/>
      </w:pPr>
      <w:rPr>
        <w:rFonts w:ascii="Symbol" w:hAnsi="Symbol" w:hint="default"/>
      </w:rPr>
    </w:lvl>
    <w:lvl w:ilvl="4" w:tplc="D4E03586">
      <w:start w:val="1"/>
      <w:numFmt w:val="bullet"/>
      <w:lvlText w:val="o"/>
      <w:lvlJc w:val="left"/>
      <w:pPr>
        <w:ind w:left="3600" w:hanging="360"/>
      </w:pPr>
      <w:rPr>
        <w:rFonts w:ascii="Courier New" w:hAnsi="Courier New" w:cs="Courier New" w:hint="default"/>
      </w:rPr>
    </w:lvl>
    <w:lvl w:ilvl="5" w:tplc="A8BCA7DA">
      <w:start w:val="1"/>
      <w:numFmt w:val="bullet"/>
      <w:lvlText w:val=""/>
      <w:lvlJc w:val="left"/>
      <w:pPr>
        <w:ind w:left="4320" w:hanging="360"/>
      </w:pPr>
      <w:rPr>
        <w:rFonts w:ascii="Wingdings" w:hAnsi="Wingdings" w:hint="default"/>
      </w:rPr>
    </w:lvl>
    <w:lvl w:ilvl="6" w:tplc="CAF26422" w:tentative="1">
      <w:start w:val="1"/>
      <w:numFmt w:val="bullet"/>
      <w:lvlText w:val=""/>
      <w:lvlJc w:val="left"/>
      <w:pPr>
        <w:ind w:left="5040" w:hanging="360"/>
      </w:pPr>
      <w:rPr>
        <w:rFonts w:ascii="Symbol" w:hAnsi="Symbol" w:hint="default"/>
      </w:rPr>
    </w:lvl>
    <w:lvl w:ilvl="7" w:tplc="D5CC97C8" w:tentative="1">
      <w:start w:val="1"/>
      <w:numFmt w:val="bullet"/>
      <w:lvlText w:val="o"/>
      <w:lvlJc w:val="left"/>
      <w:pPr>
        <w:ind w:left="5760" w:hanging="360"/>
      </w:pPr>
      <w:rPr>
        <w:rFonts w:ascii="Courier New" w:hAnsi="Courier New" w:cs="Courier New" w:hint="default"/>
      </w:rPr>
    </w:lvl>
    <w:lvl w:ilvl="8" w:tplc="7D8A8686" w:tentative="1">
      <w:start w:val="1"/>
      <w:numFmt w:val="bullet"/>
      <w:lvlText w:val=""/>
      <w:lvlJc w:val="left"/>
      <w:pPr>
        <w:ind w:left="6480" w:hanging="360"/>
      </w:pPr>
      <w:rPr>
        <w:rFonts w:ascii="Wingdings" w:hAnsi="Wingdings" w:hint="default"/>
      </w:rPr>
    </w:lvl>
  </w:abstractNum>
  <w:abstractNum w:abstractNumId="11" w15:restartNumberingAfterBreak="0">
    <w:nsid w:val="79481F0C"/>
    <w:multiLevelType w:val="multilevel"/>
    <w:tmpl w:val="EEE6A36C"/>
    <w:lvl w:ilvl="0">
      <w:start w:val="1"/>
      <w:numFmt w:val="bullet"/>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num w:numId="1">
    <w:abstractNumId w:val="5"/>
  </w:num>
  <w:num w:numId="2">
    <w:abstractNumId w:val="8"/>
  </w:num>
  <w:num w:numId="3">
    <w:abstractNumId w:val="1"/>
  </w:num>
  <w:num w:numId="4">
    <w:abstractNumId w:val="3"/>
  </w:num>
  <w:num w:numId="5">
    <w:abstractNumId w:val="6"/>
  </w:num>
  <w:num w:numId="6">
    <w:abstractNumId w:val="0"/>
  </w:num>
  <w:num w:numId="7">
    <w:abstractNumId w:val="10"/>
  </w:num>
  <w:num w:numId="8">
    <w:abstractNumId w:val="4"/>
  </w:num>
  <w:num w:numId="9">
    <w:abstractNumId w:val="7"/>
  </w:num>
  <w:num w:numId="10">
    <w:abstractNumId w:val="2"/>
  </w:num>
  <w:num w:numId="11">
    <w:abstractNumId w:val="9"/>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81"/>
  <w:drawingGridVerticalSpacing w:val="181"/>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5482"/>
    <w:rsid w:val="00011AF0"/>
    <w:rsid w:val="0001603C"/>
    <w:rsid w:val="000216C5"/>
    <w:rsid w:val="0004200D"/>
    <w:rsid w:val="000523DD"/>
    <w:rsid w:val="00052CE0"/>
    <w:rsid w:val="000666B0"/>
    <w:rsid w:val="00070F30"/>
    <w:rsid w:val="0007231C"/>
    <w:rsid w:val="000A1688"/>
    <w:rsid w:val="000B7682"/>
    <w:rsid w:val="000E2A7B"/>
    <w:rsid w:val="00105354"/>
    <w:rsid w:val="001452DE"/>
    <w:rsid w:val="00146BA1"/>
    <w:rsid w:val="001567C2"/>
    <w:rsid w:val="001912DE"/>
    <w:rsid w:val="001A346C"/>
    <w:rsid w:val="001C28C9"/>
    <w:rsid w:val="001D0DED"/>
    <w:rsid w:val="00230527"/>
    <w:rsid w:val="00233BC1"/>
    <w:rsid w:val="002379FA"/>
    <w:rsid w:val="002725A7"/>
    <w:rsid w:val="0028040D"/>
    <w:rsid w:val="002D0F66"/>
    <w:rsid w:val="002D4E15"/>
    <w:rsid w:val="002E6012"/>
    <w:rsid w:val="002F3583"/>
    <w:rsid w:val="003164D5"/>
    <w:rsid w:val="00350F60"/>
    <w:rsid w:val="00351270"/>
    <w:rsid w:val="00360890"/>
    <w:rsid w:val="00361050"/>
    <w:rsid w:val="003612B4"/>
    <w:rsid w:val="00362FCB"/>
    <w:rsid w:val="00364944"/>
    <w:rsid w:val="00370351"/>
    <w:rsid w:val="00385367"/>
    <w:rsid w:val="003A6501"/>
    <w:rsid w:val="003B4C13"/>
    <w:rsid w:val="003D2F2F"/>
    <w:rsid w:val="003F5414"/>
    <w:rsid w:val="00404D2F"/>
    <w:rsid w:val="00412C57"/>
    <w:rsid w:val="0041448C"/>
    <w:rsid w:val="00421DCF"/>
    <w:rsid w:val="00427159"/>
    <w:rsid w:val="00445897"/>
    <w:rsid w:val="00461142"/>
    <w:rsid w:val="00462907"/>
    <w:rsid w:val="00475DF1"/>
    <w:rsid w:val="00477BFB"/>
    <w:rsid w:val="00483845"/>
    <w:rsid w:val="004A093A"/>
    <w:rsid w:val="004B33C3"/>
    <w:rsid w:val="004B5782"/>
    <w:rsid w:val="004B6FEF"/>
    <w:rsid w:val="004D13F9"/>
    <w:rsid w:val="004D41F8"/>
    <w:rsid w:val="004D59AB"/>
    <w:rsid w:val="00502081"/>
    <w:rsid w:val="00565979"/>
    <w:rsid w:val="005662A0"/>
    <w:rsid w:val="005875E0"/>
    <w:rsid w:val="005C520C"/>
    <w:rsid w:val="005C63D7"/>
    <w:rsid w:val="005C70A7"/>
    <w:rsid w:val="005D681E"/>
    <w:rsid w:val="005D6DA1"/>
    <w:rsid w:val="005E6BF5"/>
    <w:rsid w:val="005F0B0B"/>
    <w:rsid w:val="0060125A"/>
    <w:rsid w:val="0062378F"/>
    <w:rsid w:val="00623E4A"/>
    <w:rsid w:val="0062635C"/>
    <w:rsid w:val="00630E29"/>
    <w:rsid w:val="00632A55"/>
    <w:rsid w:val="0064417D"/>
    <w:rsid w:val="00646DAA"/>
    <w:rsid w:val="006505B9"/>
    <w:rsid w:val="006514D4"/>
    <w:rsid w:val="00653CF1"/>
    <w:rsid w:val="006565AA"/>
    <w:rsid w:val="00681E6C"/>
    <w:rsid w:val="00684674"/>
    <w:rsid w:val="00690408"/>
    <w:rsid w:val="006E586D"/>
    <w:rsid w:val="00703174"/>
    <w:rsid w:val="00711863"/>
    <w:rsid w:val="007157C2"/>
    <w:rsid w:val="00730893"/>
    <w:rsid w:val="007432BB"/>
    <w:rsid w:val="00761A08"/>
    <w:rsid w:val="00766FA7"/>
    <w:rsid w:val="0077419A"/>
    <w:rsid w:val="0077631D"/>
    <w:rsid w:val="00780E54"/>
    <w:rsid w:val="00782FC9"/>
    <w:rsid w:val="007926C2"/>
    <w:rsid w:val="007948EF"/>
    <w:rsid w:val="00797D11"/>
    <w:rsid w:val="007A757C"/>
    <w:rsid w:val="007B519D"/>
    <w:rsid w:val="007D6707"/>
    <w:rsid w:val="007E5C8D"/>
    <w:rsid w:val="007F4F00"/>
    <w:rsid w:val="007F6C26"/>
    <w:rsid w:val="0082340B"/>
    <w:rsid w:val="0083050A"/>
    <w:rsid w:val="008325A7"/>
    <w:rsid w:val="00854BC8"/>
    <w:rsid w:val="008607C4"/>
    <w:rsid w:val="008642EB"/>
    <w:rsid w:val="0087240C"/>
    <w:rsid w:val="008837B5"/>
    <w:rsid w:val="00883A80"/>
    <w:rsid w:val="00894334"/>
    <w:rsid w:val="008B7289"/>
    <w:rsid w:val="008C43F0"/>
    <w:rsid w:val="008C7995"/>
    <w:rsid w:val="008D4136"/>
    <w:rsid w:val="008F323B"/>
    <w:rsid w:val="008F3977"/>
    <w:rsid w:val="00922DDD"/>
    <w:rsid w:val="0092551F"/>
    <w:rsid w:val="00936562"/>
    <w:rsid w:val="0093720D"/>
    <w:rsid w:val="00967419"/>
    <w:rsid w:val="009807BA"/>
    <w:rsid w:val="00984293"/>
    <w:rsid w:val="00986F89"/>
    <w:rsid w:val="009B5888"/>
    <w:rsid w:val="009C3918"/>
    <w:rsid w:val="009C7771"/>
    <w:rsid w:val="00A02C7E"/>
    <w:rsid w:val="00A05BD5"/>
    <w:rsid w:val="00A55984"/>
    <w:rsid w:val="00A75E93"/>
    <w:rsid w:val="00A778A8"/>
    <w:rsid w:val="00A825B2"/>
    <w:rsid w:val="00AB3965"/>
    <w:rsid w:val="00B034F6"/>
    <w:rsid w:val="00B05865"/>
    <w:rsid w:val="00B11F67"/>
    <w:rsid w:val="00B15482"/>
    <w:rsid w:val="00B24191"/>
    <w:rsid w:val="00B275B6"/>
    <w:rsid w:val="00B40125"/>
    <w:rsid w:val="00B43F88"/>
    <w:rsid w:val="00B50211"/>
    <w:rsid w:val="00B83593"/>
    <w:rsid w:val="00BA4D44"/>
    <w:rsid w:val="00BC0057"/>
    <w:rsid w:val="00BC1A08"/>
    <w:rsid w:val="00BD3016"/>
    <w:rsid w:val="00BE1AF4"/>
    <w:rsid w:val="00BE5693"/>
    <w:rsid w:val="00BF3364"/>
    <w:rsid w:val="00C012B0"/>
    <w:rsid w:val="00C21AC4"/>
    <w:rsid w:val="00C32F2E"/>
    <w:rsid w:val="00C34F1B"/>
    <w:rsid w:val="00C55499"/>
    <w:rsid w:val="00C6206B"/>
    <w:rsid w:val="00CD3B89"/>
    <w:rsid w:val="00CD74A3"/>
    <w:rsid w:val="00CE17EF"/>
    <w:rsid w:val="00CF6E5E"/>
    <w:rsid w:val="00D34B15"/>
    <w:rsid w:val="00D534F0"/>
    <w:rsid w:val="00D81D72"/>
    <w:rsid w:val="00D86475"/>
    <w:rsid w:val="00D97CFF"/>
    <w:rsid w:val="00DB0FDE"/>
    <w:rsid w:val="00DB1D5F"/>
    <w:rsid w:val="00DB6E90"/>
    <w:rsid w:val="00DC6CC6"/>
    <w:rsid w:val="00E00551"/>
    <w:rsid w:val="00E04B7A"/>
    <w:rsid w:val="00E10D81"/>
    <w:rsid w:val="00E11BA1"/>
    <w:rsid w:val="00E30028"/>
    <w:rsid w:val="00E56517"/>
    <w:rsid w:val="00E72CDE"/>
    <w:rsid w:val="00E83772"/>
    <w:rsid w:val="00E95C39"/>
    <w:rsid w:val="00ED5E30"/>
    <w:rsid w:val="00EE2FCC"/>
    <w:rsid w:val="00EE3C9C"/>
    <w:rsid w:val="00F0684E"/>
    <w:rsid w:val="00F2429E"/>
    <w:rsid w:val="00F24A10"/>
    <w:rsid w:val="00F32AE3"/>
    <w:rsid w:val="00F42537"/>
    <w:rsid w:val="00F45C28"/>
    <w:rsid w:val="00F4671F"/>
    <w:rsid w:val="00F6592A"/>
    <w:rsid w:val="00F75D2B"/>
    <w:rsid w:val="00F84120"/>
    <w:rsid w:val="00F91980"/>
    <w:rsid w:val="00F95833"/>
    <w:rsid w:val="00FB6BEF"/>
    <w:rsid w:val="00FB7148"/>
    <w:rsid w:val="00FE002D"/>
    <w:rsid w:val="00FF0D8A"/>
    <w:rsid w:val="00FF51A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4664B2FA"/>
  <w14:defaultImageDpi w14:val="300"/>
  <w15:docId w15:val="{02C80249-225C-40BF-9F0B-78365CCDB7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461142"/>
    <w:pPr>
      <w:spacing w:after="120" w:line="260" w:lineRule="atLeast"/>
    </w:pPr>
    <w:rPr>
      <w:rFonts w:ascii="Arial" w:eastAsia="MS Mincho" w:hAnsi="Arial"/>
      <w:color w:val="0D0D0D" w:themeColor="text1" w:themeTint="F2"/>
      <w:sz w:val="20"/>
      <w:szCs w:val="22"/>
    </w:rPr>
  </w:style>
  <w:style w:type="paragraph" w:styleId="Heading1">
    <w:name w:val="heading 1"/>
    <w:basedOn w:val="Normal"/>
    <w:next w:val="Normal"/>
    <w:link w:val="Heading1Char"/>
    <w:uiPriority w:val="9"/>
    <w:qFormat/>
    <w:rsid w:val="001D0DED"/>
    <w:pPr>
      <w:keepNext/>
      <w:keepLines/>
      <w:spacing w:before="240"/>
      <w:outlineLvl w:val="0"/>
    </w:pPr>
    <w:rPr>
      <w:rFonts w:eastAsiaTheme="majorEastAsia" w:cstheme="majorBidi"/>
      <w:color w:val="262626" w:themeColor="text1" w:themeTint="D9"/>
      <w:sz w:val="32"/>
      <w:szCs w:val="32"/>
    </w:rPr>
  </w:style>
  <w:style w:type="paragraph" w:styleId="Heading2">
    <w:name w:val="heading 2"/>
    <w:basedOn w:val="Normal"/>
    <w:next w:val="Normal"/>
    <w:link w:val="Heading2Char"/>
    <w:uiPriority w:val="9"/>
    <w:unhideWhenUsed/>
    <w:qFormat/>
    <w:rsid w:val="001D0DED"/>
    <w:pPr>
      <w:keepNext/>
      <w:keepLines/>
      <w:spacing w:before="40"/>
      <w:outlineLvl w:val="1"/>
    </w:pPr>
    <w:rPr>
      <w:rFonts w:eastAsiaTheme="majorEastAsia" w:cstheme="majorBidi"/>
      <w:color w:val="000000" w:themeColor="text1"/>
      <w:sz w:val="28"/>
      <w:szCs w:val="26"/>
      <w14:textFill>
        <w14:solidFill>
          <w14:schemeClr w14:val="tx1">
            <w14:lumMod w14:val="85000"/>
            <w14:lumOff w14:val="15000"/>
            <w14:lumMod w14:val="50000"/>
            <w14:lumOff w14:val="50000"/>
            <w14:lumMod w14:val="50000"/>
          </w14:schemeClr>
        </w14:solidFill>
      </w14:textFill>
    </w:rPr>
  </w:style>
  <w:style w:type="paragraph" w:styleId="Heading3">
    <w:name w:val="heading 3"/>
    <w:basedOn w:val="Normal"/>
    <w:next w:val="Normal"/>
    <w:link w:val="Heading3Char"/>
    <w:uiPriority w:val="9"/>
    <w:unhideWhenUsed/>
    <w:qFormat/>
    <w:rsid w:val="005F0B0B"/>
    <w:pPr>
      <w:keepNext/>
      <w:keepLines/>
      <w:spacing w:before="40"/>
      <w:outlineLvl w:val="2"/>
    </w:pPr>
    <w:rPr>
      <w:rFonts w:eastAsiaTheme="majorEastAsia" w:cstheme="majorBidi"/>
      <w:color w:val="262626" w:themeColor="text1" w:themeTint="D9"/>
      <w:sz w:val="24"/>
      <w:szCs w:val="24"/>
    </w:rPr>
  </w:style>
  <w:style w:type="paragraph" w:styleId="Heading4">
    <w:name w:val="heading 4"/>
    <w:basedOn w:val="Normal"/>
    <w:next w:val="Normal"/>
    <w:link w:val="Heading4Char"/>
    <w:uiPriority w:val="9"/>
    <w:semiHidden/>
    <w:unhideWhenUsed/>
    <w:qFormat/>
    <w:rsid w:val="001D0DED"/>
    <w:pPr>
      <w:keepNext/>
      <w:keepLines/>
      <w:spacing w:before="40"/>
      <w:outlineLvl w:val="3"/>
    </w:pPr>
    <w:rPr>
      <w:rFonts w:eastAsiaTheme="majorEastAsia" w:cstheme="majorBidi"/>
      <w:i/>
      <w:iCs/>
      <w:color w:val="262626" w:themeColor="text1" w:themeTint="D9"/>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55499"/>
    <w:pPr>
      <w:spacing w:line="240" w:lineRule="auto"/>
    </w:pPr>
    <w:rPr>
      <w:rFonts w:ascii="Lucida Grande" w:eastAsiaTheme="minorEastAsia" w:hAnsi="Lucida Grande" w:cs="Lucida Grande"/>
      <w:color w:val="808080" w:themeColor="background1" w:themeShade="80"/>
      <w:sz w:val="18"/>
      <w:szCs w:val="18"/>
    </w:rPr>
  </w:style>
  <w:style w:type="character" w:customStyle="1" w:styleId="BalloonTextChar">
    <w:name w:val="Balloon Text Char"/>
    <w:basedOn w:val="DefaultParagraphFont"/>
    <w:link w:val="BalloonText"/>
    <w:uiPriority w:val="99"/>
    <w:semiHidden/>
    <w:rsid w:val="00C55499"/>
    <w:rPr>
      <w:rFonts w:ascii="Lucida Grande" w:hAnsi="Lucida Grande" w:cs="Lucida Grande"/>
      <w:sz w:val="18"/>
      <w:szCs w:val="18"/>
    </w:rPr>
  </w:style>
  <w:style w:type="paragraph" w:styleId="Header">
    <w:name w:val="header"/>
    <w:basedOn w:val="Normal"/>
    <w:link w:val="HeaderChar"/>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HeaderChar">
    <w:name w:val="Header Char"/>
    <w:basedOn w:val="DefaultParagraphFont"/>
    <w:link w:val="Header"/>
    <w:uiPriority w:val="99"/>
    <w:rsid w:val="00C55499"/>
  </w:style>
  <w:style w:type="paragraph" w:styleId="Footer">
    <w:name w:val="footer"/>
    <w:basedOn w:val="Normal"/>
    <w:link w:val="FooterChar"/>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FooterChar">
    <w:name w:val="Footer Char"/>
    <w:basedOn w:val="DefaultParagraphFont"/>
    <w:link w:val="Footer"/>
    <w:uiPriority w:val="99"/>
    <w:rsid w:val="00C55499"/>
  </w:style>
  <w:style w:type="paragraph" w:customStyle="1" w:styleId="DSHeaderPressFact">
    <w:name w:val="DS_Header (Press &amp; Fact)"/>
    <w:qFormat/>
    <w:rsid w:val="005D6DA1"/>
    <w:pPr>
      <w:spacing w:after="360"/>
    </w:pPr>
    <w:rPr>
      <w:rFonts w:ascii="Arial" w:eastAsia="Calibri" w:hAnsi="Arial" w:cs="Times New Roman"/>
      <w:noProof/>
      <w:color w:val="4F81BD" w:themeColor="accent1"/>
      <w:sz w:val="32"/>
      <w:szCs w:val="28"/>
      <w14:textFill>
        <w14:solidFill>
          <w14:schemeClr w14:val="accent1">
            <w14:lumMod w14:val="85000"/>
            <w14:lumOff w14:val="15000"/>
            <w14:lumMod w14:val="50000"/>
          </w14:schemeClr>
        </w14:solidFill>
      </w14:textFill>
    </w:rPr>
  </w:style>
  <w:style w:type="character" w:styleId="Hyperlink">
    <w:name w:val="Hyperlink"/>
    <w:basedOn w:val="DefaultParagraphFont"/>
    <w:uiPriority w:val="99"/>
    <w:rsid w:val="00462907"/>
    <w:rPr>
      <w:rFonts w:cs="Times New Roman"/>
      <w:color w:val="0000FF"/>
      <w:u w:val="single"/>
    </w:rPr>
  </w:style>
  <w:style w:type="paragraph" w:customStyle="1" w:styleId="DSStandardSidebox">
    <w:name w:val="DS_Standard_Sidebox"/>
    <w:basedOn w:val="DSStandard"/>
    <w:qFormat/>
    <w:rsid w:val="009807BA"/>
    <w:pPr>
      <w:spacing w:after="0" w:line="240" w:lineRule="auto"/>
    </w:pPr>
    <w:rPr>
      <w:sz w:val="16"/>
    </w:rPr>
  </w:style>
  <w:style w:type="character" w:styleId="PlaceholderText">
    <w:name w:val="Placeholder Text"/>
    <w:basedOn w:val="DefaultParagraphFont"/>
    <w:uiPriority w:val="99"/>
    <w:semiHidden/>
    <w:rsid w:val="00A75E93"/>
    <w:rPr>
      <w:color w:val="808080"/>
    </w:rPr>
  </w:style>
  <w:style w:type="paragraph" w:customStyle="1" w:styleId="DSSubjectLine">
    <w:name w:val="DS_Subject_Line"/>
    <w:basedOn w:val="Heading1"/>
    <w:next w:val="DSStandard"/>
    <w:link w:val="DSSubjectLineZchn"/>
    <w:qFormat/>
    <w:rsid w:val="00B275B6"/>
    <w:pPr>
      <w:spacing w:after="240"/>
    </w:pPr>
    <w:rPr>
      <w:rFonts w:eastAsia="Calibri" w:cs="Times New Roman"/>
      <w:noProof/>
      <w:color w:val="000000" w:themeColor="text1"/>
      <w:szCs w:val="28"/>
      <w14:textFill>
        <w14:solidFill>
          <w14:schemeClr w14:val="tx1">
            <w14:lumMod w14:val="85000"/>
            <w14:lumOff w14:val="15000"/>
            <w14:lumMod w14:val="50000"/>
          </w14:schemeClr>
        </w14:solidFill>
      </w14:textFill>
    </w:rPr>
  </w:style>
  <w:style w:type="character" w:styleId="FollowedHyperlink">
    <w:name w:val="FollowedHyperlink"/>
    <w:basedOn w:val="DefaultParagraphFont"/>
    <w:uiPriority w:val="99"/>
    <w:semiHidden/>
    <w:unhideWhenUsed/>
    <w:rsid w:val="009807BA"/>
    <w:rPr>
      <w:color w:val="800080" w:themeColor="followedHyperlink"/>
      <w:u w:val="single"/>
    </w:rPr>
  </w:style>
  <w:style w:type="character" w:customStyle="1" w:styleId="DSSubjectLineZchn">
    <w:name w:val="DS_Subject_Line Zchn"/>
    <w:basedOn w:val="DefaultParagraphFont"/>
    <w:link w:val="DSSubjectLine"/>
    <w:rsid w:val="00B275B6"/>
    <w:rPr>
      <w:rFonts w:ascii="Arial" w:eastAsia="Calibri" w:hAnsi="Arial" w:cs="Times New Roman"/>
      <w:noProof/>
      <w:color w:val="000000" w:themeColor="text1"/>
      <w:sz w:val="32"/>
      <w:szCs w:val="28"/>
      <w14:textFill>
        <w14:solidFill>
          <w14:schemeClr w14:val="tx1">
            <w14:lumMod w14:val="85000"/>
            <w14:lumOff w14:val="15000"/>
            <w14:lumMod w14:val="50000"/>
          </w14:schemeClr>
        </w14:solidFill>
      </w14:textFill>
    </w:rPr>
  </w:style>
  <w:style w:type="paragraph" w:customStyle="1" w:styleId="SidebarLink">
    <w:name w:val="Sidebar_Link"/>
    <w:basedOn w:val="DSStandardSidebox"/>
    <w:next w:val="DSStandardSidebox"/>
    <w:link w:val="SidebarLinkChar"/>
    <w:qFormat/>
    <w:rsid w:val="009807BA"/>
    <w:pPr>
      <w:autoSpaceDE w:val="0"/>
      <w:autoSpaceDN w:val="0"/>
      <w:adjustRightInd w:val="0"/>
    </w:pPr>
    <w:rPr>
      <w:rFonts w:eastAsia="Times New Roman" w:cs="Arial"/>
      <w:color w:val="F8A900"/>
      <w:szCs w:val="16"/>
    </w:rPr>
  </w:style>
  <w:style w:type="character" w:customStyle="1" w:styleId="Heading1Char">
    <w:name w:val="Heading 1 Char"/>
    <w:basedOn w:val="DefaultParagraphFont"/>
    <w:link w:val="Heading1"/>
    <w:uiPriority w:val="9"/>
    <w:rsid w:val="001D0DED"/>
    <w:rPr>
      <w:rFonts w:ascii="Arial" w:eastAsiaTheme="majorEastAsia" w:hAnsi="Arial" w:cstheme="majorBidi"/>
      <w:color w:val="262626" w:themeColor="text1" w:themeTint="D9"/>
      <w:sz w:val="32"/>
      <w:szCs w:val="32"/>
    </w:rPr>
  </w:style>
  <w:style w:type="character" w:customStyle="1" w:styleId="SidebarLinkChar">
    <w:name w:val="Sidebar_Link Char"/>
    <w:basedOn w:val="DefaultParagraphFont"/>
    <w:link w:val="SidebarLink"/>
    <w:rsid w:val="009807BA"/>
    <w:rPr>
      <w:rFonts w:ascii="Arial" w:eastAsia="Times New Roman" w:hAnsi="Arial" w:cs="Arial"/>
      <w:color w:val="F8A900"/>
      <w:sz w:val="16"/>
      <w:szCs w:val="16"/>
    </w:rPr>
  </w:style>
  <w:style w:type="character" w:customStyle="1" w:styleId="Heading2Char">
    <w:name w:val="Heading 2 Char"/>
    <w:basedOn w:val="DefaultParagraphFont"/>
    <w:link w:val="Heading2"/>
    <w:uiPriority w:val="9"/>
    <w:rsid w:val="001D0DED"/>
    <w:rPr>
      <w:rFonts w:ascii="Arial" w:eastAsiaTheme="majorEastAsia" w:hAnsi="Arial" w:cstheme="majorBidi"/>
      <w:color w:val="000000" w:themeColor="text1"/>
      <w:sz w:val="28"/>
      <w:szCs w:val="26"/>
      <w14:textFill>
        <w14:solidFill>
          <w14:schemeClr w14:val="tx1">
            <w14:lumMod w14:val="85000"/>
            <w14:lumOff w14:val="15000"/>
            <w14:lumMod w14:val="50000"/>
            <w14:lumOff w14:val="50000"/>
            <w14:lumMod w14:val="50000"/>
          </w14:schemeClr>
        </w14:solidFill>
      </w14:textFill>
    </w:rPr>
  </w:style>
  <w:style w:type="character" w:customStyle="1" w:styleId="Heading3Char">
    <w:name w:val="Heading 3 Char"/>
    <w:basedOn w:val="DefaultParagraphFont"/>
    <w:link w:val="Heading3"/>
    <w:uiPriority w:val="9"/>
    <w:rsid w:val="005F0B0B"/>
    <w:rPr>
      <w:rFonts w:ascii="Arial" w:eastAsiaTheme="majorEastAsia" w:hAnsi="Arial" w:cstheme="majorBidi"/>
      <w:color w:val="262626" w:themeColor="text1" w:themeTint="D9"/>
    </w:rPr>
  </w:style>
  <w:style w:type="character" w:customStyle="1" w:styleId="Heading4Char">
    <w:name w:val="Heading 4 Char"/>
    <w:basedOn w:val="DefaultParagraphFont"/>
    <w:link w:val="Heading4"/>
    <w:uiPriority w:val="9"/>
    <w:semiHidden/>
    <w:rsid w:val="001D0DED"/>
    <w:rPr>
      <w:rFonts w:ascii="Arial" w:eastAsiaTheme="majorEastAsia" w:hAnsi="Arial" w:cstheme="majorBidi"/>
      <w:i/>
      <w:iCs/>
      <w:color w:val="262626" w:themeColor="text1" w:themeTint="D9"/>
      <w:szCs w:val="22"/>
    </w:rPr>
  </w:style>
  <w:style w:type="paragraph" w:customStyle="1" w:styleId="DSDateRight">
    <w:name w:val="DS_Date_Right"/>
    <w:basedOn w:val="Normal"/>
    <w:link w:val="DSDateRightZchn"/>
    <w:qFormat/>
    <w:rsid w:val="007F6C26"/>
    <w:pPr>
      <w:spacing w:line="280" w:lineRule="exact"/>
      <w:jc w:val="right"/>
    </w:pPr>
    <w:rPr>
      <w:rFonts w:eastAsiaTheme="minorEastAsia"/>
      <w:color w:val="auto"/>
      <w:sz w:val="21"/>
    </w:rPr>
  </w:style>
  <w:style w:type="character" w:customStyle="1" w:styleId="DSDateRightZchn">
    <w:name w:val="DS_Date_Right Zchn"/>
    <w:basedOn w:val="DefaultParagraphFont"/>
    <w:link w:val="DSDateRight"/>
    <w:rsid w:val="007F6C26"/>
    <w:rPr>
      <w:rFonts w:ascii="Arial" w:hAnsi="Arial"/>
      <w:sz w:val="21"/>
      <w:szCs w:val="22"/>
    </w:rPr>
  </w:style>
  <w:style w:type="paragraph" w:customStyle="1" w:styleId="DSAdressField">
    <w:name w:val="DS_Adress_Field"/>
    <w:qFormat/>
    <w:rsid w:val="00461142"/>
    <w:rPr>
      <w:rFonts w:ascii="Arial" w:eastAsia="MS Mincho" w:hAnsi="Arial"/>
      <w:color w:val="0D0D0D" w:themeColor="text1" w:themeTint="F2"/>
      <w:sz w:val="20"/>
      <w:szCs w:val="22"/>
    </w:rPr>
  </w:style>
  <w:style w:type="paragraph" w:customStyle="1" w:styleId="DSStandard">
    <w:name w:val="DS_Standard"/>
    <w:basedOn w:val="Normal"/>
    <w:qFormat/>
    <w:rsid w:val="00461142"/>
  </w:style>
  <w:style w:type="paragraph" w:customStyle="1" w:styleId="DSList1">
    <w:name w:val="DS_List 1"/>
    <w:qFormat/>
    <w:rsid w:val="00CD74A3"/>
    <w:pPr>
      <w:numPr>
        <w:numId w:val="11"/>
      </w:numPr>
      <w:tabs>
        <w:tab w:val="left" w:pos="794"/>
        <w:tab w:val="left" w:pos="1191"/>
        <w:tab w:val="left" w:pos="1588"/>
        <w:tab w:val="left" w:pos="1985"/>
        <w:tab w:val="left" w:pos="2381"/>
      </w:tabs>
      <w:spacing w:after="120"/>
    </w:pPr>
    <w:rPr>
      <w:rFonts w:ascii="Arial" w:eastAsiaTheme="minorHAnsi" w:hAnsi="Arial"/>
      <w:color w:val="262626" w:themeColor="text1" w:themeTint="D9"/>
      <w:sz w:val="20"/>
      <w:szCs w:val="20"/>
    </w:rPr>
  </w:style>
  <w:style w:type="numbering" w:customStyle="1" w:styleId="AktuelleListe1">
    <w:name w:val="Aktuelle Liste1"/>
    <w:uiPriority w:val="99"/>
    <w:rsid w:val="00B05865"/>
    <w:pPr>
      <w:numPr>
        <w:numId w:val="8"/>
      </w:numPr>
    </w:pPr>
  </w:style>
  <w:style w:type="character" w:styleId="CommentReference">
    <w:name w:val="annotation reference"/>
    <w:basedOn w:val="DefaultParagraphFont"/>
    <w:uiPriority w:val="99"/>
    <w:semiHidden/>
    <w:unhideWhenUsed/>
    <w:rsid w:val="00BC0057"/>
    <w:rPr>
      <w:sz w:val="16"/>
      <w:szCs w:val="16"/>
    </w:rPr>
  </w:style>
  <w:style w:type="paragraph" w:styleId="CommentText">
    <w:name w:val="annotation text"/>
    <w:basedOn w:val="Normal"/>
    <w:link w:val="CommentTextChar"/>
    <w:uiPriority w:val="99"/>
    <w:semiHidden/>
    <w:unhideWhenUsed/>
    <w:rsid w:val="00BC0057"/>
    <w:pPr>
      <w:spacing w:line="240" w:lineRule="auto"/>
    </w:pPr>
    <w:rPr>
      <w:szCs w:val="20"/>
    </w:rPr>
  </w:style>
  <w:style w:type="character" w:customStyle="1" w:styleId="CommentTextChar">
    <w:name w:val="Comment Text Char"/>
    <w:basedOn w:val="DefaultParagraphFont"/>
    <w:link w:val="CommentText"/>
    <w:uiPriority w:val="99"/>
    <w:semiHidden/>
    <w:rsid w:val="00BC0057"/>
    <w:rPr>
      <w:rFonts w:ascii="Arial" w:eastAsia="MS Mincho" w:hAnsi="Arial"/>
      <w:color w:val="0D0D0D" w:themeColor="text1" w:themeTint="F2"/>
      <w:sz w:val="20"/>
      <w:szCs w:val="20"/>
    </w:rPr>
  </w:style>
  <w:style w:type="paragraph" w:styleId="CommentSubject">
    <w:name w:val="annotation subject"/>
    <w:basedOn w:val="CommentText"/>
    <w:next w:val="CommentText"/>
    <w:link w:val="CommentSubjectChar"/>
    <w:uiPriority w:val="99"/>
    <w:semiHidden/>
    <w:unhideWhenUsed/>
    <w:rsid w:val="00BC0057"/>
    <w:rPr>
      <w:b/>
      <w:bCs/>
    </w:rPr>
  </w:style>
  <w:style w:type="character" w:customStyle="1" w:styleId="CommentSubjectChar">
    <w:name w:val="Comment Subject Char"/>
    <w:basedOn w:val="CommentTextChar"/>
    <w:link w:val="CommentSubject"/>
    <w:uiPriority w:val="99"/>
    <w:semiHidden/>
    <w:rsid w:val="00BC0057"/>
    <w:rPr>
      <w:rFonts w:ascii="Arial" w:eastAsia="MS Mincho" w:hAnsi="Arial"/>
      <w:b/>
      <w:bCs/>
      <w:color w:val="0D0D0D" w:themeColor="text1" w:themeTint="F2"/>
      <w:sz w:val="20"/>
      <w:szCs w:val="20"/>
    </w:rPr>
  </w:style>
  <w:style w:type="paragraph" w:styleId="Revision">
    <w:name w:val="Revision"/>
    <w:hidden/>
    <w:uiPriority w:val="99"/>
    <w:semiHidden/>
    <w:rsid w:val="00B43F88"/>
    <w:rPr>
      <w:rFonts w:ascii="Arial" w:eastAsia="MS Mincho" w:hAnsi="Arial"/>
      <w:color w:val="0D0D0D" w:themeColor="text1" w:themeTint="F2"/>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1130629">
      <w:bodyDiv w:val="1"/>
      <w:marLeft w:val="0"/>
      <w:marRight w:val="0"/>
      <w:marTop w:val="0"/>
      <w:marBottom w:val="0"/>
      <w:divBdr>
        <w:top w:val="none" w:sz="0" w:space="0" w:color="auto"/>
        <w:left w:val="none" w:sz="0" w:space="0" w:color="auto"/>
        <w:bottom w:val="none" w:sz="0" w:space="0" w:color="auto"/>
        <w:right w:val="none" w:sz="0" w:space="0" w:color="auto"/>
      </w:divBdr>
    </w:div>
    <w:div w:id="191053822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ntsplysirona.com" TargetMode="External"/><Relationship Id="rId13" Type="http://schemas.openxmlformats.org/officeDocument/2006/relationships/image" Target="media/image3.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sirona.clinic"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dentsplysirona.com" TargetMode="External"/><Relationship Id="rId14" Type="http://schemas.openxmlformats.org/officeDocument/2006/relationships/image" Target="media/image4.jpeg"/></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50042A-3671-4180-8E50-D16BDA5BE7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786</Words>
  <Characters>4481</Characters>
  <Application>Microsoft Office Word</Application>
  <DocSecurity>0</DocSecurity>
  <Lines>37</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Sirona Dental GmbH</Company>
  <LinksUpToDate>false</LinksUpToDate>
  <CharactersWithSpaces>5257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Nadeem, Anam</dc:creator>
  <cp:lastModifiedBy>Hildner, Julia</cp:lastModifiedBy>
  <cp:revision>5</cp:revision>
  <cp:lastPrinted>2017-01-27T07:31:00Z</cp:lastPrinted>
  <dcterms:created xsi:type="dcterms:W3CDTF">2017-03-02T15:27:00Z</dcterms:created>
  <dcterms:modified xsi:type="dcterms:W3CDTF">2017-03-07T13:51:00Z</dcterms:modified>
</cp:coreProperties>
</file>