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6529C" w14:textId="559AAC2D" w:rsidR="00FE3F08" w:rsidRPr="002B53C6" w:rsidRDefault="00596145" w:rsidP="005D6DA1">
      <w:pPr>
        <w:pStyle w:val="DSHeaderPressFact"/>
        <w:rPr>
          <w14:textFill>
            <w14:solidFill>
              <w14:schemeClr w14:val="accent1">
                <w14:lumMod w14:val="85000"/>
                <w14:lumOff w14:val="15000"/>
                <w14:lumMod w14:val="50000"/>
              </w14:schemeClr>
            </w14:solidFill>
          </w14:textFill>
        </w:rPr>
      </w:pPr>
      <w:r w:rsidRPr="002B53C6">
        <w:rPr>
          <w:lang w:eastAsia="en-US"/>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776" behindDoc="1" locked="0" layoutInCell="1" allowOverlap="1" wp14:anchorId="12DDA710" wp14:editId="5C5EC257">
                <wp:simplePos x="0" y="0"/>
                <wp:positionH relativeFrom="column">
                  <wp:posOffset>4391025</wp:posOffset>
                </wp:positionH>
                <wp:positionV relativeFrom="paragraph">
                  <wp:posOffset>13970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2E399A" w14:textId="77777777" w:rsidR="00596145" w:rsidRPr="002B53C6" w:rsidRDefault="00596145" w:rsidP="00596145">
                            <w:pPr>
                              <w:pStyle w:val="DSHeaderPressFact"/>
                              <w:rPr>
                                <w14:textFill>
                                  <w14:solidFill>
                                    <w14:schemeClr w14:val="accent1">
                                      <w14:lumMod w14:val="85000"/>
                                      <w14:lumOff w14:val="15000"/>
                                      <w14:lumMod w14:val="50000"/>
                                    </w14:schemeClr>
                                  </w14:solidFill>
                                </w14:textFill>
                              </w:rPr>
                            </w:pPr>
                            <w:r w:rsidRPr="002B53C6">
                              <w:rPr>
                                <w14:textFill>
                                  <w14:solidFill>
                                    <w14:schemeClr w14:val="accent1">
                                      <w14:lumMod w14:val="85000"/>
                                      <w14:lumOff w14:val="15000"/>
                                      <w14:lumMod w14:val="50000"/>
                                    </w14:schemeClr>
                                  </w14:solidFill>
                                </w14:textFill>
                              </w:rPr>
                              <w:t>Press Contact</w:t>
                            </w:r>
                          </w:p>
                          <w:p w14:paraId="0064B273" w14:textId="77777777" w:rsidR="00596145" w:rsidRPr="009807BA" w:rsidRDefault="00596145" w:rsidP="00596145">
                            <w:pPr>
                              <w:pStyle w:val="DSStandardSidebox"/>
                            </w:pPr>
                            <w:r w:rsidRPr="009807BA">
                              <w:t>Marion Par-Weixlberger</w:t>
                            </w:r>
                          </w:p>
                          <w:p w14:paraId="321E8FAA" w14:textId="77777777" w:rsidR="00596145" w:rsidRPr="009807BA" w:rsidRDefault="00596145" w:rsidP="00596145">
                            <w:pPr>
                              <w:pStyle w:val="DSStandardSidebox"/>
                            </w:pPr>
                            <w:r w:rsidRPr="00D85939">
                              <w:t>Director Corporate Communications and Public Relations</w:t>
                            </w:r>
                          </w:p>
                          <w:p w14:paraId="597A34D7" w14:textId="77777777" w:rsidR="00596145" w:rsidRPr="00891D5F" w:rsidRDefault="00596145" w:rsidP="00596145">
                            <w:pPr>
                              <w:pStyle w:val="DSStandardSidebox"/>
                              <w:rPr>
                                <w:lang w:val="it-IT"/>
                              </w:rPr>
                            </w:pPr>
                            <w:r w:rsidRPr="00891D5F">
                              <w:rPr>
                                <w:lang w:val="it-IT"/>
                              </w:rPr>
                              <w:t>Sirona Straße 1</w:t>
                            </w:r>
                          </w:p>
                          <w:p w14:paraId="4049FA4A" w14:textId="77777777" w:rsidR="00596145" w:rsidRPr="00891D5F" w:rsidRDefault="00596145" w:rsidP="00596145">
                            <w:pPr>
                              <w:pStyle w:val="DSStandardSidebox"/>
                              <w:rPr>
                                <w:lang w:val="it-IT"/>
                              </w:rPr>
                            </w:pPr>
                            <w:r w:rsidRPr="00891D5F">
                              <w:rPr>
                                <w:lang w:val="it-IT"/>
                              </w:rPr>
                              <w:t>5071 Wals bei Salzburg, Austria</w:t>
                            </w:r>
                          </w:p>
                          <w:p w14:paraId="7113CF15" w14:textId="77777777" w:rsidR="00596145" w:rsidRPr="002B53C6" w:rsidRDefault="00596145" w:rsidP="00596145">
                            <w:pPr>
                              <w:pStyle w:val="DSStandardSidebox"/>
                              <w:rPr>
                                <w:lang w:val="fr-CH"/>
                              </w:rPr>
                            </w:pPr>
                            <w:r w:rsidRPr="002B53C6">
                              <w:rPr>
                                <w:lang w:val="fr-CH"/>
                              </w:rPr>
                              <w:t>T  +43 (0) 662 2450-588</w:t>
                            </w:r>
                          </w:p>
                          <w:p w14:paraId="1FFC4F8B" w14:textId="77777777" w:rsidR="00596145" w:rsidRPr="002B53C6" w:rsidRDefault="00596145" w:rsidP="00596145">
                            <w:pPr>
                              <w:pStyle w:val="DSStandardSidebox"/>
                              <w:rPr>
                                <w:lang w:val="fr-CH"/>
                              </w:rPr>
                            </w:pPr>
                            <w:r w:rsidRPr="002B53C6">
                              <w:rPr>
                                <w:lang w:val="fr-CH"/>
                              </w:rPr>
                              <w:t>F  +43 (0) 662 2450-540</w:t>
                            </w:r>
                          </w:p>
                          <w:p w14:paraId="2D84452A" w14:textId="77777777" w:rsidR="00596145" w:rsidRPr="002B53C6" w:rsidRDefault="00596145" w:rsidP="00596145">
                            <w:pPr>
                              <w:pStyle w:val="SidebarLink"/>
                              <w:rPr>
                                <w:lang w:val="fr-CH"/>
                              </w:rPr>
                            </w:pPr>
                            <w:r w:rsidRPr="002B53C6">
                              <w:rPr>
                                <w:lang w:val="fr-CH"/>
                              </w:rPr>
                              <w:t>marion.par-weixlberger@dentsplysirona.com</w:t>
                            </w:r>
                          </w:p>
                          <w:p w14:paraId="465E228A" w14:textId="77777777" w:rsidR="00596145" w:rsidRPr="002B53C6" w:rsidRDefault="00596145" w:rsidP="00596145">
                            <w:pPr>
                              <w:pStyle w:val="DSStandardSidebox"/>
                              <w:rPr>
                                <w:lang w:val="fr-CH"/>
                              </w:rPr>
                            </w:pPr>
                          </w:p>
                          <w:p w14:paraId="1A5A4D66" w14:textId="2D7AFB80" w:rsidR="0078067D" w:rsidRPr="002B53C6" w:rsidRDefault="0078067D" w:rsidP="00596145">
                            <w:pPr>
                              <w:pStyle w:val="DSStandardSidebox"/>
                              <w:rPr>
                                <w:lang w:val="fr-CH"/>
                              </w:rPr>
                            </w:pPr>
                            <w:r w:rsidRPr="002B53C6">
                              <w:rPr>
                                <w:lang w:val="fr-CH"/>
                              </w:rPr>
                              <w:t xml:space="preserve">Morgane </w:t>
                            </w:r>
                            <w:proofErr w:type="spellStart"/>
                            <w:r w:rsidRPr="002B53C6">
                              <w:rPr>
                                <w:lang w:val="fr-CH"/>
                              </w:rPr>
                              <w:t>Lépée</w:t>
                            </w:r>
                            <w:proofErr w:type="spellEnd"/>
                          </w:p>
                          <w:p w14:paraId="6A287770" w14:textId="620F21FC" w:rsidR="0078067D" w:rsidRPr="002B53C6" w:rsidRDefault="0078067D" w:rsidP="00596145">
                            <w:pPr>
                              <w:pStyle w:val="DSStandardSidebox"/>
                              <w:rPr>
                                <w:lang w:val="fr-CH"/>
                              </w:rPr>
                            </w:pPr>
                            <w:r w:rsidRPr="002B53C6">
                              <w:rPr>
                                <w:lang w:val="fr-CH"/>
                              </w:rPr>
                              <w:t>Senior Marketing Communication Manager</w:t>
                            </w:r>
                          </w:p>
                          <w:p w14:paraId="79979B22" w14:textId="2874FE83" w:rsidR="0078067D" w:rsidRPr="002B53C6" w:rsidRDefault="0078067D" w:rsidP="00596145">
                            <w:pPr>
                              <w:pStyle w:val="DSStandardSidebox"/>
                              <w:rPr>
                                <w:lang w:val="fr-CH"/>
                              </w:rPr>
                            </w:pPr>
                            <w:r w:rsidRPr="002B53C6">
                              <w:rPr>
                                <w:lang w:val="fr-CH"/>
                              </w:rPr>
                              <w:t>Chemin du Verger, 3</w:t>
                            </w:r>
                          </w:p>
                          <w:p w14:paraId="48275858" w14:textId="6C5F9836" w:rsidR="0078067D" w:rsidRPr="002B53C6" w:rsidRDefault="0078067D" w:rsidP="00596145">
                            <w:pPr>
                              <w:pStyle w:val="DSStandardSidebox"/>
                              <w:rPr>
                                <w:lang w:val="fr-CH"/>
                              </w:rPr>
                            </w:pPr>
                            <w:r w:rsidRPr="002B53C6">
                              <w:rPr>
                                <w:lang w:val="fr-CH"/>
                              </w:rPr>
                              <w:t xml:space="preserve">1338 </w:t>
                            </w:r>
                            <w:proofErr w:type="spellStart"/>
                            <w:r w:rsidRPr="002B53C6">
                              <w:rPr>
                                <w:lang w:val="fr-CH"/>
                              </w:rPr>
                              <w:t>Ballaigues</w:t>
                            </w:r>
                            <w:proofErr w:type="spellEnd"/>
                            <w:r w:rsidRPr="002B53C6">
                              <w:rPr>
                                <w:lang w:val="fr-CH"/>
                              </w:rPr>
                              <w:t xml:space="preserve">, </w:t>
                            </w:r>
                            <w:proofErr w:type="spellStart"/>
                            <w:r w:rsidRPr="002B53C6">
                              <w:rPr>
                                <w:lang w:val="fr-CH"/>
                              </w:rPr>
                              <w:t>Switzerland</w:t>
                            </w:r>
                            <w:proofErr w:type="spellEnd"/>
                          </w:p>
                          <w:p w14:paraId="2B54B990" w14:textId="76401766" w:rsidR="0078067D" w:rsidRPr="004E51A7" w:rsidRDefault="0078067D" w:rsidP="00596145">
                            <w:pPr>
                              <w:pStyle w:val="DSStandardSidebox"/>
                              <w:rPr>
                                <w:lang w:val="de-CH"/>
                              </w:rPr>
                            </w:pPr>
                            <w:r w:rsidRPr="004E51A7">
                              <w:rPr>
                                <w:lang w:val="de-CH"/>
                              </w:rPr>
                              <w:t xml:space="preserve">T  +41 (0) 21 843 9758 </w:t>
                            </w:r>
                          </w:p>
                          <w:p w14:paraId="10607DE8" w14:textId="59A27FA2" w:rsidR="0078067D" w:rsidRPr="004E51A7" w:rsidRDefault="0078067D" w:rsidP="0078067D">
                            <w:pPr>
                              <w:pStyle w:val="SidebarLink"/>
                              <w:rPr>
                                <w:lang w:val="de-CH"/>
                              </w:rPr>
                            </w:pPr>
                            <w:r w:rsidRPr="004E51A7">
                              <w:rPr>
                                <w:lang w:val="de-CH"/>
                              </w:rPr>
                              <w:t>morgane.lepee@dentsplysirona.com</w:t>
                            </w:r>
                          </w:p>
                          <w:p w14:paraId="6D70A12D" w14:textId="77777777" w:rsidR="0078067D" w:rsidRPr="004E51A7" w:rsidRDefault="0078067D" w:rsidP="00596145">
                            <w:pPr>
                              <w:pStyle w:val="DSStandardSidebox"/>
                              <w:rPr>
                                <w:lang w:val="de-CH"/>
                              </w:rPr>
                            </w:pPr>
                          </w:p>
                          <w:p w14:paraId="245FF083" w14:textId="77777777" w:rsidR="00596145" w:rsidRPr="004E51A7" w:rsidRDefault="00596145" w:rsidP="00596145">
                            <w:pPr>
                              <w:pStyle w:val="DSStandardSidebox"/>
                              <w:rPr>
                                <w:lang w:val="de-CH"/>
                              </w:rPr>
                            </w:pPr>
                            <w:r w:rsidRPr="004E51A7">
                              <w:rPr>
                                <w:lang w:val="de-CH"/>
                              </w:rPr>
                              <w:t>Christoph Nösser</w:t>
                            </w:r>
                          </w:p>
                          <w:p w14:paraId="0F9A860B" w14:textId="77777777" w:rsidR="00596145" w:rsidRPr="00C1139F" w:rsidRDefault="00596145" w:rsidP="00596145">
                            <w:pPr>
                              <w:pStyle w:val="DSStandardSidebox"/>
                            </w:pPr>
                            <w:proofErr w:type="spellStart"/>
                            <w:r w:rsidRPr="00C1139F">
                              <w:t>Edelman.ergo</w:t>
                            </w:r>
                            <w:proofErr w:type="spellEnd"/>
                            <w:r w:rsidRPr="00C1139F">
                              <w:t xml:space="preserve"> </w:t>
                            </w:r>
                          </w:p>
                          <w:p w14:paraId="36150D2B" w14:textId="77777777" w:rsidR="00596145" w:rsidRPr="00C1139F" w:rsidRDefault="00596145" w:rsidP="00596145">
                            <w:pPr>
                              <w:pStyle w:val="DSStandardSidebox"/>
                            </w:pPr>
                            <w:proofErr w:type="spellStart"/>
                            <w:r w:rsidRPr="00C1139F">
                              <w:t>Agrippinawerft</w:t>
                            </w:r>
                            <w:proofErr w:type="spellEnd"/>
                            <w:r w:rsidRPr="00C1139F">
                              <w:t xml:space="preserve"> 28</w:t>
                            </w:r>
                          </w:p>
                          <w:p w14:paraId="60A6F4CC" w14:textId="77777777" w:rsidR="00596145" w:rsidRPr="004E51A7" w:rsidRDefault="00596145" w:rsidP="00596145">
                            <w:pPr>
                              <w:pStyle w:val="DSStandardSidebox"/>
                            </w:pPr>
                            <w:r w:rsidRPr="004E51A7">
                              <w:t>50678 Cologne, Germany</w:t>
                            </w:r>
                          </w:p>
                          <w:p w14:paraId="000A2F93" w14:textId="412D8D45" w:rsidR="00596145" w:rsidRPr="004E51A7" w:rsidRDefault="00596145" w:rsidP="00596145">
                            <w:pPr>
                              <w:pStyle w:val="DSStandardSidebox"/>
                            </w:pPr>
                            <w:proofErr w:type="gramStart"/>
                            <w:r w:rsidRPr="004E51A7">
                              <w:t>T</w:t>
                            </w:r>
                            <w:r w:rsidR="0036475D">
                              <w:t xml:space="preserve"> </w:t>
                            </w:r>
                            <w:r w:rsidRPr="004E51A7">
                              <w:t xml:space="preserve"> +</w:t>
                            </w:r>
                            <w:proofErr w:type="gramEnd"/>
                            <w:r w:rsidRPr="004E51A7">
                              <w:t xml:space="preserve">49 (0) 221 912887-17 </w:t>
                            </w:r>
                          </w:p>
                          <w:p w14:paraId="21CFB860" w14:textId="77777777" w:rsidR="00596145" w:rsidRPr="004E51A7" w:rsidRDefault="00596145" w:rsidP="00596145">
                            <w:pPr>
                              <w:pStyle w:val="SidebarLink"/>
                              <w:rPr>
                                <w:lang w:val="en-US"/>
                              </w:rPr>
                            </w:pPr>
                            <w:r w:rsidRPr="004E51A7">
                              <w:rPr>
                                <w:lang w:val="en-US"/>
                              </w:rPr>
                              <w:t xml:space="preserve">christoph.noesser@edelmanergo.com </w:t>
                            </w:r>
                          </w:p>
                          <w:p w14:paraId="38E10787" w14:textId="77777777" w:rsidR="00596145" w:rsidRPr="00891D5F" w:rsidRDefault="00596145" w:rsidP="00596145">
                            <w:pPr>
                              <w:pStyle w:val="SidebarLink"/>
                              <w:rPr>
                                <w:lang w:val="en-US"/>
                              </w:rPr>
                            </w:pPr>
                            <w:r w:rsidRPr="00891D5F">
                              <w:rPr>
                                <w:lang w:val="en-US"/>
                              </w:rPr>
                              <w:t>www.edelmanergo.com</w:t>
                            </w:r>
                          </w:p>
                          <w:p w14:paraId="2BEAA68D" w14:textId="77777777" w:rsidR="00596145" w:rsidRPr="00891D5F" w:rsidRDefault="00596145" w:rsidP="00596145">
                            <w:pPr>
                              <w:pStyle w:val="DSStandardSidebox"/>
                            </w:pPr>
                          </w:p>
                          <w:p w14:paraId="64044743" w14:textId="77777777" w:rsidR="00596145" w:rsidRPr="00891D5F" w:rsidRDefault="00596145" w:rsidP="00596145">
                            <w:pPr>
                              <w:pStyle w:val="DSStandard"/>
                            </w:pPr>
                          </w:p>
                          <w:p w14:paraId="132EBF97" w14:textId="77777777" w:rsidR="00596145" w:rsidRPr="00891D5F" w:rsidRDefault="00596145" w:rsidP="00596145">
                            <w:pPr>
                              <w:pStyle w:val="DSStandardSidebox"/>
                            </w:pPr>
                          </w:p>
                          <w:p w14:paraId="0378CD10" w14:textId="77777777" w:rsidR="00596145" w:rsidRPr="00891D5F" w:rsidRDefault="00596145" w:rsidP="00596145">
                            <w:pPr>
                              <w:pStyle w:val="DSStandardSidebox"/>
                            </w:pPr>
                          </w:p>
                          <w:p w14:paraId="4C5FA40C" w14:textId="77777777" w:rsidR="00596145" w:rsidRPr="00891D5F" w:rsidRDefault="00596145" w:rsidP="00596145">
                            <w:pPr>
                              <w:pStyle w:val="DSStandardSidebox"/>
                            </w:pPr>
                          </w:p>
                          <w:p w14:paraId="0C2533E8" w14:textId="77777777" w:rsidR="00596145" w:rsidRPr="00891D5F" w:rsidRDefault="00596145" w:rsidP="00596145">
                            <w:pPr>
                              <w:pStyle w:val="DSStandardSidebox"/>
                            </w:pPr>
                          </w:p>
                          <w:p w14:paraId="0A451311" w14:textId="77777777" w:rsidR="00596145" w:rsidRPr="00891D5F" w:rsidRDefault="00596145" w:rsidP="00596145">
                            <w:pPr>
                              <w:pStyle w:val="DSStandardSidebox"/>
                            </w:pPr>
                          </w:p>
                          <w:p w14:paraId="16F9271B" w14:textId="77777777" w:rsidR="00596145" w:rsidRPr="00891D5F" w:rsidRDefault="00596145" w:rsidP="00596145">
                            <w:pPr>
                              <w:pStyle w:val="DSStandardSidebox"/>
                            </w:pPr>
                          </w:p>
                          <w:p w14:paraId="1FA29B55" w14:textId="5B2F1164" w:rsidR="00596145" w:rsidRDefault="00596145" w:rsidP="00596145">
                            <w:pPr>
                              <w:pStyle w:val="DSStandardSidebox"/>
                            </w:pPr>
                          </w:p>
                          <w:p w14:paraId="37BAFDD9" w14:textId="7934512D" w:rsidR="003E72B6" w:rsidRDefault="003E72B6" w:rsidP="00596145">
                            <w:pPr>
                              <w:pStyle w:val="DSStandardSidebox"/>
                            </w:pPr>
                          </w:p>
                          <w:p w14:paraId="671B269A" w14:textId="77777777" w:rsidR="003E72B6" w:rsidRPr="00891D5F" w:rsidRDefault="003E72B6" w:rsidP="00596145">
                            <w:pPr>
                              <w:pStyle w:val="DSStandardSidebox"/>
                              <w:rPr>
                                <w:b/>
                              </w:rPr>
                            </w:pPr>
                          </w:p>
                          <w:p w14:paraId="43A545A0" w14:textId="448461B0" w:rsidR="00596145" w:rsidRPr="00011AF0" w:rsidRDefault="0036475D" w:rsidP="00596145">
                            <w:pPr>
                              <w:pStyle w:val="DSStandardSidebox"/>
                              <w:rPr>
                                <w:b/>
                              </w:rPr>
                            </w:pPr>
                            <w:r>
                              <w:rPr>
                                <w:b/>
                              </w:rPr>
                              <w:t>About Dentsply Sirona</w:t>
                            </w:r>
                            <w:r w:rsidR="00596145" w:rsidRPr="00011AF0">
                              <w:rPr>
                                <w:b/>
                              </w:rPr>
                              <w:t>:</w:t>
                            </w:r>
                          </w:p>
                          <w:p w14:paraId="366CE304" w14:textId="77777777" w:rsidR="00596145" w:rsidRDefault="00596145" w:rsidP="00596145">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0A4DECC5" w14:textId="77777777" w:rsidR="00596145" w:rsidRDefault="00596145" w:rsidP="00596145">
                            <w:pPr>
                              <w:spacing w:after="0" w:line="240" w:lineRule="auto"/>
                              <w:jc w:val="both"/>
                            </w:pPr>
                            <w:r w:rsidRPr="00011AF0">
                              <w:rPr>
                                <w:sz w:val="16"/>
                                <w:szCs w:val="16"/>
                              </w:rPr>
                              <w:t xml:space="preserve">Visit </w:t>
                            </w:r>
                            <w:hyperlink r:id="rId8"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p w14:paraId="6A80ECA6" w14:textId="77777777" w:rsidR="00596145" w:rsidRDefault="00596145" w:rsidP="00596145">
                            <w:pPr>
                              <w:pStyle w:val="DSStandard"/>
                            </w:pPr>
                          </w:p>
                          <w:p w14:paraId="6F038726" w14:textId="77777777" w:rsidR="00596145" w:rsidRPr="009807BA" w:rsidRDefault="00596145" w:rsidP="00596145">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DA710" id="_x0000_t202" coordsize="21600,21600" o:spt="202" path="m,l,21600r21600,l21600,xe">
                <v:stroke joinstyle="miter"/>
                <v:path gradientshapeok="t" o:connecttype="rect"/>
              </v:shapetype>
              <v:shape id="Textfeld 4" o:spid="_x0000_s1026" type="#_x0000_t202" style="position:absolute;margin-left:345.75pt;margin-top:1.1pt;width:142.05pt;height:63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" filled="f" stroked="f">
                <v:textbox inset="2mm,0,0,0">
                  <w:txbxContent>
                    <w:p w14:paraId="582E399A" w14:textId="77777777" w:rsidR="00596145" w:rsidRPr="002B53C6" w:rsidRDefault="00596145" w:rsidP="00596145">
                      <w:pPr>
                        <w:pStyle w:val="DSHeaderPressFact"/>
                        <w:rPr>
                          <w14:textFill>
                            <w14:solidFill>
                              <w14:schemeClr w14:val="accent1">
                                <w14:lumMod w14:val="85000"/>
                                <w14:lumOff w14:val="15000"/>
                                <w14:lumMod w14:val="50000"/>
                              </w14:schemeClr>
                            </w14:solidFill>
                          </w14:textFill>
                        </w:rPr>
                      </w:pPr>
                      <w:r w:rsidRPr="002B53C6">
                        <w:rPr>
                          <w14:textFill>
                            <w14:solidFill>
                              <w14:schemeClr w14:val="accent1">
                                <w14:lumMod w14:val="85000"/>
                                <w14:lumOff w14:val="15000"/>
                                <w14:lumMod w14:val="50000"/>
                              </w14:schemeClr>
                            </w14:solidFill>
                          </w14:textFill>
                        </w:rPr>
                        <w:t>Press Contact</w:t>
                      </w:r>
                    </w:p>
                    <w:p w14:paraId="0064B273" w14:textId="77777777" w:rsidR="00596145" w:rsidRPr="009807BA" w:rsidRDefault="00596145" w:rsidP="00596145">
                      <w:pPr>
                        <w:pStyle w:val="DSStandardSidebox"/>
                      </w:pPr>
                      <w:r w:rsidRPr="009807BA">
                        <w:t>Marion Par-Weixlberger</w:t>
                      </w:r>
                    </w:p>
                    <w:p w14:paraId="321E8FAA" w14:textId="77777777" w:rsidR="00596145" w:rsidRPr="009807BA" w:rsidRDefault="00596145" w:rsidP="00596145">
                      <w:pPr>
                        <w:pStyle w:val="DSStandardSidebox"/>
                      </w:pPr>
                      <w:r w:rsidRPr="00D85939">
                        <w:t>Director Corporate Communications and Public Relations</w:t>
                      </w:r>
                    </w:p>
                    <w:p w14:paraId="597A34D7" w14:textId="77777777" w:rsidR="00596145" w:rsidRPr="00891D5F" w:rsidRDefault="00596145" w:rsidP="00596145">
                      <w:pPr>
                        <w:pStyle w:val="DSStandardSidebox"/>
                        <w:rPr>
                          <w:lang w:val="it-IT"/>
                        </w:rPr>
                      </w:pPr>
                      <w:r w:rsidRPr="00891D5F">
                        <w:rPr>
                          <w:lang w:val="it-IT"/>
                        </w:rPr>
                        <w:t>Sirona Straße 1</w:t>
                      </w:r>
                    </w:p>
                    <w:p w14:paraId="4049FA4A" w14:textId="77777777" w:rsidR="00596145" w:rsidRPr="00891D5F" w:rsidRDefault="00596145" w:rsidP="00596145">
                      <w:pPr>
                        <w:pStyle w:val="DSStandardSidebox"/>
                        <w:rPr>
                          <w:lang w:val="it-IT"/>
                        </w:rPr>
                      </w:pPr>
                      <w:r w:rsidRPr="00891D5F">
                        <w:rPr>
                          <w:lang w:val="it-IT"/>
                        </w:rPr>
                        <w:t>5071 Wals bei Salzburg, Austria</w:t>
                      </w:r>
                    </w:p>
                    <w:p w14:paraId="7113CF15" w14:textId="77777777" w:rsidR="00596145" w:rsidRPr="002B53C6" w:rsidRDefault="00596145" w:rsidP="00596145">
                      <w:pPr>
                        <w:pStyle w:val="DSStandardSidebox"/>
                        <w:rPr>
                          <w:lang w:val="fr-CH"/>
                        </w:rPr>
                      </w:pPr>
                      <w:r w:rsidRPr="002B53C6">
                        <w:rPr>
                          <w:lang w:val="fr-CH"/>
                        </w:rPr>
                        <w:t>T  +43 (0) 662 2450-588</w:t>
                      </w:r>
                    </w:p>
                    <w:p w14:paraId="1FFC4F8B" w14:textId="77777777" w:rsidR="00596145" w:rsidRPr="002B53C6" w:rsidRDefault="00596145" w:rsidP="00596145">
                      <w:pPr>
                        <w:pStyle w:val="DSStandardSidebox"/>
                        <w:rPr>
                          <w:lang w:val="fr-CH"/>
                        </w:rPr>
                      </w:pPr>
                      <w:r w:rsidRPr="002B53C6">
                        <w:rPr>
                          <w:lang w:val="fr-CH"/>
                        </w:rPr>
                        <w:t>F  +43 (0) 662 2450-540</w:t>
                      </w:r>
                    </w:p>
                    <w:p w14:paraId="2D84452A" w14:textId="77777777" w:rsidR="00596145" w:rsidRPr="002B53C6" w:rsidRDefault="00596145" w:rsidP="00596145">
                      <w:pPr>
                        <w:pStyle w:val="SidebarLink"/>
                        <w:rPr>
                          <w:lang w:val="fr-CH"/>
                        </w:rPr>
                      </w:pPr>
                      <w:r w:rsidRPr="002B53C6">
                        <w:rPr>
                          <w:lang w:val="fr-CH"/>
                        </w:rPr>
                        <w:t>marion.par-weixlberger@dentsplysirona.com</w:t>
                      </w:r>
                    </w:p>
                    <w:p w14:paraId="465E228A" w14:textId="77777777" w:rsidR="00596145" w:rsidRPr="002B53C6" w:rsidRDefault="00596145" w:rsidP="00596145">
                      <w:pPr>
                        <w:pStyle w:val="DSStandardSidebox"/>
                        <w:rPr>
                          <w:lang w:val="fr-CH"/>
                        </w:rPr>
                      </w:pPr>
                    </w:p>
                    <w:p w14:paraId="1A5A4D66" w14:textId="2D7AFB80" w:rsidR="0078067D" w:rsidRPr="002B53C6" w:rsidRDefault="0078067D" w:rsidP="00596145">
                      <w:pPr>
                        <w:pStyle w:val="DSStandardSidebox"/>
                        <w:rPr>
                          <w:lang w:val="fr-CH"/>
                        </w:rPr>
                      </w:pPr>
                      <w:r w:rsidRPr="002B53C6">
                        <w:rPr>
                          <w:lang w:val="fr-CH"/>
                        </w:rPr>
                        <w:t xml:space="preserve">Morgane </w:t>
                      </w:r>
                      <w:proofErr w:type="spellStart"/>
                      <w:r w:rsidRPr="002B53C6">
                        <w:rPr>
                          <w:lang w:val="fr-CH"/>
                        </w:rPr>
                        <w:t>Lépée</w:t>
                      </w:r>
                      <w:proofErr w:type="spellEnd"/>
                    </w:p>
                    <w:p w14:paraId="6A287770" w14:textId="620F21FC" w:rsidR="0078067D" w:rsidRPr="002B53C6" w:rsidRDefault="0078067D" w:rsidP="00596145">
                      <w:pPr>
                        <w:pStyle w:val="DSStandardSidebox"/>
                        <w:rPr>
                          <w:lang w:val="fr-CH"/>
                        </w:rPr>
                      </w:pPr>
                      <w:r w:rsidRPr="002B53C6">
                        <w:rPr>
                          <w:lang w:val="fr-CH"/>
                        </w:rPr>
                        <w:t>Senior Marketing Communication Manager</w:t>
                      </w:r>
                    </w:p>
                    <w:p w14:paraId="79979B22" w14:textId="2874FE83" w:rsidR="0078067D" w:rsidRPr="002B53C6" w:rsidRDefault="0078067D" w:rsidP="00596145">
                      <w:pPr>
                        <w:pStyle w:val="DSStandardSidebox"/>
                        <w:rPr>
                          <w:lang w:val="fr-CH"/>
                        </w:rPr>
                      </w:pPr>
                      <w:r w:rsidRPr="002B53C6">
                        <w:rPr>
                          <w:lang w:val="fr-CH"/>
                        </w:rPr>
                        <w:t>Chemin du Verger, 3</w:t>
                      </w:r>
                    </w:p>
                    <w:p w14:paraId="48275858" w14:textId="6C5F9836" w:rsidR="0078067D" w:rsidRPr="002B53C6" w:rsidRDefault="0078067D" w:rsidP="00596145">
                      <w:pPr>
                        <w:pStyle w:val="DSStandardSidebox"/>
                        <w:rPr>
                          <w:lang w:val="fr-CH"/>
                        </w:rPr>
                      </w:pPr>
                      <w:r w:rsidRPr="002B53C6">
                        <w:rPr>
                          <w:lang w:val="fr-CH"/>
                        </w:rPr>
                        <w:t xml:space="preserve">1338 </w:t>
                      </w:r>
                      <w:proofErr w:type="spellStart"/>
                      <w:r w:rsidRPr="002B53C6">
                        <w:rPr>
                          <w:lang w:val="fr-CH"/>
                        </w:rPr>
                        <w:t>Ballaigues</w:t>
                      </w:r>
                      <w:proofErr w:type="spellEnd"/>
                      <w:r w:rsidRPr="002B53C6">
                        <w:rPr>
                          <w:lang w:val="fr-CH"/>
                        </w:rPr>
                        <w:t xml:space="preserve">, </w:t>
                      </w:r>
                      <w:proofErr w:type="spellStart"/>
                      <w:r w:rsidRPr="002B53C6">
                        <w:rPr>
                          <w:lang w:val="fr-CH"/>
                        </w:rPr>
                        <w:t>Switzerland</w:t>
                      </w:r>
                      <w:proofErr w:type="spellEnd"/>
                    </w:p>
                    <w:p w14:paraId="2B54B990" w14:textId="76401766" w:rsidR="0078067D" w:rsidRPr="004E51A7" w:rsidRDefault="0078067D" w:rsidP="00596145">
                      <w:pPr>
                        <w:pStyle w:val="DSStandardSidebox"/>
                        <w:rPr>
                          <w:lang w:val="de-CH"/>
                        </w:rPr>
                      </w:pPr>
                      <w:r w:rsidRPr="004E51A7">
                        <w:rPr>
                          <w:lang w:val="de-CH"/>
                        </w:rPr>
                        <w:t xml:space="preserve">T  +41 (0) 21 843 9758 </w:t>
                      </w:r>
                    </w:p>
                    <w:p w14:paraId="10607DE8" w14:textId="59A27FA2" w:rsidR="0078067D" w:rsidRPr="004E51A7" w:rsidRDefault="0078067D" w:rsidP="0078067D">
                      <w:pPr>
                        <w:pStyle w:val="SidebarLink"/>
                        <w:rPr>
                          <w:lang w:val="de-CH"/>
                        </w:rPr>
                      </w:pPr>
                      <w:r w:rsidRPr="004E51A7">
                        <w:rPr>
                          <w:lang w:val="de-CH"/>
                        </w:rPr>
                        <w:t>morgane.lepee@dentsplysirona.com</w:t>
                      </w:r>
                    </w:p>
                    <w:p w14:paraId="6D70A12D" w14:textId="77777777" w:rsidR="0078067D" w:rsidRPr="004E51A7" w:rsidRDefault="0078067D" w:rsidP="00596145">
                      <w:pPr>
                        <w:pStyle w:val="DSStandardSidebox"/>
                        <w:rPr>
                          <w:lang w:val="de-CH"/>
                        </w:rPr>
                      </w:pPr>
                    </w:p>
                    <w:p w14:paraId="245FF083" w14:textId="77777777" w:rsidR="00596145" w:rsidRPr="004E51A7" w:rsidRDefault="00596145" w:rsidP="00596145">
                      <w:pPr>
                        <w:pStyle w:val="DSStandardSidebox"/>
                        <w:rPr>
                          <w:lang w:val="de-CH"/>
                        </w:rPr>
                      </w:pPr>
                      <w:r w:rsidRPr="004E51A7">
                        <w:rPr>
                          <w:lang w:val="de-CH"/>
                        </w:rPr>
                        <w:t xml:space="preserve">Christoph </w:t>
                      </w:r>
                      <w:proofErr w:type="spellStart"/>
                      <w:r w:rsidRPr="004E51A7">
                        <w:rPr>
                          <w:lang w:val="de-CH"/>
                        </w:rPr>
                        <w:t>Nösser</w:t>
                      </w:r>
                      <w:proofErr w:type="spellEnd"/>
                    </w:p>
                    <w:p w14:paraId="0F9A860B" w14:textId="77777777" w:rsidR="00596145" w:rsidRPr="00C1139F" w:rsidRDefault="00596145" w:rsidP="00596145">
                      <w:pPr>
                        <w:pStyle w:val="DSStandardSidebox"/>
                      </w:pPr>
                      <w:proofErr w:type="spellStart"/>
                      <w:r w:rsidRPr="00C1139F">
                        <w:t>Edelman.ergo</w:t>
                      </w:r>
                      <w:proofErr w:type="spellEnd"/>
                      <w:r w:rsidRPr="00C1139F">
                        <w:t xml:space="preserve"> </w:t>
                      </w:r>
                    </w:p>
                    <w:p w14:paraId="36150D2B" w14:textId="77777777" w:rsidR="00596145" w:rsidRPr="00C1139F" w:rsidRDefault="00596145" w:rsidP="00596145">
                      <w:pPr>
                        <w:pStyle w:val="DSStandardSidebox"/>
                      </w:pPr>
                      <w:proofErr w:type="spellStart"/>
                      <w:r w:rsidRPr="00C1139F">
                        <w:t>Agrippinawerft</w:t>
                      </w:r>
                      <w:proofErr w:type="spellEnd"/>
                      <w:r w:rsidRPr="00C1139F">
                        <w:t xml:space="preserve"> 28</w:t>
                      </w:r>
                    </w:p>
                    <w:p w14:paraId="60A6F4CC" w14:textId="77777777" w:rsidR="00596145" w:rsidRPr="004E51A7" w:rsidRDefault="00596145" w:rsidP="00596145">
                      <w:pPr>
                        <w:pStyle w:val="DSStandardSidebox"/>
                      </w:pPr>
                      <w:r w:rsidRPr="004E51A7">
                        <w:t>50678 Cologne, Germany</w:t>
                      </w:r>
                    </w:p>
                    <w:p w14:paraId="000A2F93" w14:textId="412D8D45" w:rsidR="00596145" w:rsidRPr="004E51A7" w:rsidRDefault="00596145" w:rsidP="00596145">
                      <w:pPr>
                        <w:pStyle w:val="DSStandardSidebox"/>
                      </w:pPr>
                      <w:proofErr w:type="gramStart"/>
                      <w:r w:rsidRPr="004E51A7">
                        <w:t>T</w:t>
                      </w:r>
                      <w:r w:rsidR="0036475D">
                        <w:t xml:space="preserve"> </w:t>
                      </w:r>
                      <w:r w:rsidRPr="004E51A7">
                        <w:t xml:space="preserve"> +</w:t>
                      </w:r>
                      <w:proofErr w:type="gramEnd"/>
                      <w:r w:rsidRPr="004E51A7">
                        <w:t xml:space="preserve">49 (0) 221 912887-17 </w:t>
                      </w:r>
                    </w:p>
                    <w:p w14:paraId="21CFB860" w14:textId="77777777" w:rsidR="00596145" w:rsidRPr="004E51A7" w:rsidRDefault="00596145" w:rsidP="00596145">
                      <w:pPr>
                        <w:pStyle w:val="SidebarLink"/>
                        <w:rPr>
                          <w:lang w:val="en-US"/>
                        </w:rPr>
                      </w:pPr>
                      <w:r w:rsidRPr="004E51A7">
                        <w:rPr>
                          <w:lang w:val="en-US"/>
                        </w:rPr>
                        <w:t xml:space="preserve">christoph.noesser@edelmanergo.com </w:t>
                      </w:r>
                    </w:p>
                    <w:p w14:paraId="38E10787" w14:textId="77777777" w:rsidR="00596145" w:rsidRPr="00891D5F" w:rsidRDefault="00596145" w:rsidP="00596145">
                      <w:pPr>
                        <w:pStyle w:val="SidebarLink"/>
                        <w:rPr>
                          <w:lang w:val="en-US"/>
                        </w:rPr>
                      </w:pPr>
                      <w:r w:rsidRPr="00891D5F">
                        <w:rPr>
                          <w:lang w:val="en-US"/>
                        </w:rPr>
                        <w:t>www.edelmanergo.com</w:t>
                      </w:r>
                    </w:p>
                    <w:p w14:paraId="2BEAA68D" w14:textId="77777777" w:rsidR="00596145" w:rsidRPr="00891D5F" w:rsidRDefault="00596145" w:rsidP="00596145">
                      <w:pPr>
                        <w:pStyle w:val="DSStandardSidebox"/>
                      </w:pPr>
                    </w:p>
                    <w:p w14:paraId="64044743" w14:textId="77777777" w:rsidR="00596145" w:rsidRPr="00891D5F" w:rsidRDefault="00596145" w:rsidP="00596145">
                      <w:pPr>
                        <w:pStyle w:val="DSStandard"/>
                      </w:pPr>
                    </w:p>
                    <w:p w14:paraId="132EBF97" w14:textId="77777777" w:rsidR="00596145" w:rsidRPr="00891D5F" w:rsidRDefault="00596145" w:rsidP="00596145">
                      <w:pPr>
                        <w:pStyle w:val="DSStandardSidebox"/>
                      </w:pPr>
                    </w:p>
                    <w:p w14:paraId="0378CD10" w14:textId="77777777" w:rsidR="00596145" w:rsidRPr="00891D5F" w:rsidRDefault="00596145" w:rsidP="00596145">
                      <w:pPr>
                        <w:pStyle w:val="DSStandardSidebox"/>
                      </w:pPr>
                    </w:p>
                    <w:p w14:paraId="4C5FA40C" w14:textId="77777777" w:rsidR="00596145" w:rsidRPr="00891D5F" w:rsidRDefault="00596145" w:rsidP="00596145">
                      <w:pPr>
                        <w:pStyle w:val="DSStandardSidebox"/>
                      </w:pPr>
                    </w:p>
                    <w:p w14:paraId="0C2533E8" w14:textId="77777777" w:rsidR="00596145" w:rsidRPr="00891D5F" w:rsidRDefault="00596145" w:rsidP="00596145">
                      <w:pPr>
                        <w:pStyle w:val="DSStandardSidebox"/>
                      </w:pPr>
                    </w:p>
                    <w:p w14:paraId="0A451311" w14:textId="77777777" w:rsidR="00596145" w:rsidRPr="00891D5F" w:rsidRDefault="00596145" w:rsidP="00596145">
                      <w:pPr>
                        <w:pStyle w:val="DSStandardSidebox"/>
                      </w:pPr>
                    </w:p>
                    <w:p w14:paraId="16F9271B" w14:textId="77777777" w:rsidR="00596145" w:rsidRPr="00891D5F" w:rsidRDefault="00596145" w:rsidP="00596145">
                      <w:pPr>
                        <w:pStyle w:val="DSStandardSidebox"/>
                      </w:pPr>
                    </w:p>
                    <w:p w14:paraId="1FA29B55" w14:textId="5B2F1164" w:rsidR="00596145" w:rsidRDefault="00596145" w:rsidP="00596145">
                      <w:pPr>
                        <w:pStyle w:val="DSStandardSidebox"/>
                      </w:pPr>
                    </w:p>
                    <w:p w14:paraId="37BAFDD9" w14:textId="7934512D" w:rsidR="003E72B6" w:rsidRDefault="003E72B6" w:rsidP="00596145">
                      <w:pPr>
                        <w:pStyle w:val="DSStandardSidebox"/>
                      </w:pPr>
                    </w:p>
                    <w:p w14:paraId="671B269A" w14:textId="77777777" w:rsidR="003E72B6" w:rsidRPr="00891D5F" w:rsidRDefault="003E72B6" w:rsidP="00596145">
                      <w:pPr>
                        <w:pStyle w:val="DSStandardSidebox"/>
                        <w:rPr>
                          <w:b/>
                        </w:rPr>
                      </w:pPr>
                    </w:p>
                    <w:p w14:paraId="43A545A0" w14:textId="448461B0" w:rsidR="00596145" w:rsidRPr="00011AF0" w:rsidRDefault="0036475D" w:rsidP="00596145">
                      <w:pPr>
                        <w:pStyle w:val="DSStandardSidebox"/>
                        <w:rPr>
                          <w:b/>
                        </w:rPr>
                      </w:pPr>
                      <w:r>
                        <w:rPr>
                          <w:b/>
                        </w:rPr>
                        <w:t>About Dentsply Sirona</w:t>
                      </w:r>
                      <w:r w:rsidR="00596145" w:rsidRPr="00011AF0">
                        <w:rPr>
                          <w:b/>
                        </w:rPr>
                        <w:t>:</w:t>
                      </w:r>
                    </w:p>
                    <w:p w14:paraId="366CE304" w14:textId="77777777" w:rsidR="00596145" w:rsidRDefault="00596145" w:rsidP="00596145">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0A4DECC5" w14:textId="77777777" w:rsidR="00596145" w:rsidRDefault="00596145" w:rsidP="00596145">
                      <w:pPr>
                        <w:spacing w:after="0" w:line="240" w:lineRule="auto"/>
                        <w:jc w:val="both"/>
                      </w:pPr>
                      <w:r w:rsidRPr="00011AF0">
                        <w:rPr>
                          <w:sz w:val="16"/>
                          <w:szCs w:val="16"/>
                        </w:rPr>
                        <w:t xml:space="preserve">Visit </w:t>
                      </w:r>
                      <w:hyperlink r:id="rId9"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p w14:paraId="6A80ECA6" w14:textId="77777777" w:rsidR="00596145" w:rsidRDefault="00596145" w:rsidP="00596145">
                      <w:pPr>
                        <w:pStyle w:val="DSStandard"/>
                      </w:pPr>
                    </w:p>
                    <w:p w14:paraId="6F038726" w14:textId="77777777" w:rsidR="00596145" w:rsidRPr="009807BA" w:rsidRDefault="00596145" w:rsidP="00596145">
                      <w:pPr>
                        <w:pStyle w:val="DSStandard"/>
                      </w:pPr>
                    </w:p>
                  </w:txbxContent>
                </v:textbox>
              </v:shape>
            </w:pict>
          </mc:Fallback>
        </mc:AlternateContent>
      </w:r>
      <w:r w:rsidR="00BD20AF" w:rsidRPr="002B53C6">
        <w:rPr>
          <w:lang w:eastAsia="en-US"/>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704" behindDoc="0" locked="0" layoutInCell="1" allowOverlap="1" wp14:anchorId="3960FCCB" wp14:editId="58CEDC13">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D28D7A3" w14:textId="77777777" w:rsidR="00B275B6" w:rsidRPr="002B53C6" w:rsidRDefault="00664E45" w:rsidP="005D6DA1">
                            <w:pPr>
                              <w:pStyle w:val="DSHeaderPressFact"/>
                              <w:rPr>
                                <w14:textFill>
                                  <w14:solidFill>
                                    <w14:schemeClr w14:val="accent1">
                                      <w14:lumMod w14:val="85000"/>
                                      <w14:lumOff w14:val="15000"/>
                                      <w14:lumMod w14:val="50000"/>
                                    </w14:schemeClr>
                                  </w14:solidFill>
                                </w14:textFill>
                              </w:rPr>
                            </w:pPr>
                            <w:r w:rsidRPr="002B53C6">
                              <w:rPr>
                                <w14:textFill>
                                  <w14:solidFill>
                                    <w14:schemeClr w14:val="accent1">
                                      <w14:lumMod w14:val="85000"/>
                                      <w14:lumOff w14:val="15000"/>
                                      <w14:lumMod w14:val="50000"/>
                                    </w14:schemeClr>
                                  </w14:solidFill>
                                </w14:textFill>
                              </w:rPr>
                              <w:t>Press Release</w:t>
                            </w:r>
                          </w:p>
                          <w:p w14:paraId="72E54F18"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0FCCB"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D28D7A3" w14:textId="77777777" w:rsidR="00B275B6" w:rsidRPr="002B53C6" w:rsidRDefault="00664E45" w:rsidP="005D6DA1">
                      <w:pPr>
                        <w:pStyle w:val="DSHeaderPressFact"/>
                        <w:rPr>
                          <w14:textFill>
                            <w14:solidFill>
                              <w14:schemeClr w14:val="accent1">
                                <w14:lumMod w14:val="85000"/>
                                <w14:lumOff w14:val="15000"/>
                                <w14:lumMod w14:val="50000"/>
                              </w14:schemeClr>
                            </w14:solidFill>
                          </w14:textFill>
                        </w:rPr>
                      </w:pPr>
                      <w:r w:rsidRPr="002B53C6">
                        <w:rPr>
                          <w14:textFill>
                            <w14:solidFill>
                              <w14:schemeClr w14:val="accent1">
                                <w14:lumMod w14:val="85000"/>
                                <w14:lumOff w14:val="15000"/>
                                <w14:lumMod w14:val="50000"/>
                              </w14:schemeClr>
                            </w14:solidFill>
                          </w14:textFill>
                        </w:rPr>
                        <w:t>Press Release</w:t>
                      </w:r>
                    </w:p>
                    <w:p w14:paraId="72E54F18" w14:textId="77777777" w:rsidR="00B275B6" w:rsidRDefault="00B275B6" w:rsidP="00461142">
                      <w:pPr>
                        <w:pStyle w:val="DSAdressField"/>
                      </w:pPr>
                    </w:p>
                  </w:txbxContent>
                </v:textbox>
                <w10:wrap anchorx="page" anchory="page"/>
              </v:shape>
            </w:pict>
          </mc:Fallback>
        </mc:AlternateContent>
      </w:r>
      <w:r w:rsidR="00664E45" w:rsidRPr="002B53C6">
        <w:rPr>
          <w14:textFill>
            <w14:solidFill>
              <w14:schemeClr w14:val="accent1">
                <w14:lumMod w14:val="85000"/>
                <w14:lumOff w14:val="15000"/>
                <w14:lumMod w14:val="50000"/>
              </w14:schemeClr>
            </w14:solidFill>
          </w14:textFill>
        </w:rPr>
        <w:t xml:space="preserve">Successful endodontics through pinpoint planning </w:t>
      </w:r>
      <w:r w:rsidR="0078067D" w:rsidRPr="002B53C6">
        <w:rPr>
          <w14:textFill>
            <w14:solidFill>
              <w14:schemeClr w14:val="accent1">
                <w14:lumMod w14:val="85000"/>
                <w14:lumOff w14:val="15000"/>
                <w14:lumMod w14:val="50000"/>
              </w14:schemeClr>
            </w14:solidFill>
          </w14:textFill>
        </w:rPr>
        <w:t>and last generation product solutions</w:t>
      </w:r>
    </w:p>
    <w:p w14:paraId="485C1838" w14:textId="4A33E8E9" w:rsidR="008E5037" w:rsidRPr="00586D8A" w:rsidRDefault="00664E45" w:rsidP="00664E45">
      <w:pPr>
        <w:pStyle w:val="DSStandard"/>
        <w:rPr>
          <w:b/>
          <w:lang w:val="en-GB" w:eastAsia="ja-JP"/>
        </w:rPr>
      </w:pPr>
      <w:r w:rsidRPr="00586D8A">
        <w:rPr>
          <w:b/>
          <w:lang w:val="en-GB" w:eastAsia="ja-JP"/>
        </w:rPr>
        <w:t xml:space="preserve">Endodontics fully conceived and matched from reliable diagnosis through ergonomic treatment to final </w:t>
      </w:r>
      <w:r w:rsidR="0078067D">
        <w:rPr>
          <w:b/>
          <w:lang w:val="en-GB" w:eastAsia="ja-JP"/>
        </w:rPr>
        <w:t>restoration</w:t>
      </w:r>
      <w:r w:rsidRPr="00586D8A">
        <w:rPr>
          <w:b/>
          <w:lang w:val="en-GB" w:eastAsia="ja-JP"/>
        </w:rPr>
        <w:t xml:space="preserve">: </w:t>
      </w:r>
      <w:r w:rsidR="0078067D">
        <w:rPr>
          <w:b/>
          <w:lang w:val="en-GB" w:eastAsia="ja-JP"/>
        </w:rPr>
        <w:t>t</w:t>
      </w:r>
      <w:r w:rsidR="0078067D" w:rsidRPr="00586D8A">
        <w:rPr>
          <w:b/>
          <w:lang w:val="en-GB" w:eastAsia="ja-JP"/>
        </w:rPr>
        <w:t xml:space="preserve">his </w:t>
      </w:r>
      <w:r w:rsidRPr="00586D8A">
        <w:rPr>
          <w:b/>
          <w:lang w:val="en-GB" w:eastAsia="ja-JP"/>
        </w:rPr>
        <w:t>has been made possible by Dentsply Sirona Endodontics</w:t>
      </w:r>
      <w:r w:rsidR="0078067D">
        <w:rPr>
          <w:b/>
          <w:lang w:val="en-GB" w:eastAsia="ja-JP"/>
        </w:rPr>
        <w:t xml:space="preserve">. The new 3D Endo Software has been developed this year jointly with the Imaging business unit; </w:t>
      </w:r>
      <w:r w:rsidR="0094473A">
        <w:rPr>
          <w:b/>
          <w:lang w:val="en-GB" w:eastAsia="ja-JP"/>
        </w:rPr>
        <w:t xml:space="preserve">new advanced technologies have been brought to files and </w:t>
      </w:r>
      <w:r w:rsidR="00A712C5">
        <w:rPr>
          <w:b/>
          <w:lang w:val="en-GB" w:eastAsia="ja-JP"/>
        </w:rPr>
        <w:t xml:space="preserve">to </w:t>
      </w:r>
      <w:r w:rsidR="0094473A">
        <w:rPr>
          <w:b/>
          <w:lang w:val="en-GB" w:eastAsia="ja-JP"/>
        </w:rPr>
        <w:t>the X-Smart IQ endodontic motor and, finally, “</w:t>
      </w:r>
      <w:r w:rsidR="00633002">
        <w:rPr>
          <w:b/>
          <w:lang w:val="en-GB" w:eastAsia="ja-JP"/>
        </w:rPr>
        <w:t>R2C</w:t>
      </w:r>
      <w:r w:rsidR="00633002">
        <w:rPr>
          <w:rFonts w:cs="Arial"/>
          <w:b/>
          <w:lang w:val="en-GB" w:eastAsia="ja-JP"/>
        </w:rPr>
        <w:t xml:space="preserve"> - The </w:t>
      </w:r>
      <w:r w:rsidR="0094473A">
        <w:rPr>
          <w:b/>
          <w:lang w:val="en-GB" w:eastAsia="ja-JP"/>
        </w:rPr>
        <w:t>Root to Crown Solution</w:t>
      </w:r>
      <w:r w:rsidR="0094473A">
        <w:rPr>
          <w:rFonts w:cs="Arial"/>
          <w:b/>
          <w:lang w:val="en-GB" w:eastAsia="ja-JP"/>
        </w:rPr>
        <w:t>”</w:t>
      </w:r>
      <w:r w:rsidR="0094473A">
        <w:rPr>
          <w:b/>
          <w:lang w:val="en-GB" w:eastAsia="ja-JP"/>
        </w:rPr>
        <w:t xml:space="preserve">, is now being implemented together with Dentsply Sirona Restorative. On top of this, a new communication campaign dedicated to dentists enhances Dentsply Sirona Endodontics position as the trusted partner for endodontic procedures. </w:t>
      </w:r>
    </w:p>
    <w:p w14:paraId="1019E567" w14:textId="1AD0FACF" w:rsidR="001F71CD" w:rsidRPr="00586D8A" w:rsidRDefault="00F72B4E" w:rsidP="00664E45">
      <w:pPr>
        <w:pStyle w:val="DSStandard"/>
        <w:rPr>
          <w:lang w:val="en-GB" w:eastAsia="ja-JP"/>
        </w:rPr>
      </w:pPr>
      <w:proofErr w:type="spellStart"/>
      <w:r w:rsidRPr="00586D8A">
        <w:rPr>
          <w:b/>
          <w:lang w:val="en-GB" w:eastAsia="ja-JP"/>
        </w:rPr>
        <w:t>Bensheim</w:t>
      </w:r>
      <w:proofErr w:type="spellEnd"/>
      <w:r w:rsidR="008E5037" w:rsidRPr="00586D8A">
        <w:rPr>
          <w:b/>
          <w:lang w:val="en-GB" w:eastAsia="ja-JP"/>
        </w:rPr>
        <w:t xml:space="preserve">/Salzburg, </w:t>
      </w:r>
      <w:r w:rsidRPr="00586D8A">
        <w:rPr>
          <w:b/>
          <w:lang w:val="en-GB" w:eastAsia="ja-JP"/>
        </w:rPr>
        <w:t>M</w:t>
      </w:r>
      <w:r w:rsidR="00664E45" w:rsidRPr="00586D8A">
        <w:rPr>
          <w:b/>
          <w:lang w:val="en-GB" w:eastAsia="ja-JP"/>
        </w:rPr>
        <w:t>a</w:t>
      </w:r>
      <w:r w:rsidRPr="00586D8A">
        <w:rPr>
          <w:b/>
          <w:lang w:val="en-GB" w:eastAsia="ja-JP"/>
        </w:rPr>
        <w:t>r</w:t>
      </w:r>
      <w:r w:rsidR="00664E45" w:rsidRPr="00586D8A">
        <w:rPr>
          <w:b/>
          <w:lang w:val="en-GB" w:eastAsia="ja-JP"/>
        </w:rPr>
        <w:t>ch</w:t>
      </w:r>
      <w:r w:rsidR="0036475D">
        <w:rPr>
          <w:b/>
          <w:lang w:val="en-GB" w:eastAsia="ja-JP"/>
        </w:rPr>
        <w:t xml:space="preserve"> 21</w:t>
      </w:r>
      <w:r w:rsidR="002B53C6">
        <w:rPr>
          <w:b/>
          <w:lang w:val="en-GB" w:eastAsia="ja-JP"/>
        </w:rPr>
        <w:t>,</w:t>
      </w:r>
      <w:r w:rsidR="008E5037" w:rsidRPr="00586D8A">
        <w:rPr>
          <w:b/>
          <w:lang w:val="en-GB" w:eastAsia="ja-JP"/>
        </w:rPr>
        <w:t xml:space="preserve"> 201</w:t>
      </w:r>
      <w:r w:rsidR="00B056CA">
        <w:rPr>
          <w:b/>
          <w:lang w:val="en-GB" w:eastAsia="ja-JP"/>
        </w:rPr>
        <w:t>7</w:t>
      </w:r>
      <w:r w:rsidR="008E5037" w:rsidRPr="00586D8A">
        <w:rPr>
          <w:b/>
          <w:lang w:val="en-GB" w:eastAsia="ja-JP"/>
        </w:rPr>
        <w:t>.</w:t>
      </w:r>
      <w:r w:rsidR="008E5037" w:rsidRPr="00586D8A">
        <w:rPr>
          <w:lang w:val="en-GB" w:eastAsia="ja-JP"/>
        </w:rPr>
        <w:t xml:space="preserve"> </w:t>
      </w:r>
      <w:r w:rsidR="00664E45" w:rsidRPr="00586D8A">
        <w:rPr>
          <w:lang w:val="en-GB" w:eastAsia="ja-JP"/>
        </w:rPr>
        <w:t xml:space="preserve">Preserving natural </w:t>
      </w:r>
      <w:r w:rsidR="0094473A">
        <w:rPr>
          <w:lang w:val="en-GB" w:eastAsia="ja-JP"/>
        </w:rPr>
        <w:t>teeth</w:t>
      </w:r>
      <w:r w:rsidR="0094473A" w:rsidRPr="00586D8A">
        <w:rPr>
          <w:lang w:val="en-GB" w:eastAsia="ja-JP"/>
        </w:rPr>
        <w:t xml:space="preserve"> </w:t>
      </w:r>
      <w:r w:rsidR="00664E45" w:rsidRPr="00586D8A">
        <w:rPr>
          <w:lang w:val="en-GB" w:eastAsia="ja-JP"/>
        </w:rPr>
        <w:t>for as long as possible is the premise of both patients and practitioners. In recent years</w:t>
      </w:r>
      <w:r w:rsidR="0094473A">
        <w:rPr>
          <w:lang w:val="en-GB" w:eastAsia="ja-JP"/>
        </w:rPr>
        <w:t>,</w:t>
      </w:r>
      <w:r w:rsidR="00664E45" w:rsidRPr="00586D8A">
        <w:rPr>
          <w:lang w:val="en-GB" w:eastAsia="ja-JP"/>
        </w:rPr>
        <w:t xml:space="preserve"> to address this need</w:t>
      </w:r>
      <w:r w:rsidR="0094473A">
        <w:rPr>
          <w:lang w:val="en-GB" w:eastAsia="ja-JP"/>
        </w:rPr>
        <w:t>,</w:t>
      </w:r>
      <w:r w:rsidR="00664E45" w:rsidRPr="00586D8A">
        <w:rPr>
          <w:lang w:val="en-GB" w:eastAsia="ja-JP"/>
        </w:rPr>
        <w:t xml:space="preserve"> endodontics has morphed into a veritable high-tech discipline within dentistry. Here Dentsply Sirona Endodontics is breaking new ground and has been a long-standing supplier of cutting-edge instruments and materials to ensure successful root canal treatment</w:t>
      </w:r>
      <w:r w:rsidR="0094473A">
        <w:rPr>
          <w:lang w:val="en-GB" w:eastAsia="ja-JP"/>
        </w:rPr>
        <w:t>s</w:t>
      </w:r>
      <w:r w:rsidR="00664E45" w:rsidRPr="00586D8A">
        <w:rPr>
          <w:lang w:val="en-GB" w:eastAsia="ja-JP"/>
        </w:rPr>
        <w:t>. Dominique Legros, Group Vice President, Dentsply Sirona Endodontics: "Through our comprehensive product range, adequately addressing every need, we are setting new treatment standards for endodontic restoration which will allow dentistry to become faster, better and safer here, too</w:t>
      </w:r>
      <w:r w:rsidR="001F71CD" w:rsidRPr="00586D8A">
        <w:rPr>
          <w:color w:val="auto"/>
          <w:lang w:val="en-GB" w:eastAsia="ja-JP"/>
        </w:rPr>
        <w:t>“.</w:t>
      </w:r>
    </w:p>
    <w:p w14:paraId="4C8257B7" w14:textId="77777777" w:rsidR="00C46444" w:rsidRPr="00586D8A" w:rsidRDefault="00664E45" w:rsidP="00C46444">
      <w:pPr>
        <w:pStyle w:val="DSStandard"/>
        <w:rPr>
          <w:b/>
          <w:lang w:val="en-GB" w:eastAsia="ja-JP"/>
        </w:rPr>
      </w:pPr>
      <w:r w:rsidRPr="00586D8A">
        <w:rPr>
          <w:b/>
          <w:lang w:val="en-GB" w:eastAsia="ja-JP"/>
        </w:rPr>
        <w:t>Enhanced vision optimises treatment planning</w:t>
      </w:r>
    </w:p>
    <w:p w14:paraId="28FA951A" w14:textId="4B180C1F" w:rsidR="00C46444" w:rsidRPr="00586D8A" w:rsidRDefault="00F80EE2" w:rsidP="00664E45">
      <w:pPr>
        <w:rPr>
          <w:color w:val="auto"/>
          <w:lang w:val="en-GB" w:eastAsia="ja-JP"/>
        </w:rPr>
      </w:pPr>
      <w:r w:rsidRPr="00F80EE2">
        <w:rPr>
          <w:lang w:val="en-GB"/>
        </w:rPr>
        <w:t>“See what you used to feel”</w:t>
      </w:r>
      <w:r>
        <w:rPr>
          <w:lang w:val="en-GB"/>
        </w:rPr>
        <w:t>.</w:t>
      </w:r>
      <w:r w:rsidR="002F753A">
        <w:rPr>
          <w:lang w:val="en-GB"/>
        </w:rPr>
        <w:t xml:space="preserve"> </w:t>
      </w:r>
      <w:r>
        <w:rPr>
          <w:lang w:val="en-GB"/>
        </w:rPr>
        <w:t xml:space="preserve">The </w:t>
      </w:r>
      <w:r w:rsidR="00664E45" w:rsidRPr="00586D8A">
        <w:rPr>
          <w:lang w:val="en-GB"/>
        </w:rPr>
        <w:t xml:space="preserve">3D Endo </w:t>
      </w:r>
      <w:r>
        <w:rPr>
          <w:lang w:val="en-GB"/>
        </w:rPr>
        <w:t>S</w:t>
      </w:r>
      <w:r w:rsidRPr="00586D8A">
        <w:rPr>
          <w:lang w:val="en-GB"/>
        </w:rPr>
        <w:t xml:space="preserve">oftware </w:t>
      </w:r>
      <w:r w:rsidR="002B53C6">
        <w:rPr>
          <w:lang w:val="en-GB"/>
        </w:rPr>
        <w:t xml:space="preserve">– </w:t>
      </w:r>
      <w:r w:rsidR="00664E45" w:rsidRPr="00586D8A">
        <w:rPr>
          <w:lang w:val="en-GB"/>
        </w:rPr>
        <w:t xml:space="preserve">jointly developed by Dentsply Sirona Endodontics and Dentsply Sirona Imaging </w:t>
      </w:r>
      <w:r w:rsidR="002B53C6">
        <w:rPr>
          <w:lang w:val="en-GB"/>
        </w:rPr>
        <w:t>–</w:t>
      </w:r>
      <w:r w:rsidR="00664E45" w:rsidRPr="00586D8A">
        <w:rPr>
          <w:lang w:val="en-GB"/>
        </w:rPr>
        <w:t xml:space="preserve"> </w:t>
      </w:r>
      <w:r w:rsidRPr="00F80EE2">
        <w:rPr>
          <w:lang w:val="en-GB"/>
        </w:rPr>
        <w:t xml:space="preserve">is the first software dedicated </w:t>
      </w:r>
      <w:r w:rsidR="00D70030">
        <w:rPr>
          <w:lang w:val="en-GB"/>
        </w:rPr>
        <w:t>to e</w:t>
      </w:r>
      <w:r w:rsidRPr="00F80EE2">
        <w:rPr>
          <w:lang w:val="en-GB"/>
        </w:rPr>
        <w:t>ndodontic treatment planning for more predictability.</w:t>
      </w:r>
      <w:r w:rsidR="00664E45" w:rsidRPr="00586D8A">
        <w:rPr>
          <w:lang w:val="en-GB"/>
        </w:rPr>
        <w:t xml:space="preserve"> Using the 3D data and its </w:t>
      </w:r>
      <w:r>
        <w:rPr>
          <w:lang w:val="en-GB"/>
        </w:rPr>
        <w:t>intuitive</w:t>
      </w:r>
      <w:r w:rsidRPr="00586D8A">
        <w:rPr>
          <w:lang w:val="en-GB"/>
        </w:rPr>
        <w:t xml:space="preserve"> </w:t>
      </w:r>
      <w:r w:rsidR="00664E45" w:rsidRPr="00586D8A">
        <w:rPr>
          <w:lang w:val="en-GB"/>
        </w:rPr>
        <w:t>visuali</w:t>
      </w:r>
      <w:r w:rsidR="00A712C5">
        <w:rPr>
          <w:lang w:val="en-GB"/>
        </w:rPr>
        <w:t>z</w:t>
      </w:r>
      <w:r w:rsidR="00664E45" w:rsidRPr="00586D8A">
        <w:rPr>
          <w:lang w:val="en-GB"/>
        </w:rPr>
        <w:t>ation</w:t>
      </w:r>
      <w:r>
        <w:rPr>
          <w:lang w:val="en-GB"/>
        </w:rPr>
        <w:t>, the 3D</w:t>
      </w:r>
      <w:r w:rsidR="00664E45" w:rsidRPr="00586D8A">
        <w:rPr>
          <w:lang w:val="en-GB"/>
        </w:rPr>
        <w:t xml:space="preserve"> Endo </w:t>
      </w:r>
      <w:r>
        <w:rPr>
          <w:lang w:val="en-GB"/>
        </w:rPr>
        <w:t>S</w:t>
      </w:r>
      <w:r w:rsidRPr="004A572E">
        <w:rPr>
          <w:lang w:val="en-GB"/>
        </w:rPr>
        <w:t xml:space="preserve">oftware </w:t>
      </w:r>
      <w:r w:rsidR="00664E45" w:rsidRPr="00586D8A">
        <w:rPr>
          <w:lang w:val="en-GB"/>
        </w:rPr>
        <w:t xml:space="preserve">enables a practitioner to identify the specifics of a tooth root treatment, </w:t>
      </w:r>
      <w:r>
        <w:rPr>
          <w:lang w:val="en-GB"/>
        </w:rPr>
        <w:t>visualize the canal network in 3D</w:t>
      </w:r>
      <w:r w:rsidR="00664E45" w:rsidRPr="00586D8A">
        <w:rPr>
          <w:lang w:val="en-GB"/>
        </w:rPr>
        <w:t xml:space="preserve"> and choose the right files from the built-in file database. This enhances endodontic treatment efficacy and reliability and is key to improving patient communication. A practitioner can explain the initial position and the respective treatment to the patient by using a planning report or even the software as a direct pipeline</w:t>
      </w:r>
      <w:r w:rsidR="00C46444" w:rsidRPr="00586D8A">
        <w:rPr>
          <w:color w:val="auto"/>
          <w:lang w:val="en-GB" w:eastAsia="ja-JP"/>
        </w:rPr>
        <w:t>.</w:t>
      </w:r>
    </w:p>
    <w:p w14:paraId="3036C16A" w14:textId="54B3B59A" w:rsidR="001F71CD" w:rsidRPr="00586D8A" w:rsidRDefault="0094473A" w:rsidP="00F72B4E">
      <w:pPr>
        <w:pStyle w:val="DSStandard"/>
        <w:rPr>
          <w:b/>
          <w:lang w:val="en-GB" w:eastAsia="ja-JP"/>
        </w:rPr>
      </w:pPr>
      <w:r>
        <w:rPr>
          <w:b/>
          <w:lang w:val="en-GB" w:eastAsia="ja-JP"/>
        </w:rPr>
        <w:t>L</w:t>
      </w:r>
      <w:r w:rsidR="003B3CD0">
        <w:rPr>
          <w:b/>
          <w:lang w:val="en-GB" w:eastAsia="ja-JP"/>
        </w:rPr>
        <w:t>ast generation endo motor and instruments</w:t>
      </w:r>
    </w:p>
    <w:p w14:paraId="3FA6D779" w14:textId="1A5218FA" w:rsidR="001F71CD" w:rsidRPr="00586D8A" w:rsidRDefault="00C1139F" w:rsidP="00664E45">
      <w:pPr>
        <w:pStyle w:val="DSStandard"/>
        <w:rPr>
          <w:lang w:val="en-GB" w:eastAsia="ja-JP"/>
        </w:rPr>
      </w:pPr>
      <w:r w:rsidRPr="00C1139F">
        <w:rPr>
          <w:lang w:val="en-GB" w:eastAsia="ja-JP"/>
        </w:rPr>
        <w:t xml:space="preserve">Dentsply Sirona Endodontics has been at the forefront of innovation when launching the X-Smart IQ motor, the world’s first endodontic motor controlled by an iOS Apple application. The device supports the dentist at every step of the treatment: from briefing the patient with an education module to a customizable file sequence, to treatment data capture. X-Smart IQ is a unique combination of hardware and software. On one </w:t>
      </w:r>
      <w:r w:rsidRPr="00C1139F">
        <w:rPr>
          <w:lang w:val="en-GB" w:eastAsia="ja-JP"/>
        </w:rPr>
        <w:lastRenderedPageBreak/>
        <w:t xml:space="preserve">hand it is a slim, well-balanced and cordless </w:t>
      </w:r>
      <w:proofErr w:type="spellStart"/>
      <w:r w:rsidRPr="00C1139F">
        <w:rPr>
          <w:lang w:val="en-GB" w:eastAsia="ja-JP"/>
        </w:rPr>
        <w:t>handpiece</w:t>
      </w:r>
      <w:proofErr w:type="spellEnd"/>
      <w:r w:rsidRPr="00C1139F">
        <w:rPr>
          <w:lang w:val="en-GB" w:eastAsia="ja-JP"/>
        </w:rPr>
        <w:t>, enabling complete freedom of movement, and equipped with a miniature head contra-angle. On the other hand, regular App update</w:t>
      </w:r>
      <w:r>
        <w:rPr>
          <w:lang w:val="en-GB" w:eastAsia="ja-JP"/>
        </w:rPr>
        <w:t>s</w:t>
      </w:r>
      <w:r w:rsidRPr="00C1139F">
        <w:rPr>
          <w:lang w:val="en-GB" w:eastAsia="ja-JP"/>
        </w:rPr>
        <w:t xml:space="preserve"> make the device future-proof. A new version of the Endo IQ App is released for the IDS, featuring usability improvements and an updated file library with the introduction of the </w:t>
      </w:r>
      <w:proofErr w:type="spellStart"/>
      <w:r w:rsidRPr="00C1139F">
        <w:rPr>
          <w:lang w:val="en-GB" w:eastAsia="ja-JP"/>
        </w:rPr>
        <w:t>WaveOne</w:t>
      </w:r>
      <w:proofErr w:type="spellEnd"/>
      <w:r w:rsidRPr="00C1139F">
        <w:rPr>
          <w:lang w:val="en-GB" w:eastAsia="ja-JP"/>
        </w:rPr>
        <w:t xml:space="preserve"> Gold Glider</w:t>
      </w:r>
      <w:r>
        <w:rPr>
          <w:lang w:val="en-GB" w:eastAsia="ja-JP"/>
        </w:rPr>
        <w:t>.</w:t>
      </w:r>
    </w:p>
    <w:p w14:paraId="6F3730AB" w14:textId="7E0FB0B6" w:rsidR="00527675" w:rsidRPr="00527675" w:rsidRDefault="00527675" w:rsidP="00527675">
      <w:pPr>
        <w:rPr>
          <w:lang w:val="en-GB"/>
        </w:rPr>
      </w:pPr>
      <w:r w:rsidRPr="00527675">
        <w:rPr>
          <w:lang w:val="en-GB"/>
        </w:rPr>
        <w:t xml:space="preserve">The </w:t>
      </w:r>
      <w:proofErr w:type="spellStart"/>
      <w:r w:rsidRPr="00527675">
        <w:rPr>
          <w:lang w:val="en-GB"/>
        </w:rPr>
        <w:t>WaveOne</w:t>
      </w:r>
      <w:proofErr w:type="spellEnd"/>
      <w:r w:rsidRPr="00527675">
        <w:rPr>
          <w:lang w:val="en-GB"/>
        </w:rPr>
        <w:t xml:space="preserve"> Gold reciprocating files will be benefiting from the addition of the </w:t>
      </w:r>
      <w:proofErr w:type="spellStart"/>
      <w:r w:rsidRPr="00527675">
        <w:rPr>
          <w:lang w:val="en-GB"/>
        </w:rPr>
        <w:t>WaveOne</w:t>
      </w:r>
      <w:proofErr w:type="spellEnd"/>
      <w:r w:rsidRPr="00527675">
        <w:rPr>
          <w:lang w:val="en-GB"/>
        </w:rPr>
        <w:t xml:space="preserve"> Gold Glider launched at the IDS by Dentsply Sirona Endodontics. Designed with the same Gold heat treatment, it is the market's first reciprocating glide path file that optimizes the preparation of the canal for the Primary shaping file. The </w:t>
      </w:r>
      <w:proofErr w:type="spellStart"/>
      <w:r w:rsidRPr="00527675">
        <w:rPr>
          <w:lang w:val="en-GB"/>
        </w:rPr>
        <w:t>WaveOne</w:t>
      </w:r>
      <w:proofErr w:type="spellEnd"/>
      <w:r w:rsidRPr="00527675">
        <w:rPr>
          <w:lang w:val="en-GB"/>
        </w:rPr>
        <w:t xml:space="preserve"> Gold family is compatible with the X-Smart Plus and the innovative X-Smart IQ.</w:t>
      </w:r>
    </w:p>
    <w:p w14:paraId="1FD2917D" w14:textId="06A49F8C" w:rsidR="000F5B7A" w:rsidRPr="00586D8A" w:rsidRDefault="00527675" w:rsidP="00586D8A">
      <w:pPr>
        <w:rPr>
          <w:rStyle w:val="product-description-no-js"/>
          <w:lang w:val="en-GB"/>
        </w:rPr>
      </w:pPr>
      <w:r w:rsidRPr="00527675">
        <w:rPr>
          <w:lang w:val="en-GB"/>
        </w:rPr>
        <w:t xml:space="preserve">The </w:t>
      </w:r>
      <w:proofErr w:type="spellStart"/>
      <w:r w:rsidRPr="00527675">
        <w:rPr>
          <w:lang w:val="en-GB"/>
        </w:rPr>
        <w:t>ProTaper</w:t>
      </w:r>
      <w:proofErr w:type="spellEnd"/>
      <w:r w:rsidRPr="00527675">
        <w:rPr>
          <w:lang w:val="en-GB"/>
        </w:rPr>
        <w:t xml:space="preserve"> Next rotary files and their unique swaggering movement offer the flexibility needed for more curved, narrow canals as well as enlarged space for debris hauling. Recommended even for difficult clinical cases, </w:t>
      </w:r>
      <w:proofErr w:type="spellStart"/>
      <w:r w:rsidRPr="00527675">
        <w:rPr>
          <w:lang w:val="en-GB"/>
        </w:rPr>
        <w:t>ProTaper</w:t>
      </w:r>
      <w:proofErr w:type="spellEnd"/>
      <w:r w:rsidRPr="00527675">
        <w:rPr>
          <w:lang w:val="en-GB"/>
        </w:rPr>
        <w:t xml:space="preserve"> Next is an efficient solution for endo practitioners seeking a versatile, flexible system of high performance</w:t>
      </w:r>
      <w:r w:rsidR="00A712C5">
        <w:rPr>
          <w:lang w:val="en-GB"/>
        </w:rPr>
        <w:t>.</w:t>
      </w:r>
    </w:p>
    <w:p w14:paraId="6C242D44" w14:textId="77777777" w:rsidR="007B009A" w:rsidRPr="00586D8A" w:rsidRDefault="00586D8A" w:rsidP="007B009A">
      <w:pPr>
        <w:rPr>
          <w:b/>
          <w:lang w:val="en-GB"/>
        </w:rPr>
      </w:pPr>
      <w:r w:rsidRPr="00586D8A">
        <w:rPr>
          <w:b/>
          <w:lang w:val="en-GB"/>
        </w:rPr>
        <w:t>Matched materials for superb results</w:t>
      </w:r>
      <w:r w:rsidR="00C46444" w:rsidRPr="00586D8A">
        <w:rPr>
          <w:b/>
          <w:lang w:val="en-GB"/>
        </w:rPr>
        <w:t xml:space="preserve"> </w:t>
      </w:r>
    </w:p>
    <w:p w14:paraId="42E98722" w14:textId="2F5A9BF0" w:rsidR="00877491" w:rsidRDefault="00586D8A" w:rsidP="008359E5">
      <w:pPr>
        <w:rPr>
          <w:lang w:val="en-GB"/>
        </w:rPr>
      </w:pPr>
      <w:r w:rsidRPr="00586D8A">
        <w:rPr>
          <w:lang w:val="en-GB" w:eastAsia="ja-JP"/>
        </w:rPr>
        <w:t>This type of compatibility has now been created for the final restorative treatment of the cavity, too</w:t>
      </w:r>
      <w:r w:rsidR="00EA4536" w:rsidRPr="00586D8A">
        <w:rPr>
          <w:lang w:val="en-GB" w:eastAsia="ja-JP"/>
        </w:rPr>
        <w:t xml:space="preserve">. </w:t>
      </w:r>
      <w:r w:rsidRPr="00BD20AF">
        <w:rPr>
          <w:lang w:val="en-GB" w:eastAsia="ja-JP"/>
        </w:rPr>
        <w:t>For</w:t>
      </w:r>
      <w:r w:rsidR="00EA4536" w:rsidRPr="00BD20AF">
        <w:rPr>
          <w:lang w:val="en-GB" w:eastAsia="ja-JP"/>
        </w:rPr>
        <w:t xml:space="preserve"> </w:t>
      </w:r>
      <w:r w:rsidRPr="00BD20AF">
        <w:rPr>
          <w:lang w:val="en-GB"/>
        </w:rPr>
        <w:t>long-t</w:t>
      </w:r>
      <w:r w:rsidRPr="00586D8A">
        <w:rPr>
          <w:lang w:val="en-GB"/>
        </w:rPr>
        <w:t>erm clinical success strongly depends on achieving high-quality outcomes at every treatment step.</w:t>
      </w:r>
      <w:r w:rsidR="004A572E">
        <w:rPr>
          <w:lang w:val="en-GB"/>
        </w:rPr>
        <w:t xml:space="preserve"> </w:t>
      </w:r>
      <w:r w:rsidRPr="00586D8A">
        <w:rPr>
          <w:lang w:val="en-GB"/>
        </w:rPr>
        <w:t>To support professionals throughout the final restoration, Dentsply Sirona has created an integrated treatment solution “</w:t>
      </w:r>
      <w:r w:rsidR="00633002">
        <w:rPr>
          <w:lang w:val="en-GB"/>
        </w:rPr>
        <w:t xml:space="preserve">R2C – The </w:t>
      </w:r>
      <w:r w:rsidR="003B3CD0">
        <w:rPr>
          <w:lang w:val="en-GB"/>
        </w:rPr>
        <w:t>R</w:t>
      </w:r>
      <w:r w:rsidR="003B3CD0" w:rsidRPr="00586D8A">
        <w:rPr>
          <w:lang w:val="en-GB"/>
        </w:rPr>
        <w:t xml:space="preserve">oot </w:t>
      </w:r>
      <w:r w:rsidRPr="00586D8A">
        <w:rPr>
          <w:lang w:val="en-GB"/>
        </w:rPr>
        <w:t xml:space="preserve">to </w:t>
      </w:r>
      <w:r w:rsidR="003B3CD0">
        <w:rPr>
          <w:lang w:val="en-GB"/>
        </w:rPr>
        <w:t>C</w:t>
      </w:r>
      <w:r w:rsidR="003B3CD0" w:rsidRPr="00586D8A">
        <w:rPr>
          <w:lang w:val="en-GB"/>
        </w:rPr>
        <w:t>rown</w:t>
      </w:r>
      <w:r w:rsidRPr="00586D8A">
        <w:rPr>
          <w:lang w:val="en-GB"/>
        </w:rPr>
        <w:t xml:space="preserve"> </w:t>
      </w:r>
      <w:r w:rsidR="00633002">
        <w:rPr>
          <w:lang w:val="en-GB"/>
        </w:rPr>
        <w:t>Solution</w:t>
      </w:r>
      <w:r w:rsidR="00E46FA1">
        <w:rPr>
          <w:lang w:val="en-GB"/>
        </w:rPr>
        <w:t>”</w:t>
      </w:r>
      <w:r w:rsidRPr="00586D8A">
        <w:rPr>
          <w:lang w:val="en-GB"/>
        </w:rPr>
        <w:t>. In conjunction with the treatment planning steps, “R2C” provides a guided pathway of high quality products from cavity access t</w:t>
      </w:r>
      <w:r w:rsidR="00D70030">
        <w:rPr>
          <w:lang w:val="en-GB"/>
        </w:rPr>
        <w:t>o the final coronal restoration</w:t>
      </w:r>
      <w:r w:rsidR="008359E5">
        <w:rPr>
          <w:lang w:val="en-GB"/>
        </w:rPr>
        <w:t>.</w:t>
      </w:r>
      <w:r w:rsidR="008359E5" w:rsidRPr="00586D8A">
        <w:rPr>
          <w:lang w:val="en-GB"/>
        </w:rPr>
        <w:t xml:space="preserve"> </w:t>
      </w:r>
      <w:r w:rsidR="00633002">
        <w:rPr>
          <w:lang w:val="en-GB"/>
        </w:rPr>
        <w:t>These products</w:t>
      </w:r>
      <w:r w:rsidR="00633002" w:rsidRPr="00586D8A">
        <w:rPr>
          <w:lang w:val="en-GB"/>
        </w:rPr>
        <w:t xml:space="preserve"> </w:t>
      </w:r>
      <w:r w:rsidRPr="00586D8A">
        <w:rPr>
          <w:lang w:val="en-GB"/>
        </w:rPr>
        <w:t xml:space="preserve">incorporate the latest technologies, such as alloys with improved flexibility for endodontic files with higher resistance to cyclic fatigue, a dental adhesive with Active-Guard Technology and restorative materials that provide excellent cavity adaptation and </w:t>
      </w:r>
      <w:r w:rsidR="00633002">
        <w:rPr>
          <w:lang w:val="en-GB"/>
        </w:rPr>
        <w:t xml:space="preserve">a tight coronal </w:t>
      </w:r>
      <w:r w:rsidRPr="00586D8A">
        <w:rPr>
          <w:lang w:val="en-GB"/>
        </w:rPr>
        <w:t xml:space="preserve">seal. Dentsply Sirona’s R2C </w:t>
      </w:r>
      <w:r w:rsidR="003B3CD0">
        <w:rPr>
          <w:lang w:val="en-GB"/>
        </w:rPr>
        <w:t>concept</w:t>
      </w:r>
      <w:r w:rsidR="003B3CD0" w:rsidRPr="00586D8A">
        <w:rPr>
          <w:lang w:val="en-GB"/>
        </w:rPr>
        <w:t xml:space="preserve"> </w:t>
      </w:r>
      <w:r w:rsidRPr="00586D8A">
        <w:rPr>
          <w:lang w:val="en-GB"/>
        </w:rPr>
        <w:t>supports dental practitioners in achieving excellent outcomes and longevity “from root to crown”.</w:t>
      </w:r>
    </w:p>
    <w:p w14:paraId="60FB0F23" w14:textId="2DB23800" w:rsidR="005E2790" w:rsidRDefault="00B934F2" w:rsidP="008359E5">
      <w:pPr>
        <w:rPr>
          <w:b/>
          <w:lang w:val="en-GB"/>
        </w:rPr>
      </w:pPr>
      <w:r w:rsidRPr="00B934F2">
        <w:rPr>
          <w:b/>
          <w:lang w:val="en-GB"/>
        </w:rPr>
        <w:t>“Partner for a better future”</w:t>
      </w:r>
    </w:p>
    <w:p w14:paraId="54B6BAD2" w14:textId="0C7CD56F" w:rsidR="00B934F2" w:rsidRDefault="00B934F2" w:rsidP="008359E5">
      <w:pPr>
        <w:rPr>
          <w:lang w:val="en-GB"/>
        </w:rPr>
      </w:pPr>
      <w:r>
        <w:rPr>
          <w:lang w:val="en-GB"/>
        </w:rPr>
        <w:t xml:space="preserve">A </w:t>
      </w:r>
      <w:r w:rsidRPr="00B934F2">
        <w:rPr>
          <w:lang w:val="en-GB"/>
        </w:rPr>
        <w:t xml:space="preserve">video </w:t>
      </w:r>
      <w:r>
        <w:rPr>
          <w:lang w:val="en-GB"/>
        </w:rPr>
        <w:t>which will be</w:t>
      </w:r>
      <w:r w:rsidRPr="00B934F2">
        <w:rPr>
          <w:lang w:val="en-GB"/>
        </w:rPr>
        <w:t xml:space="preserve"> released on the first day of IDS, on </w:t>
      </w:r>
      <w:r>
        <w:rPr>
          <w:lang w:val="en-GB"/>
        </w:rPr>
        <w:t>M</w:t>
      </w:r>
      <w:r w:rsidRPr="00B934F2">
        <w:rPr>
          <w:lang w:val="en-GB"/>
        </w:rPr>
        <w:t>arch 21</w:t>
      </w:r>
      <w:r w:rsidRPr="008A3B28">
        <w:rPr>
          <w:vertAlign w:val="superscript"/>
          <w:lang w:val="en-GB"/>
        </w:rPr>
        <w:t>st</w:t>
      </w:r>
      <w:r>
        <w:rPr>
          <w:lang w:val="en-GB"/>
        </w:rPr>
        <w:t xml:space="preserve">, </w:t>
      </w:r>
      <w:r w:rsidRPr="00B934F2">
        <w:rPr>
          <w:lang w:val="en-GB"/>
        </w:rPr>
        <w:t xml:space="preserve">is at the heart of </w:t>
      </w:r>
      <w:r w:rsidR="00CF6A93">
        <w:rPr>
          <w:lang w:val="en-GB"/>
        </w:rPr>
        <w:t>Dentsply Sirona Endodontics’</w:t>
      </w:r>
      <w:r w:rsidRPr="00B934F2">
        <w:rPr>
          <w:lang w:val="en-GB"/>
        </w:rPr>
        <w:t xml:space="preserve"> new communication campaign, “Partner for a better future". This campaign reaffirms the brand’s long-standing core values in its Swiss heritage and commitment to endodontic excellence. It demonstrates a renewed and growing passion for innovation through partnership</w:t>
      </w:r>
      <w:r w:rsidR="00CF6A93">
        <w:rPr>
          <w:lang w:val="en-GB"/>
        </w:rPr>
        <w:t>, p</w:t>
      </w:r>
      <w:r w:rsidRPr="00B934F2">
        <w:rPr>
          <w:lang w:val="en-GB"/>
        </w:rPr>
        <w:t>ositioning the company as the trusted partner for endodontic procedures</w:t>
      </w:r>
      <w:r w:rsidR="00CF6A93">
        <w:rPr>
          <w:lang w:val="en-GB"/>
        </w:rPr>
        <w:t>.</w:t>
      </w:r>
    </w:p>
    <w:p w14:paraId="74FB8E97" w14:textId="77777777" w:rsidR="00B934F2" w:rsidRDefault="00B934F2" w:rsidP="008359E5">
      <w:pPr>
        <w:rPr>
          <w:lang w:val="en-GB" w:eastAsia="ja-JP"/>
        </w:rPr>
      </w:pPr>
    </w:p>
    <w:p w14:paraId="61CC3348" w14:textId="3FD3A38A" w:rsidR="000947F0" w:rsidRDefault="00C95ECD" w:rsidP="008359E5">
      <w:pPr>
        <w:rPr>
          <w:i/>
          <w:lang w:eastAsia="ja-JP"/>
        </w:rPr>
      </w:pPr>
      <w:r w:rsidRPr="00C95ECD">
        <w:rPr>
          <w:i/>
          <w:lang w:eastAsia="ja-JP"/>
        </w:rPr>
        <w:t>Due to various certification and registration periods, not all products are immediately available in all countries.</w:t>
      </w:r>
    </w:p>
    <w:p w14:paraId="3535BBFA" w14:textId="77777777" w:rsidR="00C95ECD" w:rsidRDefault="00C95ECD" w:rsidP="008359E5">
      <w:pPr>
        <w:rPr>
          <w:lang w:eastAsia="ja-JP"/>
        </w:rPr>
      </w:pPr>
      <w:bookmarkStart w:id="0" w:name="_GoBack"/>
      <w:bookmarkEnd w:id="0"/>
    </w:p>
    <w:p w14:paraId="0606B4D9" w14:textId="20295BD8" w:rsidR="003E72B6" w:rsidRPr="002D0F66" w:rsidRDefault="003E72B6" w:rsidP="003E72B6">
      <w:pPr>
        <w:pStyle w:val="DSStandard"/>
        <w:rPr>
          <w:b/>
          <w:color w:val="ED7D31"/>
          <w:lang w:eastAsia="ja-JP"/>
        </w:rPr>
      </w:pPr>
      <w:r w:rsidRPr="002D0F66">
        <w:rPr>
          <w:b/>
          <w:color w:val="ED7D31"/>
        </w:rPr>
        <w:lastRenderedPageBreak/>
        <w:t xml:space="preserve">Dentsply Sirona </w:t>
      </w:r>
      <w:r>
        <w:rPr>
          <w:b/>
          <w:color w:val="ED7D31"/>
        </w:rPr>
        <w:t xml:space="preserve">Endodontics </w:t>
      </w:r>
      <w:r w:rsidRPr="002D0F66">
        <w:rPr>
          <w:b/>
          <w:color w:val="ED7D31"/>
        </w:rPr>
        <w:t>at the IDS 2017:</w:t>
      </w:r>
    </w:p>
    <w:p w14:paraId="1381F4CC" w14:textId="6049218C" w:rsidR="003E72B6" w:rsidRDefault="003E72B6" w:rsidP="003E72B6">
      <w:pPr>
        <w:rPr>
          <w:lang w:val="de-CH"/>
        </w:rPr>
      </w:pPr>
      <w:r>
        <w:rPr>
          <w:lang w:val="de-CH"/>
        </w:rPr>
        <w:t>Hall 11.2, Stand K-020</w:t>
      </w:r>
    </w:p>
    <w:p w14:paraId="71D833C2" w14:textId="2291EF19" w:rsidR="003E72B6" w:rsidRDefault="003E72B6">
      <w:pPr>
        <w:spacing w:after="0" w:line="240" w:lineRule="auto"/>
        <w:rPr>
          <w:lang w:val="en-GB" w:eastAsia="ja-JP"/>
        </w:rPr>
      </w:pPr>
      <w:r>
        <w:rPr>
          <w:lang w:val="en-GB" w:eastAsia="ja-JP"/>
        </w:rPr>
        <w:br w:type="page"/>
      </w:r>
    </w:p>
    <w:p w14:paraId="39D3BCDC" w14:textId="62C73C76" w:rsidR="003A599D" w:rsidRPr="00586D8A" w:rsidRDefault="007D3F84" w:rsidP="00B275B6">
      <w:pPr>
        <w:pStyle w:val="DSStandard"/>
        <w:rPr>
          <w:b/>
          <w:bCs/>
          <w:color w:val="808080"/>
          <w:sz w:val="23"/>
          <w:szCs w:val="23"/>
          <w:lang w:val="en-GB"/>
        </w:rPr>
      </w:pPr>
      <w:r>
        <w:rPr>
          <w:b/>
          <w:bCs/>
          <w:color w:val="808080"/>
          <w:sz w:val="23"/>
          <w:szCs w:val="23"/>
          <w:lang w:val="en-GB"/>
        </w:rPr>
        <w:lastRenderedPageBreak/>
        <w:t>IMAGE</w:t>
      </w:r>
      <w:r w:rsidR="00586D8A" w:rsidRPr="00586D8A">
        <w:rPr>
          <w:b/>
          <w:bCs/>
          <w:color w:val="808080"/>
          <w:sz w:val="23"/>
          <w:szCs w:val="23"/>
          <w:lang w:val="en-GB"/>
        </w:rPr>
        <w:t>S</w:t>
      </w:r>
      <w:r w:rsidR="003A599D" w:rsidRPr="00586D8A">
        <w:rPr>
          <w:b/>
          <w:bCs/>
          <w:color w:val="808080"/>
          <w:sz w:val="23"/>
          <w:szCs w:val="23"/>
          <w:lang w:val="en-GB"/>
        </w:rPr>
        <w:t xml:space="preserve"> </w:t>
      </w:r>
    </w:p>
    <w:p w14:paraId="4102C000" w14:textId="1435F4BB" w:rsidR="003A599D" w:rsidRDefault="003A599D" w:rsidP="003A599D">
      <w:pPr>
        <w:rPr>
          <w:rFonts w:eastAsia="Times New Roman" w:cs="Arial"/>
          <w:szCs w:val="20"/>
          <w:lang w:val="en-GB"/>
        </w:rPr>
      </w:pP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3E72B6" w:rsidRPr="00586D8A" w14:paraId="5969F786" w14:textId="77777777" w:rsidTr="000B5BD8">
        <w:tc>
          <w:tcPr>
            <w:tcW w:w="3336" w:type="dxa"/>
          </w:tcPr>
          <w:p w14:paraId="271272D0" w14:textId="77777777" w:rsidR="003E72B6" w:rsidRDefault="003E72B6" w:rsidP="000B5BD8">
            <w:pPr>
              <w:tabs>
                <w:tab w:val="left" w:pos="4605"/>
              </w:tabs>
              <w:rPr>
                <w:noProof/>
                <w:lang w:val="en-GB"/>
              </w:rPr>
            </w:pPr>
          </w:p>
        </w:tc>
        <w:tc>
          <w:tcPr>
            <w:tcW w:w="3336" w:type="dxa"/>
          </w:tcPr>
          <w:p w14:paraId="09CB5AE0" w14:textId="77777777" w:rsidR="003E72B6" w:rsidRDefault="003E72B6" w:rsidP="000B5BD8">
            <w:pPr>
              <w:tabs>
                <w:tab w:val="left" w:pos="4605"/>
              </w:tabs>
              <w:rPr>
                <w:noProof/>
                <w:lang w:val="en-GB"/>
              </w:rPr>
            </w:pPr>
          </w:p>
        </w:tc>
      </w:tr>
      <w:tr w:rsidR="003E72B6" w:rsidRPr="00586D8A" w14:paraId="29762FAF" w14:textId="77777777" w:rsidTr="000B5BD8">
        <w:sdt>
          <w:sdtPr>
            <w:rPr>
              <w:noProof/>
              <w:lang w:val="de-DE"/>
            </w:rPr>
            <w:id w:val="322629732"/>
            <w:picture/>
          </w:sdtPr>
          <w:sdtEndPr/>
          <w:sdtContent>
            <w:tc>
              <w:tcPr>
                <w:tcW w:w="3336" w:type="dxa"/>
              </w:tcPr>
              <w:p w14:paraId="5149B9B4" w14:textId="77777777" w:rsidR="003E72B6" w:rsidRDefault="003E72B6" w:rsidP="000B5BD8">
                <w:pPr>
                  <w:tabs>
                    <w:tab w:val="left" w:pos="4605"/>
                  </w:tabs>
                  <w:rPr>
                    <w:noProof/>
                    <w:lang w:val="en-GB"/>
                  </w:rPr>
                </w:pPr>
                <w:r w:rsidRPr="00796697">
                  <w:rPr>
                    <w:noProof/>
                  </w:rPr>
                  <w:drawing>
                    <wp:inline distT="0" distB="0" distL="0" distR="0" wp14:anchorId="3BD79877" wp14:editId="5900E0C6">
                      <wp:extent cx="1980000" cy="848779"/>
                      <wp:effectExtent l="0" t="0" r="1270" b="8890"/>
                      <wp:docPr id="3" name="Grafik 6" descr="C:\Users\E039671\AppData\Local\Microsoft\Windows\INetCacheContent.Word\X-Smart IQ_Product_Image_1_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X-Smart IQ_Product_Image_1_LR.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848779"/>
                              </a:xfrm>
                              <a:prstGeom prst="rect">
                                <a:avLst/>
                              </a:prstGeom>
                              <a:noFill/>
                              <a:ln>
                                <a:noFill/>
                              </a:ln>
                            </pic:spPr>
                          </pic:pic>
                        </a:graphicData>
                      </a:graphic>
                    </wp:inline>
                  </w:drawing>
                </w:r>
              </w:p>
            </w:tc>
          </w:sdtContent>
        </w:sdt>
        <w:tc>
          <w:tcPr>
            <w:tcW w:w="3336" w:type="dxa"/>
          </w:tcPr>
          <w:p w14:paraId="1466090F" w14:textId="77777777" w:rsidR="003E72B6" w:rsidRDefault="003E72B6" w:rsidP="000B5BD8">
            <w:pPr>
              <w:tabs>
                <w:tab w:val="left" w:pos="4605"/>
              </w:tabs>
              <w:rPr>
                <w:noProof/>
                <w:lang w:val="en-GB"/>
              </w:rPr>
            </w:pPr>
            <w:r>
              <w:rPr>
                <w:noProof/>
              </w:rPr>
              <w:drawing>
                <wp:inline distT="0" distB="0" distL="0" distR="0" wp14:anchorId="11BBFA14" wp14:editId="73758530">
                  <wp:extent cx="1980000" cy="2798972"/>
                  <wp:effectExtent l="0" t="0" r="1270" b="1905"/>
                  <wp:docPr id="2" name="Grafik 2" descr="C:\Users\E039671\AppData\Local\Microsoft\Windows\INetCacheContent.Word\DS_Endodontics_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Endodontics_WaveOne Gold Solutio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798972"/>
                          </a:xfrm>
                          <a:prstGeom prst="rect">
                            <a:avLst/>
                          </a:prstGeom>
                          <a:noFill/>
                          <a:ln>
                            <a:noFill/>
                          </a:ln>
                        </pic:spPr>
                      </pic:pic>
                    </a:graphicData>
                  </a:graphic>
                </wp:inline>
              </w:drawing>
            </w:r>
          </w:p>
        </w:tc>
      </w:tr>
      <w:tr w:rsidR="003E72B6" w:rsidRPr="003E72B6" w14:paraId="4ABA04ED" w14:textId="77777777" w:rsidTr="000B5BD8">
        <w:tc>
          <w:tcPr>
            <w:tcW w:w="3336" w:type="dxa"/>
          </w:tcPr>
          <w:p w14:paraId="36101EFF" w14:textId="1FD46299" w:rsidR="003E72B6" w:rsidRPr="003E72B6" w:rsidRDefault="003E72B6" w:rsidP="000B5BD8">
            <w:pPr>
              <w:tabs>
                <w:tab w:val="left" w:pos="4605"/>
              </w:tabs>
              <w:spacing w:line="240" w:lineRule="auto"/>
              <w:rPr>
                <w:noProof/>
              </w:rPr>
            </w:pPr>
            <w:r w:rsidRPr="00B81065">
              <w:rPr>
                <w:rFonts w:eastAsia="Times New Roman" w:cs="Arial"/>
                <w:i/>
                <w:sz w:val="18"/>
                <w:szCs w:val="18"/>
                <w:lang w:val="en-GB"/>
              </w:rPr>
              <w:t>Fig. 1: X-Smart IQ: continuous and reciprocating motion cordless motor controlled by an Apple iOS application.</w:t>
            </w:r>
          </w:p>
        </w:tc>
        <w:tc>
          <w:tcPr>
            <w:tcW w:w="3336" w:type="dxa"/>
          </w:tcPr>
          <w:p w14:paraId="2381EEFC" w14:textId="7C2504D8" w:rsidR="003E72B6" w:rsidRPr="003E72B6" w:rsidRDefault="003E72B6" w:rsidP="000B5BD8">
            <w:pPr>
              <w:tabs>
                <w:tab w:val="left" w:pos="4605"/>
              </w:tabs>
              <w:spacing w:line="240" w:lineRule="auto"/>
              <w:rPr>
                <w:noProof/>
              </w:rPr>
            </w:pPr>
            <w:r w:rsidRPr="00B81065">
              <w:rPr>
                <w:rFonts w:eastAsia="Times New Roman" w:cs="Arial"/>
                <w:i/>
                <w:sz w:val="18"/>
                <w:szCs w:val="18"/>
                <w:lang w:val="en-GB"/>
              </w:rPr>
              <w:t xml:space="preserve">Fig. 2: </w:t>
            </w:r>
            <w:proofErr w:type="spellStart"/>
            <w:r w:rsidRPr="00B81065">
              <w:rPr>
                <w:rFonts w:eastAsia="Times New Roman" w:cs="Arial"/>
                <w:i/>
                <w:sz w:val="18"/>
                <w:szCs w:val="18"/>
                <w:lang w:val="en-GB"/>
              </w:rPr>
              <w:t>WaveOne</w:t>
            </w:r>
            <w:proofErr w:type="spellEnd"/>
            <w:r w:rsidRPr="00B81065">
              <w:rPr>
                <w:rFonts w:eastAsia="Times New Roman" w:cs="Arial"/>
                <w:i/>
                <w:sz w:val="18"/>
                <w:szCs w:val="18"/>
                <w:lang w:val="en-GB"/>
              </w:rPr>
              <w:t xml:space="preserve"> Gold: experience the feeling of confidence throughout your endodontic treatment, from the glide path to the obturation.</w:t>
            </w:r>
          </w:p>
        </w:tc>
      </w:tr>
      <w:tr w:rsidR="003E72B6" w:rsidRPr="003E72B6" w14:paraId="4D057D66" w14:textId="77777777" w:rsidTr="000B5BD8">
        <w:tc>
          <w:tcPr>
            <w:tcW w:w="3336" w:type="dxa"/>
          </w:tcPr>
          <w:p w14:paraId="5D5BC798" w14:textId="6AA70C3C" w:rsidR="003E72B6" w:rsidRPr="003E72B6" w:rsidRDefault="003E72B6" w:rsidP="000B5BD8">
            <w:pPr>
              <w:tabs>
                <w:tab w:val="left" w:pos="4605"/>
              </w:tabs>
              <w:spacing w:line="240" w:lineRule="auto"/>
              <w:rPr>
                <w:rFonts w:eastAsia="Times New Roman" w:cs="Arial"/>
                <w:i/>
                <w:sz w:val="18"/>
                <w:szCs w:val="18"/>
              </w:rPr>
            </w:pPr>
          </w:p>
        </w:tc>
        <w:tc>
          <w:tcPr>
            <w:tcW w:w="3336" w:type="dxa"/>
          </w:tcPr>
          <w:p w14:paraId="250507B5" w14:textId="77777777" w:rsidR="003E72B6" w:rsidRPr="003E72B6" w:rsidRDefault="003E72B6" w:rsidP="000B5BD8">
            <w:pPr>
              <w:tabs>
                <w:tab w:val="left" w:pos="4605"/>
              </w:tabs>
              <w:spacing w:line="240" w:lineRule="auto"/>
              <w:rPr>
                <w:rFonts w:eastAsia="Times New Roman" w:cs="Arial"/>
                <w:i/>
                <w:sz w:val="18"/>
                <w:szCs w:val="18"/>
              </w:rPr>
            </w:pPr>
          </w:p>
        </w:tc>
      </w:tr>
      <w:tr w:rsidR="003E72B6" w:rsidRPr="00586D8A" w14:paraId="53897F1A" w14:textId="77777777" w:rsidTr="000B5BD8">
        <w:sdt>
          <w:sdtPr>
            <w:rPr>
              <w:noProof/>
              <w:lang w:val="en-GB"/>
            </w:rPr>
            <w:id w:val="-1997027054"/>
            <w:picture/>
          </w:sdtPr>
          <w:sdtEndPr/>
          <w:sdtContent>
            <w:tc>
              <w:tcPr>
                <w:tcW w:w="3336" w:type="dxa"/>
              </w:tcPr>
              <w:p w14:paraId="66A8994E" w14:textId="77777777" w:rsidR="003E72B6" w:rsidRDefault="003E72B6" w:rsidP="000B5BD8">
                <w:pPr>
                  <w:tabs>
                    <w:tab w:val="left" w:pos="4605"/>
                  </w:tabs>
                  <w:rPr>
                    <w:noProof/>
                    <w:lang w:val="en-GB"/>
                  </w:rPr>
                </w:pPr>
                <w:r w:rsidRPr="00586D8A">
                  <w:rPr>
                    <w:noProof/>
                  </w:rPr>
                  <w:drawing>
                    <wp:inline distT="0" distB="0" distL="0" distR="0" wp14:anchorId="7E837DEA" wp14:editId="15828767">
                      <wp:extent cx="1980000" cy="495165"/>
                      <wp:effectExtent l="0" t="0" r="1270" b="0"/>
                      <wp:docPr id="5" name="Grafik 8"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Glider_Product Image.pn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495165"/>
                              </a:xfrm>
                              <a:prstGeom prst="rect">
                                <a:avLst/>
                              </a:prstGeom>
                              <a:noFill/>
                              <a:ln>
                                <a:noFill/>
                              </a:ln>
                            </pic:spPr>
                          </pic:pic>
                        </a:graphicData>
                      </a:graphic>
                    </wp:inline>
                  </w:drawing>
                </w:r>
              </w:p>
            </w:tc>
          </w:sdtContent>
        </w:sdt>
        <w:tc>
          <w:tcPr>
            <w:tcW w:w="3336" w:type="dxa"/>
          </w:tcPr>
          <w:p w14:paraId="6D0E2AB6" w14:textId="77777777" w:rsidR="003E72B6" w:rsidRPr="00BF0361" w:rsidRDefault="003E72B6" w:rsidP="000B5BD8">
            <w:pPr>
              <w:tabs>
                <w:tab w:val="left" w:pos="4605"/>
              </w:tabs>
              <w:rPr>
                <w:i/>
                <w:noProof/>
                <w:sz w:val="18"/>
                <w:szCs w:val="18"/>
                <w:lang w:val="en-GB"/>
              </w:rPr>
            </w:pPr>
            <w:r>
              <w:rPr>
                <w:noProof/>
              </w:rPr>
              <w:drawing>
                <wp:inline distT="0" distB="0" distL="0" distR="0" wp14:anchorId="4B91249A" wp14:editId="1A360BE7">
                  <wp:extent cx="1980000" cy="2543596"/>
                  <wp:effectExtent l="0" t="0" r="1270" b="9525"/>
                  <wp:docPr id="12" name="Grafik 11" descr="C:\Users\E039671\AppData\Local\Microsoft\Windows\INetCacheContent.Word\Protaper Next Family image HR 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rotaper Next Family image HR 0217.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543596"/>
                          </a:xfrm>
                          <a:prstGeom prst="rect">
                            <a:avLst/>
                          </a:prstGeom>
                          <a:noFill/>
                          <a:ln>
                            <a:noFill/>
                          </a:ln>
                        </pic:spPr>
                      </pic:pic>
                    </a:graphicData>
                  </a:graphic>
                </wp:inline>
              </w:drawing>
            </w:r>
          </w:p>
        </w:tc>
      </w:tr>
      <w:tr w:rsidR="003E72B6" w:rsidRPr="003E72B6" w14:paraId="08486C44" w14:textId="77777777" w:rsidTr="000B5BD8">
        <w:tc>
          <w:tcPr>
            <w:tcW w:w="3336" w:type="dxa"/>
          </w:tcPr>
          <w:p w14:paraId="5CDDF35E" w14:textId="7C8EB121" w:rsidR="003E72B6" w:rsidRPr="003E72B6" w:rsidRDefault="003E72B6" w:rsidP="000B5BD8">
            <w:pPr>
              <w:tabs>
                <w:tab w:val="left" w:pos="4605"/>
              </w:tabs>
              <w:spacing w:line="240" w:lineRule="auto"/>
              <w:rPr>
                <w:noProof/>
              </w:rPr>
            </w:pPr>
            <w:r w:rsidRPr="00B81065">
              <w:rPr>
                <w:rFonts w:eastAsia="Times New Roman" w:cs="Arial"/>
                <w:i/>
                <w:sz w:val="18"/>
                <w:szCs w:val="18"/>
                <w:lang w:val="en-GB"/>
              </w:rPr>
              <w:t xml:space="preserve">Fig. 3: </w:t>
            </w:r>
            <w:proofErr w:type="spellStart"/>
            <w:r w:rsidRPr="00B81065">
              <w:rPr>
                <w:rFonts w:eastAsia="Times New Roman" w:cs="Arial"/>
                <w:i/>
                <w:sz w:val="18"/>
                <w:szCs w:val="18"/>
                <w:lang w:val="en-GB"/>
              </w:rPr>
              <w:t>WaveOne</w:t>
            </w:r>
            <w:proofErr w:type="spellEnd"/>
            <w:r>
              <w:rPr>
                <w:rFonts w:eastAsia="Times New Roman" w:cs="Arial"/>
                <w:i/>
                <w:sz w:val="18"/>
                <w:szCs w:val="18"/>
                <w:lang w:val="en-GB"/>
              </w:rPr>
              <w:t xml:space="preserve"> Gold Glider – </w:t>
            </w:r>
            <w:r w:rsidRPr="00B81065">
              <w:rPr>
                <w:rFonts w:eastAsia="Times New Roman" w:cs="Arial"/>
                <w:i/>
                <w:sz w:val="18"/>
                <w:szCs w:val="18"/>
                <w:lang w:val="en-GB"/>
              </w:rPr>
              <w:t>a corresponding reciprocating glide path file to optimize your shaping preparation.</w:t>
            </w:r>
          </w:p>
        </w:tc>
        <w:tc>
          <w:tcPr>
            <w:tcW w:w="3336" w:type="dxa"/>
          </w:tcPr>
          <w:p w14:paraId="49CE3EB4" w14:textId="30049EF5" w:rsidR="003E72B6" w:rsidRPr="003E72B6" w:rsidRDefault="003E72B6" w:rsidP="000B5BD8">
            <w:pPr>
              <w:tabs>
                <w:tab w:val="left" w:pos="4605"/>
              </w:tabs>
              <w:spacing w:line="240" w:lineRule="auto"/>
              <w:rPr>
                <w:noProof/>
              </w:rPr>
            </w:pPr>
            <w:r w:rsidRPr="00F57F95">
              <w:rPr>
                <w:rFonts w:eastAsia="Times New Roman" w:cs="Arial"/>
                <w:i/>
                <w:sz w:val="18"/>
                <w:szCs w:val="18"/>
                <w:lang w:val="en-GB"/>
              </w:rPr>
              <w:t xml:space="preserve">Fig.4: </w:t>
            </w:r>
            <w:proofErr w:type="spellStart"/>
            <w:r>
              <w:rPr>
                <w:rFonts w:eastAsia="Times New Roman" w:cs="Arial"/>
                <w:i/>
                <w:sz w:val="18"/>
                <w:szCs w:val="18"/>
                <w:lang w:val="en-GB"/>
              </w:rPr>
              <w:t>ProTaper</w:t>
            </w:r>
            <w:proofErr w:type="spellEnd"/>
            <w:r>
              <w:rPr>
                <w:rFonts w:eastAsia="Times New Roman" w:cs="Arial"/>
                <w:i/>
                <w:sz w:val="18"/>
                <w:szCs w:val="18"/>
                <w:lang w:val="en-GB"/>
              </w:rPr>
              <w:t xml:space="preserve"> Next: t</w:t>
            </w:r>
            <w:r w:rsidRPr="00F57F95">
              <w:rPr>
                <w:rFonts w:eastAsia="Times New Roman" w:cs="Arial"/>
                <w:i/>
                <w:sz w:val="18"/>
                <w:szCs w:val="18"/>
                <w:lang w:val="en-GB"/>
              </w:rPr>
              <w:t xml:space="preserve">he next generation of the endo gold standard </w:t>
            </w:r>
            <w:proofErr w:type="spellStart"/>
            <w:r w:rsidRPr="00F57F95">
              <w:rPr>
                <w:rFonts w:eastAsia="Times New Roman" w:cs="Arial"/>
                <w:i/>
                <w:sz w:val="18"/>
                <w:szCs w:val="18"/>
                <w:lang w:val="en-GB"/>
              </w:rPr>
              <w:t>ProTaper</w:t>
            </w:r>
            <w:proofErr w:type="spellEnd"/>
            <w:r w:rsidRPr="00F57F95">
              <w:rPr>
                <w:rFonts w:eastAsia="Times New Roman" w:cs="Arial"/>
                <w:i/>
                <w:sz w:val="18"/>
                <w:szCs w:val="18"/>
                <w:lang w:val="en-GB"/>
              </w:rPr>
              <w:t xml:space="preserve"> Universal, with greater flexibility and a unique swaggering movement for the files.</w:t>
            </w:r>
          </w:p>
        </w:tc>
      </w:tr>
      <w:tr w:rsidR="003E72B6" w:rsidRPr="003E72B6" w14:paraId="1AA5A542" w14:textId="77777777" w:rsidTr="000B5BD8">
        <w:tc>
          <w:tcPr>
            <w:tcW w:w="3336" w:type="dxa"/>
          </w:tcPr>
          <w:p w14:paraId="5D6E1D41" w14:textId="77777777" w:rsidR="003E72B6" w:rsidRPr="003E72B6" w:rsidRDefault="003E72B6" w:rsidP="000B5BD8">
            <w:pPr>
              <w:tabs>
                <w:tab w:val="left" w:pos="4605"/>
              </w:tabs>
              <w:rPr>
                <w:noProof/>
              </w:rPr>
            </w:pPr>
          </w:p>
        </w:tc>
        <w:tc>
          <w:tcPr>
            <w:tcW w:w="3336" w:type="dxa"/>
          </w:tcPr>
          <w:p w14:paraId="64653B6D" w14:textId="77777777" w:rsidR="003E72B6" w:rsidRPr="003E72B6" w:rsidRDefault="003E72B6" w:rsidP="000B5BD8">
            <w:pPr>
              <w:tabs>
                <w:tab w:val="left" w:pos="4605"/>
              </w:tabs>
              <w:rPr>
                <w:noProof/>
              </w:rPr>
            </w:pPr>
          </w:p>
        </w:tc>
      </w:tr>
      <w:tr w:rsidR="003E72B6" w:rsidRPr="00586D8A" w14:paraId="41A1563D" w14:textId="77777777" w:rsidTr="000B5BD8">
        <w:sdt>
          <w:sdtPr>
            <w:rPr>
              <w:noProof/>
              <w:lang w:val="en-GB"/>
            </w:rPr>
            <w:id w:val="346600565"/>
            <w:picture/>
          </w:sdtPr>
          <w:sdtEndPr/>
          <w:sdtContent>
            <w:tc>
              <w:tcPr>
                <w:tcW w:w="3336" w:type="dxa"/>
              </w:tcPr>
              <w:p w14:paraId="5FC19497" w14:textId="77777777" w:rsidR="003E72B6" w:rsidRDefault="003E72B6" w:rsidP="000B5BD8">
                <w:pPr>
                  <w:tabs>
                    <w:tab w:val="left" w:pos="4605"/>
                  </w:tabs>
                  <w:rPr>
                    <w:noProof/>
                    <w:lang w:val="en-GB"/>
                  </w:rPr>
                </w:pPr>
                <w:r w:rsidRPr="00586D8A">
                  <w:rPr>
                    <w:noProof/>
                  </w:rPr>
                  <w:drawing>
                    <wp:inline distT="0" distB="0" distL="0" distR="0" wp14:anchorId="26735C3C" wp14:editId="32A62FEE">
                      <wp:extent cx="1980000" cy="2074603"/>
                      <wp:effectExtent l="0" t="0" r="1270" b="1905"/>
                      <wp:docPr id="13" name="Grafik 9"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 R2C visual.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074603"/>
                              </a:xfrm>
                              <a:prstGeom prst="rect">
                                <a:avLst/>
                              </a:prstGeom>
                              <a:noFill/>
                              <a:ln>
                                <a:noFill/>
                              </a:ln>
                            </pic:spPr>
                          </pic:pic>
                        </a:graphicData>
                      </a:graphic>
                    </wp:inline>
                  </w:drawing>
                </w:r>
              </w:p>
            </w:tc>
          </w:sdtContent>
        </w:sdt>
        <w:tc>
          <w:tcPr>
            <w:tcW w:w="3336" w:type="dxa"/>
          </w:tcPr>
          <w:p w14:paraId="206E46DD" w14:textId="77777777" w:rsidR="003E72B6" w:rsidRDefault="003E72B6" w:rsidP="000B5BD8">
            <w:pPr>
              <w:tabs>
                <w:tab w:val="left" w:pos="4605"/>
              </w:tabs>
              <w:rPr>
                <w:noProof/>
                <w:lang w:val="en-GB"/>
              </w:rPr>
            </w:pPr>
            <w:r>
              <w:rPr>
                <w:noProof/>
              </w:rPr>
              <w:drawing>
                <wp:inline distT="0" distB="0" distL="0" distR="0" wp14:anchorId="2C8997E7" wp14:editId="3595359C">
                  <wp:extent cx="1980000" cy="1320753"/>
                  <wp:effectExtent l="0" t="0" r="1270" b="0"/>
                  <wp:docPr id="14" name="Grafik 10" descr="C:\Users\E039671\AppData\Local\Microsoft\Windows\INetCacheContent.Word\Dentsply_Sirona_PartnerCampaign_Photo_Print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_Sirona_PartnerCampaign_Photo_Print_11.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320753"/>
                          </a:xfrm>
                          <a:prstGeom prst="rect">
                            <a:avLst/>
                          </a:prstGeom>
                          <a:noFill/>
                          <a:ln>
                            <a:noFill/>
                          </a:ln>
                        </pic:spPr>
                      </pic:pic>
                    </a:graphicData>
                  </a:graphic>
                </wp:inline>
              </w:drawing>
            </w:r>
          </w:p>
        </w:tc>
      </w:tr>
      <w:tr w:rsidR="003E72B6" w:rsidRPr="003E72B6" w14:paraId="7BFD3498" w14:textId="77777777" w:rsidTr="000B5BD8">
        <w:tc>
          <w:tcPr>
            <w:tcW w:w="3336" w:type="dxa"/>
          </w:tcPr>
          <w:p w14:paraId="0583AB2F" w14:textId="246280DF" w:rsidR="003E72B6" w:rsidRPr="003E72B6" w:rsidRDefault="003E72B6" w:rsidP="003E72B6">
            <w:pPr>
              <w:tabs>
                <w:tab w:val="left" w:pos="4605"/>
              </w:tabs>
              <w:spacing w:line="240" w:lineRule="auto"/>
              <w:rPr>
                <w:rFonts w:eastAsia="Times New Roman" w:cs="Arial"/>
                <w:i/>
                <w:sz w:val="18"/>
                <w:szCs w:val="18"/>
                <w:lang w:val="en-GB"/>
              </w:rPr>
            </w:pPr>
            <w:r w:rsidRPr="00586D8A">
              <w:rPr>
                <w:rFonts w:eastAsia="Times New Roman" w:cs="Arial"/>
                <w:i/>
                <w:sz w:val="18"/>
                <w:szCs w:val="18"/>
                <w:lang w:val="en-GB"/>
              </w:rPr>
              <w:t xml:space="preserve">Fig. </w:t>
            </w:r>
            <w:r>
              <w:rPr>
                <w:rFonts w:eastAsia="Times New Roman" w:cs="Arial"/>
                <w:i/>
                <w:sz w:val="18"/>
                <w:szCs w:val="18"/>
                <w:lang w:val="en-GB"/>
              </w:rPr>
              <w:t>5</w:t>
            </w:r>
            <w:r w:rsidRPr="00586D8A">
              <w:rPr>
                <w:rFonts w:eastAsia="Times New Roman" w:cs="Arial"/>
                <w:i/>
                <w:sz w:val="18"/>
                <w:szCs w:val="18"/>
                <w:lang w:val="en-GB"/>
              </w:rPr>
              <w:t xml:space="preserve">: </w:t>
            </w:r>
            <w:r w:rsidRPr="00B81065">
              <w:rPr>
                <w:rFonts w:eastAsia="Times New Roman" w:cs="Arial"/>
                <w:i/>
                <w:sz w:val="18"/>
                <w:szCs w:val="18"/>
                <w:lang w:val="en-GB"/>
              </w:rPr>
              <w:t>With the “R2C</w:t>
            </w:r>
            <w:r>
              <w:rPr>
                <w:rFonts w:eastAsia="Times New Roman" w:cs="Arial"/>
                <w:i/>
                <w:sz w:val="18"/>
                <w:szCs w:val="18"/>
                <w:lang w:val="en-GB"/>
              </w:rPr>
              <w:t>” S</w:t>
            </w:r>
            <w:r w:rsidRPr="00B81065">
              <w:rPr>
                <w:rFonts w:eastAsia="Times New Roman" w:cs="Arial"/>
                <w:i/>
                <w:sz w:val="18"/>
                <w:szCs w:val="18"/>
                <w:lang w:val="en-GB"/>
              </w:rPr>
              <w:t>olution</w:t>
            </w:r>
            <w:r>
              <w:rPr>
                <w:rFonts w:eastAsia="Times New Roman" w:cs="Arial"/>
                <w:i/>
                <w:sz w:val="18"/>
                <w:szCs w:val="18"/>
                <w:lang w:val="en-GB"/>
              </w:rPr>
              <w:t>,</w:t>
            </w:r>
            <w:r w:rsidRPr="00B81065">
              <w:rPr>
                <w:rFonts w:eastAsia="Times New Roman" w:cs="Arial"/>
                <w:i/>
                <w:sz w:val="18"/>
                <w:szCs w:val="18"/>
                <w:lang w:val="en-GB"/>
              </w:rPr>
              <w:t xml:space="preserve"> endodontic and</w:t>
            </w:r>
            <w:r>
              <w:rPr>
                <w:rFonts w:eastAsia="Times New Roman" w:cs="Arial"/>
                <w:i/>
                <w:sz w:val="18"/>
                <w:szCs w:val="18"/>
                <w:lang w:val="en-GB"/>
              </w:rPr>
              <w:t xml:space="preserve"> restorative products </w:t>
            </w:r>
            <w:r w:rsidRPr="00B81065">
              <w:rPr>
                <w:rFonts w:eastAsia="Times New Roman" w:cs="Arial"/>
                <w:i/>
                <w:sz w:val="18"/>
                <w:szCs w:val="18"/>
                <w:lang w:val="en-GB"/>
              </w:rPr>
              <w:t>can be found together</w:t>
            </w:r>
            <w:r>
              <w:rPr>
                <w:rFonts w:eastAsia="Times New Roman" w:cs="Arial"/>
                <w:i/>
                <w:sz w:val="18"/>
                <w:szCs w:val="18"/>
                <w:lang w:val="en-GB"/>
              </w:rPr>
              <w:t>, for a com</w:t>
            </w:r>
            <w:r w:rsidRPr="00B81065">
              <w:rPr>
                <w:rFonts w:eastAsia="Times New Roman" w:cs="Arial"/>
                <w:i/>
                <w:sz w:val="18"/>
                <w:szCs w:val="18"/>
                <w:lang w:val="en-GB"/>
              </w:rPr>
              <w:t>plete solution.</w:t>
            </w:r>
          </w:p>
        </w:tc>
        <w:tc>
          <w:tcPr>
            <w:tcW w:w="3336" w:type="dxa"/>
          </w:tcPr>
          <w:p w14:paraId="274ACF3E" w14:textId="14646EFC" w:rsidR="003E72B6" w:rsidRPr="003E72B6" w:rsidRDefault="003E72B6" w:rsidP="000B5BD8">
            <w:pPr>
              <w:tabs>
                <w:tab w:val="left" w:pos="4605"/>
              </w:tabs>
              <w:spacing w:line="240" w:lineRule="auto"/>
              <w:rPr>
                <w:rFonts w:eastAsia="Times New Roman" w:cs="Arial"/>
                <w:i/>
                <w:sz w:val="18"/>
                <w:szCs w:val="18"/>
              </w:rPr>
            </w:pPr>
            <w:r w:rsidRPr="00586D8A">
              <w:rPr>
                <w:rFonts w:eastAsia="Times New Roman" w:cs="Arial"/>
                <w:i/>
                <w:sz w:val="18"/>
                <w:szCs w:val="18"/>
                <w:lang w:val="en-GB"/>
              </w:rPr>
              <w:t xml:space="preserve">Fig. </w:t>
            </w:r>
            <w:r>
              <w:rPr>
                <w:rFonts w:eastAsia="Times New Roman" w:cs="Arial"/>
                <w:i/>
                <w:sz w:val="18"/>
                <w:szCs w:val="18"/>
                <w:lang w:val="en-GB"/>
              </w:rPr>
              <w:t>6</w:t>
            </w:r>
            <w:r w:rsidRPr="00586D8A">
              <w:rPr>
                <w:rFonts w:eastAsia="Times New Roman" w:cs="Arial"/>
                <w:i/>
                <w:sz w:val="18"/>
                <w:szCs w:val="18"/>
                <w:lang w:val="en-GB"/>
              </w:rPr>
              <w:t xml:space="preserve">: </w:t>
            </w:r>
            <w:r w:rsidRPr="00F57F95">
              <w:rPr>
                <w:rFonts w:eastAsia="Times New Roman" w:cs="Arial"/>
                <w:i/>
                <w:sz w:val="18"/>
                <w:szCs w:val="18"/>
                <w:lang w:val="en-GB"/>
              </w:rPr>
              <w:t>Passion for innovation through partnership with our endodontic experts: Partner for a better future</w:t>
            </w:r>
            <w:r w:rsidRPr="00586D8A">
              <w:rPr>
                <w:rFonts w:eastAsia="Times New Roman" w:cs="Arial"/>
                <w:i/>
                <w:sz w:val="18"/>
                <w:szCs w:val="18"/>
                <w:lang w:val="en-GB"/>
              </w:rPr>
              <w:t>.</w:t>
            </w:r>
          </w:p>
        </w:tc>
      </w:tr>
    </w:tbl>
    <w:p w14:paraId="539195AF" w14:textId="718BA203" w:rsidR="008E5037" w:rsidRPr="002A7CD5" w:rsidRDefault="008E5037" w:rsidP="00B275B6">
      <w:pPr>
        <w:pStyle w:val="DSStandard"/>
        <w:rPr>
          <w:lang w:eastAsia="ja-JP"/>
        </w:rPr>
      </w:pPr>
    </w:p>
    <w:sectPr w:rsidR="008E5037" w:rsidRPr="002A7CD5" w:rsidSect="001A346C">
      <w:headerReference w:type="default" r:id="rId16"/>
      <w:footerReference w:type="default" r:id="rId17"/>
      <w:head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C0296" w14:textId="77777777" w:rsidR="00956693" w:rsidRDefault="00956693" w:rsidP="005662A0">
      <w:r>
        <w:rPr>
          <w:color w:val="808080" w:themeColor="background1" w:themeShade="80"/>
        </w:rPr>
        <w:separator/>
      </w:r>
    </w:p>
  </w:endnote>
  <w:endnote w:type="continuationSeparator" w:id="0">
    <w:p w14:paraId="15E21782" w14:textId="77777777" w:rsidR="00956693" w:rsidRDefault="00956693"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74DB2" w14:textId="77777777" w:rsidR="00E00551" w:rsidRDefault="00070F30" w:rsidP="005662A0">
    <w:pPr>
      <w:pStyle w:val="Footer"/>
    </w:pPr>
    <w:r w:rsidRPr="000666B0">
      <w:rPr>
        <w:noProof/>
        <w:lang w:eastAsia="en-US"/>
      </w:rPr>
      <w:drawing>
        <wp:anchor distT="0" distB="0" distL="114300" distR="114300" simplePos="0" relativeHeight="251660288" behindDoc="0" locked="0" layoutInCell="1" allowOverlap="1" wp14:anchorId="31BBD431" wp14:editId="0DC81B7E">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366CE" w14:textId="77777777" w:rsidR="00956693" w:rsidRDefault="00956693" w:rsidP="005662A0">
      <w:r>
        <w:rPr>
          <w:color w:val="808080" w:themeColor="background1" w:themeShade="80"/>
        </w:rPr>
        <w:separator/>
      </w:r>
    </w:p>
  </w:footnote>
  <w:footnote w:type="continuationSeparator" w:id="0">
    <w:p w14:paraId="3E4559A3" w14:textId="77777777" w:rsidR="00956693" w:rsidRDefault="00956693"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D4DCB" w14:textId="77777777" w:rsidR="00E00551" w:rsidRPr="002D4E15" w:rsidRDefault="00BD20AF" w:rsidP="00230527">
    <w:pPr>
      <w:pStyle w:val="Header"/>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5FD82DAF" wp14:editId="035D6A18">
              <wp:simplePos x="0" y="0"/>
              <wp:positionH relativeFrom="column">
                <wp:posOffset>5400040</wp:posOffset>
              </wp:positionH>
              <wp:positionV relativeFrom="paragraph">
                <wp:posOffset>137160</wp:posOffset>
              </wp:positionV>
              <wp:extent cx="649605" cy="222250"/>
              <wp:effectExtent l="0" t="0" r="17145" b="6350"/>
              <wp:wrapSquare wrapText="bothSides"/>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14:paraId="3EB8704C" w14:textId="48589470"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4A572E">
                            <w:rPr>
                              <w:rFonts w:ascii="Arial" w:hAnsi="Arial" w:cs="Arial"/>
                              <w:color w:val="595959" w:themeColor="text1" w:themeTint="A6"/>
                              <w:sz w:val="20"/>
                            </w:rPr>
                            <w:t>Page</w:t>
                          </w:r>
                          <w:r w:rsidRPr="002D4E15">
                            <w:rPr>
                              <w:rFonts w:ascii="Arial" w:hAnsi="Arial" w:cs="Arial"/>
                              <w:color w:val="595959" w:themeColor="text1" w:themeTint="A6"/>
                              <w:sz w:val="20"/>
                            </w:rPr>
                            <w:t xml:space="preserve"> </w:t>
                          </w:r>
                          <w:r w:rsidR="00743A55"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00743A55" w:rsidRPr="002D4E15">
                            <w:rPr>
                              <w:rFonts w:ascii="Arial" w:hAnsi="Arial" w:cs="Arial"/>
                              <w:color w:val="595959" w:themeColor="text1" w:themeTint="A6"/>
                              <w:sz w:val="20"/>
                            </w:rPr>
                            <w:fldChar w:fldCharType="separate"/>
                          </w:r>
                          <w:r w:rsidR="00C95ECD">
                            <w:rPr>
                              <w:rFonts w:ascii="Arial" w:hAnsi="Arial" w:cs="Arial"/>
                              <w:noProof/>
                              <w:color w:val="595959" w:themeColor="text1" w:themeTint="A6"/>
                              <w:sz w:val="20"/>
                            </w:rPr>
                            <w:t>5</w:t>
                          </w:r>
                          <w:r w:rsidR="00743A55"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00C95ECD">
                            <w:fldChar w:fldCharType="begin"/>
                          </w:r>
                          <w:r w:rsidR="00C95ECD">
                            <w:instrText xml:space="preserve"> NUMPAGES  \* Arabic  \* MERGEFORMAT </w:instrText>
                          </w:r>
                          <w:r w:rsidR="00C95ECD">
                            <w:fldChar w:fldCharType="separate"/>
                          </w:r>
                          <w:r w:rsidR="00C95ECD" w:rsidRPr="00C95ECD">
                            <w:rPr>
                              <w:rFonts w:ascii="Arial" w:hAnsi="Arial" w:cs="Arial"/>
                              <w:noProof/>
                              <w:color w:val="595959" w:themeColor="text1" w:themeTint="A6"/>
                              <w:sz w:val="20"/>
                            </w:rPr>
                            <w:t>5</w:t>
                          </w:r>
                          <w:r w:rsidR="00C95ECD">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FD82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" filled="f" stroked="f">
              <v:path arrowok="t"/>
              <v:textbox style="mso-fit-shape-to-text:t" inset="0,0,0,0">
                <w:txbxContent>
                  <w:p w14:paraId="3EB8704C" w14:textId="48589470"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4A572E">
                      <w:rPr>
                        <w:rFonts w:ascii="Arial" w:hAnsi="Arial" w:cs="Arial"/>
                        <w:color w:val="595959" w:themeColor="text1" w:themeTint="A6"/>
                        <w:sz w:val="20"/>
                      </w:rPr>
                      <w:t>Page</w:t>
                    </w:r>
                    <w:r w:rsidRPr="002D4E15">
                      <w:rPr>
                        <w:rFonts w:ascii="Arial" w:hAnsi="Arial" w:cs="Arial"/>
                        <w:color w:val="595959" w:themeColor="text1" w:themeTint="A6"/>
                        <w:sz w:val="20"/>
                      </w:rPr>
                      <w:t xml:space="preserve"> </w:t>
                    </w:r>
                    <w:r w:rsidR="00743A55"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00743A55" w:rsidRPr="002D4E15">
                      <w:rPr>
                        <w:rFonts w:ascii="Arial" w:hAnsi="Arial" w:cs="Arial"/>
                        <w:color w:val="595959" w:themeColor="text1" w:themeTint="A6"/>
                        <w:sz w:val="20"/>
                      </w:rPr>
                      <w:fldChar w:fldCharType="separate"/>
                    </w:r>
                    <w:r w:rsidR="00C95ECD">
                      <w:rPr>
                        <w:rFonts w:ascii="Arial" w:hAnsi="Arial" w:cs="Arial"/>
                        <w:noProof/>
                        <w:color w:val="595959" w:themeColor="text1" w:themeTint="A6"/>
                        <w:sz w:val="20"/>
                      </w:rPr>
                      <w:t>5</w:t>
                    </w:r>
                    <w:r w:rsidR="00743A55"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00C95ECD">
                      <w:fldChar w:fldCharType="begin"/>
                    </w:r>
                    <w:r w:rsidR="00C95ECD">
                      <w:instrText xml:space="preserve"> NUMPAGES  \* Arabic  \* MERGEFORMAT </w:instrText>
                    </w:r>
                    <w:r w:rsidR="00C95ECD">
                      <w:fldChar w:fldCharType="separate"/>
                    </w:r>
                    <w:r w:rsidR="00C95ECD" w:rsidRPr="00C95ECD">
                      <w:rPr>
                        <w:rFonts w:ascii="Arial" w:hAnsi="Arial" w:cs="Arial"/>
                        <w:noProof/>
                        <w:color w:val="595959" w:themeColor="text1" w:themeTint="A6"/>
                        <w:sz w:val="20"/>
                      </w:rPr>
                      <w:t>5</w:t>
                    </w:r>
                    <w:r w:rsidR="00C95ECD">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019E4" w14:textId="77777777" w:rsidR="00D34B15" w:rsidRDefault="00E00551" w:rsidP="005662A0">
    <w:r w:rsidRPr="000666B0">
      <w:rPr>
        <w:noProof/>
        <w:lang w:eastAsia="en-US"/>
      </w:rPr>
      <w:drawing>
        <wp:anchor distT="0" distB="0" distL="114300" distR="114300" simplePos="0" relativeHeight="251654144" behindDoc="0" locked="0" layoutInCell="1" allowOverlap="1" wp14:anchorId="50D37362" wp14:editId="5AFE62CC">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anchor>
      </w:drawing>
    </w:r>
  </w:p>
  <w:p w14:paraId="276DF2EE" w14:textId="77777777" w:rsidR="00461142" w:rsidRDefault="001D0DED" w:rsidP="005662A0">
    <w:r>
      <w:rPr>
        <w:noProof/>
        <w:lang w:eastAsia="en-US"/>
      </w:rPr>
      <w:drawing>
        <wp:anchor distT="0" distB="0" distL="114300" distR="114300" simplePos="0" relativeHeight="251666432" behindDoc="0" locked="0" layoutInCell="1" allowOverlap="1" wp14:anchorId="6C211109" wp14:editId="4B9779CF">
          <wp:simplePos x="0" y="0"/>
          <wp:positionH relativeFrom="column">
            <wp:posOffset>4893945</wp:posOffset>
          </wp:positionH>
          <wp:positionV relativeFrom="paragraph">
            <wp:posOffset>47625</wp:posOffset>
          </wp:positionV>
          <wp:extent cx="1148400" cy="46440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64400"/>
                  </a:xfrm>
                  <a:prstGeom prst="rect">
                    <a:avLst/>
                  </a:prstGeom>
                  <a:noFill/>
                  <a:ln>
                    <a:noFill/>
                  </a:ln>
                </pic:spPr>
              </pic:pic>
            </a:graphicData>
          </a:graphic>
        </wp:anchor>
      </w:drawing>
    </w:r>
  </w:p>
  <w:p w14:paraId="400D69A8" w14:textId="77777777" w:rsidR="00461142" w:rsidRDefault="00461142" w:rsidP="005662A0"/>
  <w:p w14:paraId="5D9B19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0F4236E"/>
    <w:multiLevelType w:val="hybridMultilevel"/>
    <w:tmpl w:val="C3460A04"/>
    <w:lvl w:ilvl="0" w:tplc="EDAEE2F0">
      <w:numFmt w:val="bullet"/>
      <w:lvlText w:val="-"/>
      <w:lvlJc w:val="left"/>
      <w:pPr>
        <w:ind w:left="420" w:hanging="360"/>
      </w:pPr>
      <w:rPr>
        <w:rFonts w:ascii="Arial" w:eastAsia="MS Mincho"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1"/>
  </w:num>
  <w:num w:numId="8">
    <w:abstractNumId w:val="4"/>
  </w:num>
  <w:num w:numId="9">
    <w:abstractNumId w:val="7"/>
  </w:num>
  <w:num w:numId="10">
    <w:abstractNumId w:val="2"/>
  </w:num>
  <w:num w:numId="11">
    <w:abstractNumId w:val="9"/>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13"/>
    <w:rsid w:val="00011AF0"/>
    <w:rsid w:val="000216C5"/>
    <w:rsid w:val="0004200D"/>
    <w:rsid w:val="000666B0"/>
    <w:rsid w:val="00070F30"/>
    <w:rsid w:val="0008349E"/>
    <w:rsid w:val="000947F0"/>
    <w:rsid w:val="000962F7"/>
    <w:rsid w:val="000A1688"/>
    <w:rsid w:val="000E2A7B"/>
    <w:rsid w:val="000F5B7A"/>
    <w:rsid w:val="001452DE"/>
    <w:rsid w:val="00153703"/>
    <w:rsid w:val="00165292"/>
    <w:rsid w:val="001A346C"/>
    <w:rsid w:val="001C1840"/>
    <w:rsid w:val="001D0DED"/>
    <w:rsid w:val="001F71CD"/>
    <w:rsid w:val="00230527"/>
    <w:rsid w:val="00233BC1"/>
    <w:rsid w:val="0028040D"/>
    <w:rsid w:val="002A7CD5"/>
    <w:rsid w:val="002B53C6"/>
    <w:rsid w:val="002D4E15"/>
    <w:rsid w:val="002E6012"/>
    <w:rsid w:val="002F753A"/>
    <w:rsid w:val="00322FAD"/>
    <w:rsid w:val="00362FCB"/>
    <w:rsid w:val="0036475D"/>
    <w:rsid w:val="003A599D"/>
    <w:rsid w:val="003B3CD0"/>
    <w:rsid w:val="003B4C13"/>
    <w:rsid w:val="003D1F13"/>
    <w:rsid w:val="003D2F2F"/>
    <w:rsid w:val="003E36D2"/>
    <w:rsid w:val="003E72B6"/>
    <w:rsid w:val="0040491B"/>
    <w:rsid w:val="004105AC"/>
    <w:rsid w:val="00411F8D"/>
    <w:rsid w:val="00421DCF"/>
    <w:rsid w:val="00427159"/>
    <w:rsid w:val="00461142"/>
    <w:rsid w:val="00462907"/>
    <w:rsid w:val="00477302"/>
    <w:rsid w:val="004A572E"/>
    <w:rsid w:val="004B33C3"/>
    <w:rsid w:val="004D13F9"/>
    <w:rsid w:val="004E47A0"/>
    <w:rsid w:val="004E51A7"/>
    <w:rsid w:val="00502081"/>
    <w:rsid w:val="00527675"/>
    <w:rsid w:val="00550473"/>
    <w:rsid w:val="00565979"/>
    <w:rsid w:val="005662A0"/>
    <w:rsid w:val="00586D8A"/>
    <w:rsid w:val="00596145"/>
    <w:rsid w:val="005B7DA6"/>
    <w:rsid w:val="005C1E95"/>
    <w:rsid w:val="005C2275"/>
    <w:rsid w:val="005D6DA1"/>
    <w:rsid w:val="005E2790"/>
    <w:rsid w:val="005E7936"/>
    <w:rsid w:val="005F0B0B"/>
    <w:rsid w:val="00605D6B"/>
    <w:rsid w:val="00623E4A"/>
    <w:rsid w:val="00632A55"/>
    <w:rsid w:val="00633002"/>
    <w:rsid w:val="006505B9"/>
    <w:rsid w:val="00652521"/>
    <w:rsid w:val="006565AA"/>
    <w:rsid w:val="00664E45"/>
    <w:rsid w:val="006911A9"/>
    <w:rsid w:val="006D3911"/>
    <w:rsid w:val="006E1FB1"/>
    <w:rsid w:val="006E586D"/>
    <w:rsid w:val="007157C2"/>
    <w:rsid w:val="00730893"/>
    <w:rsid w:val="0074045A"/>
    <w:rsid w:val="00743A55"/>
    <w:rsid w:val="0074417D"/>
    <w:rsid w:val="00776AD5"/>
    <w:rsid w:val="0078067D"/>
    <w:rsid w:val="00780E54"/>
    <w:rsid w:val="00796697"/>
    <w:rsid w:val="00797D11"/>
    <w:rsid w:val="007B009A"/>
    <w:rsid w:val="007D3F84"/>
    <w:rsid w:val="007F2C7A"/>
    <w:rsid w:val="007F4F00"/>
    <w:rsid w:val="007F6C26"/>
    <w:rsid w:val="00812E4E"/>
    <w:rsid w:val="0082340B"/>
    <w:rsid w:val="008325A7"/>
    <w:rsid w:val="008359E5"/>
    <w:rsid w:val="008464F7"/>
    <w:rsid w:val="008642EB"/>
    <w:rsid w:val="00877491"/>
    <w:rsid w:val="00891D5F"/>
    <w:rsid w:val="008A3B28"/>
    <w:rsid w:val="008B1C58"/>
    <w:rsid w:val="008B7289"/>
    <w:rsid w:val="008C43F0"/>
    <w:rsid w:val="008D4E26"/>
    <w:rsid w:val="008E5037"/>
    <w:rsid w:val="0091712F"/>
    <w:rsid w:val="0092551F"/>
    <w:rsid w:val="00936562"/>
    <w:rsid w:val="00942BAD"/>
    <w:rsid w:val="0094473A"/>
    <w:rsid w:val="00955AF5"/>
    <w:rsid w:val="00956693"/>
    <w:rsid w:val="009807BA"/>
    <w:rsid w:val="00992898"/>
    <w:rsid w:val="009C3918"/>
    <w:rsid w:val="009C5FFB"/>
    <w:rsid w:val="00A5320A"/>
    <w:rsid w:val="00A560B2"/>
    <w:rsid w:val="00A712C5"/>
    <w:rsid w:val="00A75E93"/>
    <w:rsid w:val="00A778A8"/>
    <w:rsid w:val="00A9219F"/>
    <w:rsid w:val="00AE368A"/>
    <w:rsid w:val="00B056CA"/>
    <w:rsid w:val="00B05865"/>
    <w:rsid w:val="00B11E8C"/>
    <w:rsid w:val="00B2189D"/>
    <w:rsid w:val="00B275B6"/>
    <w:rsid w:val="00B45256"/>
    <w:rsid w:val="00B81065"/>
    <w:rsid w:val="00B934F2"/>
    <w:rsid w:val="00BB38F9"/>
    <w:rsid w:val="00BD0C74"/>
    <w:rsid w:val="00BD20AF"/>
    <w:rsid w:val="00BE5693"/>
    <w:rsid w:val="00BF0361"/>
    <w:rsid w:val="00C1139F"/>
    <w:rsid w:val="00C32F2E"/>
    <w:rsid w:val="00C46444"/>
    <w:rsid w:val="00C55499"/>
    <w:rsid w:val="00C92D12"/>
    <w:rsid w:val="00C93859"/>
    <w:rsid w:val="00C95ECD"/>
    <w:rsid w:val="00CB34FE"/>
    <w:rsid w:val="00CC6BF0"/>
    <w:rsid w:val="00CD3B89"/>
    <w:rsid w:val="00CD74A3"/>
    <w:rsid w:val="00CE17EF"/>
    <w:rsid w:val="00CF6A93"/>
    <w:rsid w:val="00D34B15"/>
    <w:rsid w:val="00D70030"/>
    <w:rsid w:val="00D86475"/>
    <w:rsid w:val="00DB0FDE"/>
    <w:rsid w:val="00DB1D5F"/>
    <w:rsid w:val="00DC6F1A"/>
    <w:rsid w:val="00E00551"/>
    <w:rsid w:val="00E46FA1"/>
    <w:rsid w:val="00E52717"/>
    <w:rsid w:val="00E53759"/>
    <w:rsid w:val="00E60CFE"/>
    <w:rsid w:val="00E72CDE"/>
    <w:rsid w:val="00E95C39"/>
    <w:rsid w:val="00EA4536"/>
    <w:rsid w:val="00ED5E30"/>
    <w:rsid w:val="00F00806"/>
    <w:rsid w:val="00F21CEB"/>
    <w:rsid w:val="00F2429E"/>
    <w:rsid w:val="00F42537"/>
    <w:rsid w:val="00F500FE"/>
    <w:rsid w:val="00F57F95"/>
    <w:rsid w:val="00F72B4E"/>
    <w:rsid w:val="00F80EE2"/>
    <w:rsid w:val="00F91980"/>
    <w:rsid w:val="00FB7148"/>
    <w:rsid w:val="00FE3F08"/>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C5A6EA0"/>
  <w15:docId w15:val="{99275B9D-149E-4866-AB6E-59DB84AF9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lang w:val="en-US"/>
    </w:rPr>
  </w:style>
  <w:style w:type="table" w:styleId="TableGrid">
    <w:name w:val="Table Grid"/>
    <w:basedOn w:val="TableNormal"/>
    <w:uiPriority w:val="59"/>
    <w:rsid w:val="003A599D"/>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description-no-js">
    <w:name w:val="product-description-no-js"/>
    <w:basedOn w:val="DefaultParagraphFont"/>
    <w:rsid w:val="001C1840"/>
  </w:style>
  <w:style w:type="character" w:customStyle="1" w:styleId="product-description-js">
    <w:name w:val="product-description-js"/>
    <w:basedOn w:val="DefaultParagraphFont"/>
    <w:rsid w:val="001C1840"/>
  </w:style>
  <w:style w:type="character" w:styleId="CommentReference">
    <w:name w:val="annotation reference"/>
    <w:basedOn w:val="DefaultParagraphFont"/>
    <w:uiPriority w:val="99"/>
    <w:semiHidden/>
    <w:unhideWhenUsed/>
    <w:rsid w:val="00C46444"/>
    <w:rPr>
      <w:sz w:val="16"/>
      <w:szCs w:val="16"/>
    </w:rPr>
  </w:style>
  <w:style w:type="paragraph" w:styleId="CommentText">
    <w:name w:val="annotation text"/>
    <w:basedOn w:val="Normal"/>
    <w:link w:val="CommentTextChar"/>
    <w:uiPriority w:val="99"/>
    <w:semiHidden/>
    <w:unhideWhenUsed/>
    <w:rsid w:val="00C46444"/>
    <w:pPr>
      <w:spacing w:line="240" w:lineRule="auto"/>
    </w:pPr>
    <w:rPr>
      <w:szCs w:val="20"/>
    </w:rPr>
  </w:style>
  <w:style w:type="character" w:customStyle="1" w:styleId="CommentTextChar">
    <w:name w:val="Comment Text Char"/>
    <w:basedOn w:val="DefaultParagraphFont"/>
    <w:link w:val="CommentText"/>
    <w:uiPriority w:val="99"/>
    <w:semiHidden/>
    <w:rsid w:val="00C46444"/>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C46444"/>
    <w:rPr>
      <w:b/>
      <w:bCs/>
    </w:rPr>
  </w:style>
  <w:style w:type="character" w:customStyle="1" w:styleId="CommentSubjectChar">
    <w:name w:val="Comment Subject Char"/>
    <w:basedOn w:val="CommentTextChar"/>
    <w:link w:val="CommentSubject"/>
    <w:uiPriority w:val="99"/>
    <w:semiHidden/>
    <w:rsid w:val="00C46444"/>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2A1AF-B8DC-463C-B230-64CD9B8B2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939</Words>
  <Characters>5353</Characters>
  <Application>Microsoft Office Word</Application>
  <DocSecurity>0</DocSecurity>
  <Lines>44</Lines>
  <Paragraphs>12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Sirona Dental GmbH</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medical-ls</dc:creator>
  <cp:lastModifiedBy>Hildner, Julia</cp:lastModifiedBy>
  <cp:revision>7</cp:revision>
  <cp:lastPrinted>2017-02-28T10:56:00Z</cp:lastPrinted>
  <dcterms:created xsi:type="dcterms:W3CDTF">2017-02-28T11:17:00Z</dcterms:created>
  <dcterms:modified xsi:type="dcterms:W3CDTF">2017-03-07T13:55:00Z</dcterms:modified>
</cp:coreProperties>
</file>