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0C0CA0" w14:textId="17E61271" w:rsidR="00230AD9" w:rsidRPr="00DD101A" w:rsidRDefault="005D6DA1" w:rsidP="00DD101A">
      <w:pPr>
        <w:pStyle w:val="DSHeaderPressFact"/>
      </w:pPr>
      <w:r w:rsidRPr="00DD101A">
        <w:rPr>
          <w:color w:val="000000" w:themeColor="text1"/>
          <w:lang w:eastAsia="en-US"/>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1" locked="0" layoutInCell="1" allowOverlap="1" wp14:anchorId="51849985" wp14:editId="670268FE">
                <wp:simplePos x="0" y="0"/>
                <wp:positionH relativeFrom="column">
                  <wp:posOffset>4251960</wp:posOffset>
                </wp:positionH>
                <wp:positionV relativeFrom="paragraph">
                  <wp:posOffset>3810</wp:posOffset>
                </wp:positionV>
                <wp:extent cx="1804035" cy="8100060"/>
                <wp:effectExtent l="0" t="0" r="5715" b="15240"/>
                <wp:wrapNone/>
                <wp:docPr id="4" name="Textfeld 4"/>
                <wp:cNvGraphicFramePr/>
                <a:graphic xmlns:a="http://schemas.openxmlformats.org/drawingml/2006/main">
                  <a:graphicData uri="http://schemas.microsoft.com/office/word/2010/wordprocessingShape">
                    <wps:wsp>
                      <wps:cNvSpPr txBox="1"/>
                      <wps:spPr>
                        <a:xfrm>
                          <a:off x="0" y="0"/>
                          <a:ext cx="1804035" cy="810006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C6182E8" w14:textId="77777777" w:rsidR="005D6DA1" w:rsidRPr="00E55E9C" w:rsidRDefault="005D6DA1" w:rsidP="005D6DA1">
                            <w:pPr>
                              <w:pStyle w:val="DSHeaderPressFact"/>
                            </w:pPr>
                            <w:r w:rsidRPr="00E55E9C">
                              <w:t>Press</w:t>
                            </w:r>
                            <w:r w:rsidR="007F4F00" w:rsidRPr="00E55E9C">
                              <w:t>ekontak</w:t>
                            </w:r>
                            <w:r w:rsidRPr="00E55E9C">
                              <w:t>t</w:t>
                            </w:r>
                          </w:p>
                          <w:p w14:paraId="23E7D5F3" w14:textId="77777777" w:rsidR="005D6DA1" w:rsidRPr="00E55E9C" w:rsidRDefault="005D6DA1" w:rsidP="009807BA">
                            <w:pPr>
                              <w:pStyle w:val="DSStandardSidebox"/>
                            </w:pPr>
                            <w:r w:rsidRPr="00E55E9C">
                              <w:t>Marion Par-Weixlberger</w:t>
                            </w:r>
                          </w:p>
                          <w:p w14:paraId="50E2FF41" w14:textId="77777777" w:rsidR="001341D9" w:rsidRDefault="001341D9" w:rsidP="001341D9">
                            <w:pPr>
                              <w:pStyle w:val="DSStandardSidebox"/>
                              <w:rPr>
                                <w:lang w:val="fr-FR"/>
                              </w:rPr>
                            </w:pPr>
                            <w:proofErr w:type="spellStart"/>
                            <w:r>
                              <w:rPr>
                                <w:lang w:val="fr-FR"/>
                              </w:rPr>
                              <w:t>Director</w:t>
                            </w:r>
                            <w:proofErr w:type="spellEnd"/>
                            <w:r>
                              <w:rPr>
                                <w:lang w:val="fr-FR"/>
                              </w:rPr>
                              <w:t xml:space="preserve"> Corporate Communications and Public Relations</w:t>
                            </w:r>
                          </w:p>
                          <w:p w14:paraId="0D932163" w14:textId="77777777" w:rsidR="005D6DA1" w:rsidRPr="002E6012" w:rsidRDefault="005D6DA1" w:rsidP="009807BA">
                            <w:pPr>
                              <w:pStyle w:val="DSStandardSidebox"/>
                              <w:rPr>
                                <w:lang w:val="de-DE"/>
                              </w:rPr>
                            </w:pPr>
                            <w:r w:rsidRPr="002E6012">
                              <w:rPr>
                                <w:lang w:val="de-DE"/>
                              </w:rPr>
                              <w:t>Sirona Straße 1</w:t>
                            </w:r>
                          </w:p>
                          <w:p w14:paraId="60749653" w14:textId="77777777" w:rsidR="005D6DA1" w:rsidRPr="002E6012" w:rsidRDefault="005D6DA1" w:rsidP="009807BA">
                            <w:pPr>
                              <w:pStyle w:val="DSStandardSidebox"/>
                              <w:rPr>
                                <w:lang w:val="de-DE"/>
                              </w:rPr>
                            </w:pPr>
                            <w:r w:rsidRPr="002E6012">
                              <w:rPr>
                                <w:lang w:val="de-DE"/>
                              </w:rPr>
                              <w:t>5071 Wals bei Salzburg, Austria</w:t>
                            </w:r>
                          </w:p>
                          <w:p w14:paraId="73B7D34D" w14:textId="77777777" w:rsidR="005D6DA1" w:rsidRPr="002E6012" w:rsidRDefault="005D6DA1" w:rsidP="009807BA">
                            <w:pPr>
                              <w:pStyle w:val="DSStandardSidebox"/>
                              <w:rPr>
                                <w:lang w:val="de-DE"/>
                              </w:rPr>
                            </w:pPr>
                            <w:r w:rsidRPr="002E6012">
                              <w:rPr>
                                <w:lang w:val="de-DE"/>
                              </w:rPr>
                              <w:t>T  +43 (0) 662 2450-588</w:t>
                            </w:r>
                          </w:p>
                          <w:p w14:paraId="6E32396A" w14:textId="77777777" w:rsidR="009807BA" w:rsidRPr="008559E8" w:rsidRDefault="005D6DA1" w:rsidP="009807BA">
                            <w:pPr>
                              <w:pStyle w:val="DSStandardSidebox"/>
                              <w:rPr>
                                <w:lang w:val="de-DE"/>
                              </w:rPr>
                            </w:pPr>
                            <w:r w:rsidRPr="008559E8">
                              <w:rPr>
                                <w:lang w:val="de-DE"/>
                              </w:rPr>
                              <w:t>F  +43 (0) 662 2450-540</w:t>
                            </w:r>
                          </w:p>
                          <w:p w14:paraId="17D18EDF" w14:textId="77777777" w:rsidR="004D13F9" w:rsidRPr="008559E8" w:rsidRDefault="004D13F9" w:rsidP="004D13F9">
                            <w:pPr>
                              <w:pStyle w:val="SidebarLink"/>
                            </w:pPr>
                            <w:r w:rsidRPr="008559E8">
                              <w:t>marion.par-weixlberger@</w:t>
                            </w:r>
                            <w:r w:rsidR="0028040D" w:rsidRPr="008559E8">
                              <w:t>dentsply</w:t>
                            </w:r>
                            <w:r w:rsidRPr="008559E8">
                              <w:t>sirona.com</w:t>
                            </w:r>
                          </w:p>
                          <w:p w14:paraId="5D62C21F" w14:textId="77777777" w:rsidR="004D13F9" w:rsidRPr="008559E8" w:rsidRDefault="004D13F9" w:rsidP="009807BA">
                            <w:pPr>
                              <w:pStyle w:val="DSStandardSidebox"/>
                              <w:rPr>
                                <w:lang w:val="de-DE"/>
                              </w:rPr>
                            </w:pPr>
                          </w:p>
                          <w:p w14:paraId="30BE198C" w14:textId="77777777" w:rsidR="00DD101A" w:rsidRDefault="00DD101A" w:rsidP="00DD101A">
                            <w:pPr>
                              <w:pStyle w:val="DSStandardSidebox"/>
                            </w:pPr>
                            <w:r>
                              <w:t xml:space="preserve">Kerstin </w:t>
                            </w:r>
                            <w:proofErr w:type="spellStart"/>
                            <w:r>
                              <w:t>Wettby</w:t>
                            </w:r>
                            <w:proofErr w:type="spellEnd"/>
                          </w:p>
                          <w:p w14:paraId="07E6D41F" w14:textId="77777777" w:rsidR="00DD101A" w:rsidRDefault="00DD101A" w:rsidP="00DD101A">
                            <w:pPr>
                              <w:pStyle w:val="DSStandardSidebox"/>
                            </w:pPr>
                            <w:r>
                              <w:t xml:space="preserve">Senior Manager </w:t>
                            </w:r>
                          </w:p>
                          <w:p w14:paraId="3D646EF2" w14:textId="77777777" w:rsidR="00DD101A" w:rsidRDefault="00DD101A" w:rsidP="00DD101A">
                            <w:pPr>
                              <w:pStyle w:val="DSStandardSidebox"/>
                            </w:pPr>
                            <w:r>
                              <w:t>Global Communication &amp; PR</w:t>
                            </w:r>
                          </w:p>
                          <w:p w14:paraId="510110E8" w14:textId="77777777" w:rsidR="00DD101A" w:rsidRDefault="00DD101A" w:rsidP="00DD101A">
                            <w:pPr>
                              <w:pStyle w:val="DSStandardSidebox"/>
                            </w:pPr>
                            <w:r>
                              <w:t>Dentsply Sirona Implants</w:t>
                            </w:r>
                          </w:p>
                          <w:p w14:paraId="30F269B3" w14:textId="77777777" w:rsidR="00DD101A" w:rsidRPr="00B701D8" w:rsidRDefault="00DD101A" w:rsidP="00DD101A">
                            <w:pPr>
                              <w:pStyle w:val="DSStandardSidebox"/>
                              <w:rPr>
                                <w:lang w:val="sv-SE"/>
                              </w:rPr>
                            </w:pPr>
                            <w:r w:rsidRPr="00B701D8">
                              <w:rPr>
                                <w:lang w:val="sv-SE"/>
                              </w:rPr>
                              <w:t>Aminogatan 1</w:t>
                            </w:r>
                          </w:p>
                          <w:p w14:paraId="5ECDD490" w14:textId="77777777" w:rsidR="00DD101A" w:rsidRPr="00B701D8" w:rsidRDefault="00DD101A" w:rsidP="00DD101A">
                            <w:pPr>
                              <w:pStyle w:val="DSStandardSidebox"/>
                              <w:rPr>
                                <w:lang w:val="sv-SE"/>
                              </w:rPr>
                            </w:pPr>
                            <w:r w:rsidRPr="00B701D8">
                              <w:rPr>
                                <w:lang w:val="sv-SE"/>
                              </w:rPr>
                              <w:t>SE-43121 Mölndal, Sweden</w:t>
                            </w:r>
                          </w:p>
                          <w:p w14:paraId="19607EAB" w14:textId="77777777" w:rsidR="00DD101A" w:rsidRPr="00B701D8" w:rsidRDefault="00DD101A" w:rsidP="00DD101A">
                            <w:pPr>
                              <w:pStyle w:val="DSStandardSidebox"/>
                              <w:rPr>
                                <w:lang w:val="sv-SE"/>
                              </w:rPr>
                            </w:pPr>
                            <w:r w:rsidRPr="00B701D8">
                              <w:rPr>
                                <w:lang w:val="sv-SE"/>
                              </w:rPr>
                              <w:t>Phone: +46 705 163202</w:t>
                            </w:r>
                          </w:p>
                          <w:p w14:paraId="25E81E3F" w14:textId="77777777" w:rsidR="00DD101A" w:rsidRPr="00DD101A" w:rsidRDefault="00E55E9C" w:rsidP="00DD101A">
                            <w:pPr>
                              <w:pStyle w:val="SidebarLink"/>
                              <w:rPr>
                                <w:lang w:val="en-US"/>
                              </w:rPr>
                            </w:pPr>
                            <w:hyperlink r:id="rId8" w:history="1">
                              <w:r w:rsidR="00DD101A" w:rsidRPr="008559E8">
                                <w:rPr>
                                  <w:lang w:val="en-US"/>
                                </w:rPr>
                                <w:t>kerstin.wettby@dentsplysirona.com</w:t>
                              </w:r>
                            </w:hyperlink>
                          </w:p>
                          <w:p w14:paraId="54DD0C3C" w14:textId="77777777" w:rsidR="004D13F9" w:rsidRDefault="004D13F9" w:rsidP="004D13F9">
                            <w:pPr>
                              <w:pStyle w:val="DSStandardSidebox"/>
                            </w:pPr>
                          </w:p>
                          <w:p w14:paraId="3F2B4039" w14:textId="77777777" w:rsidR="00011AF0" w:rsidRDefault="00011AF0" w:rsidP="00011AF0">
                            <w:pPr>
                              <w:pStyle w:val="DSStandardSidebox"/>
                            </w:pPr>
                          </w:p>
                          <w:p w14:paraId="794BB028" w14:textId="77777777" w:rsidR="00DD101A" w:rsidRDefault="00DD101A" w:rsidP="00011AF0">
                            <w:pPr>
                              <w:pStyle w:val="DSStandardSidebox"/>
                            </w:pPr>
                          </w:p>
                          <w:p w14:paraId="67B1EC7C" w14:textId="77777777" w:rsidR="00DD101A" w:rsidRDefault="00DD101A" w:rsidP="00011AF0">
                            <w:pPr>
                              <w:pStyle w:val="DSStandardSidebox"/>
                            </w:pPr>
                          </w:p>
                          <w:p w14:paraId="2FCA37ED" w14:textId="77777777" w:rsidR="00DD101A" w:rsidRDefault="00DD101A" w:rsidP="00011AF0">
                            <w:pPr>
                              <w:pStyle w:val="DSStandardSidebox"/>
                            </w:pPr>
                          </w:p>
                          <w:p w14:paraId="7BD041A1" w14:textId="77777777" w:rsidR="00DD101A" w:rsidRDefault="00DD101A" w:rsidP="00011AF0">
                            <w:pPr>
                              <w:pStyle w:val="DSStandardSidebox"/>
                            </w:pPr>
                          </w:p>
                          <w:p w14:paraId="7F72C913" w14:textId="77777777" w:rsidR="00DD101A" w:rsidRDefault="00DD101A" w:rsidP="00011AF0">
                            <w:pPr>
                              <w:pStyle w:val="DSStandardSidebox"/>
                            </w:pPr>
                          </w:p>
                          <w:p w14:paraId="7198ED63" w14:textId="77777777" w:rsidR="00DD101A" w:rsidRDefault="00DD101A" w:rsidP="00011AF0">
                            <w:pPr>
                              <w:pStyle w:val="DSStandardSidebox"/>
                            </w:pPr>
                          </w:p>
                          <w:p w14:paraId="12D7E92D" w14:textId="77777777" w:rsidR="00DD101A" w:rsidRDefault="00DD101A" w:rsidP="00011AF0">
                            <w:pPr>
                              <w:pStyle w:val="DSStandardSidebox"/>
                            </w:pPr>
                          </w:p>
                          <w:p w14:paraId="001920B8" w14:textId="77777777" w:rsidR="00DD101A" w:rsidRDefault="00DD101A" w:rsidP="00011AF0">
                            <w:pPr>
                              <w:pStyle w:val="DSStandardSidebox"/>
                            </w:pPr>
                          </w:p>
                          <w:p w14:paraId="5F08DD40" w14:textId="77777777" w:rsidR="00DD101A" w:rsidRDefault="00DD101A" w:rsidP="00011AF0">
                            <w:pPr>
                              <w:pStyle w:val="DSStandardSidebox"/>
                            </w:pPr>
                          </w:p>
                          <w:p w14:paraId="721CD91C" w14:textId="77777777" w:rsidR="00DD101A" w:rsidRDefault="00DD101A" w:rsidP="00011AF0">
                            <w:pPr>
                              <w:pStyle w:val="DSStandardSidebox"/>
                            </w:pPr>
                          </w:p>
                          <w:p w14:paraId="57C1EE1F" w14:textId="3E13EB35" w:rsidR="00DD101A" w:rsidRDefault="00DD101A" w:rsidP="00011AF0">
                            <w:pPr>
                              <w:pStyle w:val="DSStandardSidebox"/>
                            </w:pPr>
                          </w:p>
                          <w:p w14:paraId="1D332DEB" w14:textId="61425C52" w:rsidR="001341D9" w:rsidRDefault="001341D9" w:rsidP="00011AF0">
                            <w:pPr>
                              <w:pStyle w:val="DSStandardSidebox"/>
                            </w:pPr>
                          </w:p>
                          <w:p w14:paraId="49DCAF19" w14:textId="32362ED8" w:rsidR="001341D9" w:rsidRDefault="001341D9" w:rsidP="00011AF0">
                            <w:pPr>
                              <w:pStyle w:val="DSStandardSidebox"/>
                            </w:pPr>
                          </w:p>
                          <w:p w14:paraId="63AFE95C" w14:textId="6E9866E7" w:rsidR="001341D9" w:rsidRDefault="001341D9" w:rsidP="00011AF0">
                            <w:pPr>
                              <w:pStyle w:val="DSStandardSidebox"/>
                            </w:pPr>
                          </w:p>
                          <w:p w14:paraId="67B0AF1E" w14:textId="191C192A" w:rsidR="001341D9" w:rsidRDefault="001341D9" w:rsidP="00011AF0">
                            <w:pPr>
                              <w:pStyle w:val="DSStandardSidebox"/>
                            </w:pPr>
                          </w:p>
                          <w:p w14:paraId="65FE1EF9" w14:textId="703869B5" w:rsidR="001341D9" w:rsidRDefault="001341D9" w:rsidP="00011AF0">
                            <w:pPr>
                              <w:pStyle w:val="DSStandardSidebox"/>
                            </w:pPr>
                          </w:p>
                          <w:p w14:paraId="3F3C3F7D" w14:textId="77777777" w:rsidR="001341D9" w:rsidRDefault="001341D9" w:rsidP="00011AF0">
                            <w:pPr>
                              <w:pStyle w:val="DSStandardSidebox"/>
                            </w:pPr>
                          </w:p>
                          <w:p w14:paraId="7B7E113C" w14:textId="24ACD4A8" w:rsidR="001341D9" w:rsidRPr="00011AF0" w:rsidRDefault="001341D9" w:rsidP="001341D9">
                            <w:pPr>
                              <w:pStyle w:val="DSStandardSidebox"/>
                              <w:spacing w:after="60"/>
                              <w:rPr>
                                <w:b/>
                              </w:rPr>
                            </w:pPr>
                            <w:r>
                              <w:rPr>
                                <w:b/>
                              </w:rPr>
                              <w:t>About Dentsply Sirona:</w:t>
                            </w:r>
                          </w:p>
                          <w:p w14:paraId="2E6812B9" w14:textId="77777777" w:rsidR="001341D9" w:rsidRDefault="001341D9" w:rsidP="001341D9">
                            <w:pPr>
                              <w:spacing w:after="0" w:line="240" w:lineRule="auto"/>
                              <w:rPr>
                                <w:sz w:val="16"/>
                                <w:szCs w:val="16"/>
                              </w:rPr>
                            </w:pPr>
                            <w:r w:rsidRPr="00011AF0">
                              <w:rPr>
                                <w:sz w:val="16"/>
                              </w:rPr>
                              <w:t>Dentsply Sirona is the world’s largest manufacturer of professional dental products and technologies, with a 130-year history of innovation and service to the dental in</w:t>
                            </w:r>
                            <w:r>
                              <w:rPr>
                                <w:sz w:val="16"/>
                              </w:rPr>
                              <w:t xml:space="preserve">dustry and patients worldwide. </w:t>
                            </w:r>
                            <w:r w:rsidRPr="00011AF0">
                              <w:rPr>
                                <w:sz w:val="16"/>
                              </w:rPr>
                              <w:t xml:space="preserve">Dentsply Sirona develops, manufactures, and markets </w:t>
                            </w:r>
                            <w:proofErr w:type="gramStart"/>
                            <w:r w:rsidRPr="00011AF0">
                              <w:rPr>
                                <w:sz w:val="16"/>
                              </w:rPr>
                              <w:t>a comprehensive solutions</w:t>
                            </w:r>
                            <w:proofErr w:type="gramEnd"/>
                            <w:r w:rsidRPr="00011AF0">
                              <w:rPr>
                                <w:sz w:val="16"/>
                              </w:rPr>
                              <w:t xml:space="preserve"> offering including dental and oral health products as well as other consumable medical devices under a strong portfolio of world class brands. </w:t>
                            </w:r>
                            <w:r>
                              <w:rPr>
                                <w:sz w:val="16"/>
                              </w:rPr>
                              <w:br/>
                            </w:r>
                            <w:r w:rsidRPr="00011AF0">
                              <w:rPr>
                                <w:sz w:val="16"/>
                              </w:rPr>
                              <w:t>As</w:t>
                            </w:r>
                            <w:r>
                              <w:rPr>
                                <w:sz w:val="16"/>
                              </w:rPr>
                              <w:t xml:space="preserve"> </w:t>
                            </w:r>
                            <w:proofErr w:type="gramStart"/>
                            <w:r w:rsidRPr="00011AF0">
                              <w:rPr>
                                <w:sz w:val="16"/>
                              </w:rPr>
                              <w:t>The</w:t>
                            </w:r>
                            <w:proofErr w:type="gramEnd"/>
                            <w:r w:rsidRPr="00011AF0">
                              <w:rPr>
                                <w:sz w:val="16"/>
                              </w:rPr>
                              <w:t xml:space="preserve"> Dental Solutions </w:t>
                            </w:r>
                            <w:proofErr w:type="spellStart"/>
                            <w:r w:rsidRPr="00011AF0">
                              <w:rPr>
                                <w:sz w:val="16"/>
                              </w:rPr>
                              <w:t>Company</w:t>
                            </w:r>
                            <w:r w:rsidRPr="00427159">
                              <w:rPr>
                                <w:sz w:val="16"/>
                                <w:vertAlign w:val="superscript"/>
                              </w:rPr>
                              <w:t>TM</w:t>
                            </w:r>
                            <w:proofErr w:type="spellEnd"/>
                            <w:r w:rsidRPr="00011AF0">
                              <w:rPr>
                                <w:sz w:val="16"/>
                              </w:rPr>
                              <w:t xml:space="preserve">, Dentsply Sirona’s products provide innovative, high-quality and effective solutions to advance patient care and deliver better, safer and faster dentistry. Dentsply Sirona’s global headquarters </w:t>
                            </w:r>
                            <w:proofErr w:type="gramStart"/>
                            <w:r w:rsidRPr="00011AF0">
                              <w:rPr>
                                <w:sz w:val="16"/>
                              </w:rPr>
                              <w:t>is located in</w:t>
                            </w:r>
                            <w:proofErr w:type="gramEnd"/>
                            <w:r w:rsidRPr="00011AF0">
                              <w:rPr>
                                <w:sz w:val="16"/>
                              </w:rPr>
                              <w:t xml:space="preserve"> York, Pennsylvania, and the international headquarters is based in Salzburg</w:t>
                            </w:r>
                            <w:r w:rsidRPr="00011AF0">
                              <w:rPr>
                                <w:sz w:val="16"/>
                                <w:szCs w:val="16"/>
                              </w:rPr>
                              <w:t xml:space="preserve">, Austria. The company’s shares are listed in the United States on NASDAQ under the symbol XRAY. </w:t>
                            </w:r>
                          </w:p>
                          <w:p w14:paraId="69A31AA5" w14:textId="77777777" w:rsidR="001341D9" w:rsidRDefault="001341D9" w:rsidP="001341D9">
                            <w:pPr>
                              <w:spacing w:after="0" w:line="240" w:lineRule="auto"/>
                            </w:pPr>
                            <w:r w:rsidRPr="00011AF0">
                              <w:rPr>
                                <w:sz w:val="16"/>
                                <w:szCs w:val="16"/>
                              </w:rPr>
                              <w:t xml:space="preserve">Visit </w:t>
                            </w:r>
                            <w:hyperlink r:id="rId9" w:history="1">
                              <w:r w:rsidRPr="00123370">
                                <w:rPr>
                                  <w:rStyle w:val="Hyperlink"/>
                                  <w:rFonts w:cstheme="minorBidi"/>
                                  <w:sz w:val="16"/>
                                  <w:szCs w:val="16"/>
                                </w:rPr>
                                <w:t>www.dentsplysirona.com</w:t>
                              </w:r>
                            </w:hyperlink>
                            <w:r>
                              <w:rPr>
                                <w:sz w:val="16"/>
                                <w:szCs w:val="16"/>
                              </w:rPr>
                              <w:t xml:space="preserve"> </w:t>
                            </w:r>
                            <w:r w:rsidRPr="00011AF0">
                              <w:rPr>
                                <w:sz w:val="16"/>
                                <w:szCs w:val="16"/>
                              </w:rPr>
                              <w:t>for more information about Dentsply Sirona and its products.</w:t>
                            </w:r>
                          </w:p>
                          <w:p w14:paraId="3BF19FED" w14:textId="4399B9EA" w:rsidR="009807BA" w:rsidRPr="001341D9" w:rsidRDefault="009807BA" w:rsidP="001341D9">
                            <w:pPr>
                              <w:pStyle w:val="DSStandardSidebox"/>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849985" id="_x0000_t202" coordsize="21600,21600" o:spt="202" path="m,l,21600r21600,l21600,xe">
                <v:stroke joinstyle="miter"/>
                <v:path gradientshapeok="t" o:connecttype="rect"/>
              </v:shapetype>
              <v:shape id="Textfeld 4" o:spid="_x0000_s1026" type="#_x0000_t202" style="position:absolute;margin-left:334.8pt;margin-top:.3pt;width:142.05pt;height:637.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" filled="f" stroked="f">
                <v:textbox inset="2mm,0,0,0">
                  <w:txbxContent>
                    <w:p w14:paraId="5C6182E8" w14:textId="77777777" w:rsidR="005D6DA1" w:rsidRPr="00E55E9C" w:rsidRDefault="005D6DA1" w:rsidP="005D6DA1">
                      <w:pPr>
                        <w:pStyle w:val="DSHeaderPressFact"/>
                      </w:pPr>
                      <w:r w:rsidRPr="00E55E9C">
                        <w:t>Press</w:t>
                      </w:r>
                      <w:r w:rsidR="007F4F00" w:rsidRPr="00E55E9C">
                        <w:t>ekontak</w:t>
                      </w:r>
                      <w:r w:rsidRPr="00E55E9C">
                        <w:t>t</w:t>
                      </w:r>
                    </w:p>
                    <w:p w14:paraId="23E7D5F3" w14:textId="77777777" w:rsidR="005D6DA1" w:rsidRPr="00E55E9C" w:rsidRDefault="005D6DA1" w:rsidP="009807BA">
                      <w:pPr>
                        <w:pStyle w:val="DSStandardSidebox"/>
                      </w:pPr>
                      <w:r w:rsidRPr="00E55E9C">
                        <w:t>Marion Par-Weixlberger</w:t>
                      </w:r>
                    </w:p>
                    <w:p w14:paraId="50E2FF41" w14:textId="77777777" w:rsidR="001341D9" w:rsidRDefault="001341D9" w:rsidP="001341D9">
                      <w:pPr>
                        <w:pStyle w:val="DSStandardSidebox"/>
                        <w:rPr>
                          <w:lang w:val="fr-FR"/>
                        </w:rPr>
                      </w:pPr>
                      <w:proofErr w:type="spellStart"/>
                      <w:r>
                        <w:rPr>
                          <w:lang w:val="fr-FR"/>
                        </w:rPr>
                        <w:t>Director</w:t>
                      </w:r>
                      <w:proofErr w:type="spellEnd"/>
                      <w:r>
                        <w:rPr>
                          <w:lang w:val="fr-FR"/>
                        </w:rPr>
                        <w:t xml:space="preserve"> </w:t>
                      </w:r>
                      <w:proofErr w:type="spellStart"/>
                      <w:r>
                        <w:rPr>
                          <w:lang w:val="fr-FR"/>
                        </w:rPr>
                        <w:t>Corporate</w:t>
                      </w:r>
                      <w:proofErr w:type="spellEnd"/>
                      <w:r>
                        <w:rPr>
                          <w:lang w:val="fr-FR"/>
                        </w:rPr>
                        <w:t xml:space="preserve"> Communications and Public Relations</w:t>
                      </w:r>
                    </w:p>
                    <w:p w14:paraId="0D932163" w14:textId="77777777" w:rsidR="005D6DA1" w:rsidRPr="002E6012" w:rsidRDefault="005D6DA1" w:rsidP="009807BA">
                      <w:pPr>
                        <w:pStyle w:val="DSStandardSidebox"/>
                        <w:rPr>
                          <w:lang w:val="de-DE"/>
                        </w:rPr>
                      </w:pPr>
                      <w:r w:rsidRPr="002E6012">
                        <w:rPr>
                          <w:lang w:val="de-DE"/>
                        </w:rPr>
                        <w:t>Sirona Straße 1</w:t>
                      </w:r>
                    </w:p>
                    <w:p w14:paraId="60749653" w14:textId="77777777" w:rsidR="005D6DA1" w:rsidRPr="002E6012" w:rsidRDefault="005D6DA1" w:rsidP="009807BA">
                      <w:pPr>
                        <w:pStyle w:val="DSStandardSidebox"/>
                        <w:rPr>
                          <w:lang w:val="de-DE"/>
                        </w:rPr>
                      </w:pPr>
                      <w:r w:rsidRPr="002E6012">
                        <w:rPr>
                          <w:lang w:val="de-DE"/>
                        </w:rPr>
                        <w:t>5071 Wals bei Salzburg, Austria</w:t>
                      </w:r>
                    </w:p>
                    <w:p w14:paraId="73B7D34D" w14:textId="77777777" w:rsidR="005D6DA1" w:rsidRPr="002E6012" w:rsidRDefault="005D6DA1" w:rsidP="009807BA">
                      <w:pPr>
                        <w:pStyle w:val="DSStandardSidebox"/>
                        <w:rPr>
                          <w:lang w:val="de-DE"/>
                        </w:rPr>
                      </w:pPr>
                      <w:r w:rsidRPr="002E6012">
                        <w:rPr>
                          <w:lang w:val="de-DE"/>
                        </w:rPr>
                        <w:t>T  +43 (0) 662 2450-588</w:t>
                      </w:r>
                    </w:p>
                    <w:p w14:paraId="6E32396A" w14:textId="77777777" w:rsidR="009807BA" w:rsidRPr="008559E8" w:rsidRDefault="005D6DA1" w:rsidP="009807BA">
                      <w:pPr>
                        <w:pStyle w:val="DSStandardSidebox"/>
                        <w:rPr>
                          <w:lang w:val="de-DE"/>
                        </w:rPr>
                      </w:pPr>
                      <w:r w:rsidRPr="008559E8">
                        <w:rPr>
                          <w:lang w:val="de-DE"/>
                        </w:rPr>
                        <w:t>F  +43 (0) 662 2450-540</w:t>
                      </w:r>
                    </w:p>
                    <w:p w14:paraId="17D18EDF" w14:textId="77777777" w:rsidR="004D13F9" w:rsidRPr="008559E8" w:rsidRDefault="004D13F9" w:rsidP="004D13F9">
                      <w:pPr>
                        <w:pStyle w:val="SidebarLink"/>
                      </w:pPr>
                      <w:r w:rsidRPr="008559E8">
                        <w:t>marion.par-weixlberger@</w:t>
                      </w:r>
                      <w:r w:rsidR="0028040D" w:rsidRPr="008559E8">
                        <w:t>dentsply</w:t>
                      </w:r>
                      <w:r w:rsidRPr="008559E8">
                        <w:t>sirona.com</w:t>
                      </w:r>
                    </w:p>
                    <w:p w14:paraId="5D62C21F" w14:textId="77777777" w:rsidR="004D13F9" w:rsidRPr="008559E8" w:rsidRDefault="004D13F9" w:rsidP="009807BA">
                      <w:pPr>
                        <w:pStyle w:val="DSStandardSidebox"/>
                        <w:rPr>
                          <w:lang w:val="de-DE"/>
                        </w:rPr>
                      </w:pPr>
                    </w:p>
                    <w:p w14:paraId="30BE198C" w14:textId="77777777" w:rsidR="00DD101A" w:rsidRDefault="00DD101A" w:rsidP="00DD101A">
                      <w:pPr>
                        <w:pStyle w:val="DSStandardSidebox"/>
                      </w:pPr>
                      <w:r>
                        <w:t xml:space="preserve">Kerstin </w:t>
                      </w:r>
                      <w:proofErr w:type="spellStart"/>
                      <w:r>
                        <w:t>Wettby</w:t>
                      </w:r>
                      <w:proofErr w:type="spellEnd"/>
                    </w:p>
                    <w:p w14:paraId="07E6D41F" w14:textId="77777777" w:rsidR="00DD101A" w:rsidRDefault="00DD101A" w:rsidP="00DD101A">
                      <w:pPr>
                        <w:pStyle w:val="DSStandardSidebox"/>
                      </w:pPr>
                      <w:r>
                        <w:t xml:space="preserve">Senior Manager </w:t>
                      </w:r>
                    </w:p>
                    <w:p w14:paraId="3D646EF2" w14:textId="77777777" w:rsidR="00DD101A" w:rsidRDefault="00DD101A" w:rsidP="00DD101A">
                      <w:pPr>
                        <w:pStyle w:val="DSStandardSidebox"/>
                      </w:pPr>
                      <w:r>
                        <w:t>Global Communication &amp; PR</w:t>
                      </w:r>
                    </w:p>
                    <w:p w14:paraId="510110E8" w14:textId="77777777" w:rsidR="00DD101A" w:rsidRDefault="00DD101A" w:rsidP="00DD101A">
                      <w:pPr>
                        <w:pStyle w:val="DSStandardSidebox"/>
                      </w:pPr>
                      <w:r>
                        <w:t>Dentsply Sirona Implants</w:t>
                      </w:r>
                    </w:p>
                    <w:p w14:paraId="30F269B3" w14:textId="77777777" w:rsidR="00DD101A" w:rsidRPr="00B701D8" w:rsidRDefault="00DD101A" w:rsidP="00DD101A">
                      <w:pPr>
                        <w:pStyle w:val="DSStandardSidebox"/>
                        <w:rPr>
                          <w:lang w:val="sv-SE"/>
                        </w:rPr>
                      </w:pPr>
                      <w:r w:rsidRPr="00B701D8">
                        <w:rPr>
                          <w:lang w:val="sv-SE"/>
                        </w:rPr>
                        <w:t>Aminogatan 1</w:t>
                      </w:r>
                    </w:p>
                    <w:p w14:paraId="5ECDD490" w14:textId="77777777" w:rsidR="00DD101A" w:rsidRPr="00B701D8" w:rsidRDefault="00DD101A" w:rsidP="00DD101A">
                      <w:pPr>
                        <w:pStyle w:val="DSStandardSidebox"/>
                        <w:rPr>
                          <w:lang w:val="sv-SE"/>
                        </w:rPr>
                      </w:pPr>
                      <w:r w:rsidRPr="00B701D8">
                        <w:rPr>
                          <w:lang w:val="sv-SE"/>
                        </w:rPr>
                        <w:t>SE-43121 Mölndal, Sweden</w:t>
                      </w:r>
                    </w:p>
                    <w:p w14:paraId="19607EAB" w14:textId="77777777" w:rsidR="00DD101A" w:rsidRPr="00B701D8" w:rsidRDefault="00DD101A" w:rsidP="00DD101A">
                      <w:pPr>
                        <w:pStyle w:val="DSStandardSidebox"/>
                        <w:rPr>
                          <w:lang w:val="sv-SE"/>
                        </w:rPr>
                      </w:pPr>
                      <w:r w:rsidRPr="00B701D8">
                        <w:rPr>
                          <w:lang w:val="sv-SE"/>
                        </w:rPr>
                        <w:t>Phone: +46 705 163202</w:t>
                      </w:r>
                    </w:p>
                    <w:p w14:paraId="25E81E3F" w14:textId="77777777" w:rsidR="00DD101A" w:rsidRPr="00DD101A" w:rsidRDefault="00E55E9C" w:rsidP="00DD101A">
                      <w:pPr>
                        <w:pStyle w:val="SidebarLink"/>
                        <w:rPr>
                          <w:lang w:val="en-US"/>
                        </w:rPr>
                      </w:pPr>
                      <w:r>
                        <w:fldChar w:fldCharType="begin"/>
                      </w:r>
                      <w:r w:rsidRPr="00E55E9C">
                        <w:rPr>
                          <w:lang w:val="en-US"/>
                        </w:rPr>
                        <w:instrText xml:space="preserve"> HYPERLINK "mailto:kerstin.wettby@dentsplysirona.com" </w:instrText>
                      </w:r>
                      <w:r>
                        <w:fldChar w:fldCharType="separate"/>
                      </w:r>
                      <w:r w:rsidR="00DD101A" w:rsidRPr="008559E8">
                        <w:rPr>
                          <w:lang w:val="en-US"/>
                        </w:rPr>
                        <w:t>kerstin.wettby@dentsplysirona.com</w:t>
                      </w:r>
                      <w:r>
                        <w:rPr>
                          <w:lang w:val="en-US"/>
                        </w:rPr>
                        <w:fldChar w:fldCharType="end"/>
                      </w:r>
                    </w:p>
                    <w:p w14:paraId="54DD0C3C" w14:textId="77777777" w:rsidR="004D13F9" w:rsidRDefault="004D13F9" w:rsidP="004D13F9">
                      <w:pPr>
                        <w:pStyle w:val="DSStandardSidebox"/>
                      </w:pPr>
                    </w:p>
                    <w:p w14:paraId="3F2B4039" w14:textId="77777777" w:rsidR="00011AF0" w:rsidRDefault="00011AF0" w:rsidP="00011AF0">
                      <w:pPr>
                        <w:pStyle w:val="DSStandardSidebox"/>
                      </w:pPr>
                    </w:p>
                    <w:p w14:paraId="794BB028" w14:textId="77777777" w:rsidR="00DD101A" w:rsidRDefault="00DD101A" w:rsidP="00011AF0">
                      <w:pPr>
                        <w:pStyle w:val="DSStandardSidebox"/>
                      </w:pPr>
                    </w:p>
                    <w:p w14:paraId="67B1EC7C" w14:textId="77777777" w:rsidR="00DD101A" w:rsidRDefault="00DD101A" w:rsidP="00011AF0">
                      <w:pPr>
                        <w:pStyle w:val="DSStandardSidebox"/>
                      </w:pPr>
                    </w:p>
                    <w:p w14:paraId="2FCA37ED" w14:textId="77777777" w:rsidR="00DD101A" w:rsidRDefault="00DD101A" w:rsidP="00011AF0">
                      <w:pPr>
                        <w:pStyle w:val="DSStandardSidebox"/>
                      </w:pPr>
                    </w:p>
                    <w:p w14:paraId="7BD041A1" w14:textId="77777777" w:rsidR="00DD101A" w:rsidRDefault="00DD101A" w:rsidP="00011AF0">
                      <w:pPr>
                        <w:pStyle w:val="DSStandardSidebox"/>
                      </w:pPr>
                    </w:p>
                    <w:p w14:paraId="7F72C913" w14:textId="77777777" w:rsidR="00DD101A" w:rsidRDefault="00DD101A" w:rsidP="00011AF0">
                      <w:pPr>
                        <w:pStyle w:val="DSStandardSidebox"/>
                      </w:pPr>
                    </w:p>
                    <w:p w14:paraId="7198ED63" w14:textId="77777777" w:rsidR="00DD101A" w:rsidRDefault="00DD101A" w:rsidP="00011AF0">
                      <w:pPr>
                        <w:pStyle w:val="DSStandardSidebox"/>
                      </w:pPr>
                    </w:p>
                    <w:p w14:paraId="12D7E92D" w14:textId="77777777" w:rsidR="00DD101A" w:rsidRDefault="00DD101A" w:rsidP="00011AF0">
                      <w:pPr>
                        <w:pStyle w:val="DSStandardSidebox"/>
                      </w:pPr>
                    </w:p>
                    <w:p w14:paraId="001920B8" w14:textId="77777777" w:rsidR="00DD101A" w:rsidRDefault="00DD101A" w:rsidP="00011AF0">
                      <w:pPr>
                        <w:pStyle w:val="DSStandardSidebox"/>
                      </w:pPr>
                    </w:p>
                    <w:p w14:paraId="5F08DD40" w14:textId="77777777" w:rsidR="00DD101A" w:rsidRDefault="00DD101A" w:rsidP="00011AF0">
                      <w:pPr>
                        <w:pStyle w:val="DSStandardSidebox"/>
                      </w:pPr>
                    </w:p>
                    <w:p w14:paraId="721CD91C" w14:textId="77777777" w:rsidR="00DD101A" w:rsidRDefault="00DD101A" w:rsidP="00011AF0">
                      <w:pPr>
                        <w:pStyle w:val="DSStandardSidebox"/>
                      </w:pPr>
                    </w:p>
                    <w:p w14:paraId="57C1EE1F" w14:textId="3E13EB35" w:rsidR="00DD101A" w:rsidRDefault="00DD101A" w:rsidP="00011AF0">
                      <w:pPr>
                        <w:pStyle w:val="DSStandardSidebox"/>
                      </w:pPr>
                    </w:p>
                    <w:p w14:paraId="1D332DEB" w14:textId="61425C52" w:rsidR="001341D9" w:rsidRDefault="001341D9" w:rsidP="00011AF0">
                      <w:pPr>
                        <w:pStyle w:val="DSStandardSidebox"/>
                      </w:pPr>
                    </w:p>
                    <w:p w14:paraId="49DCAF19" w14:textId="32362ED8" w:rsidR="001341D9" w:rsidRDefault="001341D9" w:rsidP="00011AF0">
                      <w:pPr>
                        <w:pStyle w:val="DSStandardSidebox"/>
                      </w:pPr>
                    </w:p>
                    <w:p w14:paraId="63AFE95C" w14:textId="6E9866E7" w:rsidR="001341D9" w:rsidRDefault="001341D9" w:rsidP="00011AF0">
                      <w:pPr>
                        <w:pStyle w:val="DSStandardSidebox"/>
                      </w:pPr>
                    </w:p>
                    <w:p w14:paraId="67B0AF1E" w14:textId="191C192A" w:rsidR="001341D9" w:rsidRDefault="001341D9" w:rsidP="00011AF0">
                      <w:pPr>
                        <w:pStyle w:val="DSStandardSidebox"/>
                      </w:pPr>
                    </w:p>
                    <w:p w14:paraId="65FE1EF9" w14:textId="703869B5" w:rsidR="001341D9" w:rsidRDefault="001341D9" w:rsidP="00011AF0">
                      <w:pPr>
                        <w:pStyle w:val="DSStandardSidebox"/>
                      </w:pPr>
                    </w:p>
                    <w:p w14:paraId="3F3C3F7D" w14:textId="77777777" w:rsidR="001341D9" w:rsidRDefault="001341D9" w:rsidP="00011AF0">
                      <w:pPr>
                        <w:pStyle w:val="DSStandardSidebox"/>
                      </w:pPr>
                    </w:p>
                    <w:p w14:paraId="7B7E113C" w14:textId="24ACD4A8" w:rsidR="001341D9" w:rsidRPr="00011AF0" w:rsidRDefault="001341D9" w:rsidP="001341D9">
                      <w:pPr>
                        <w:pStyle w:val="DSStandardSidebox"/>
                        <w:spacing w:after="60"/>
                        <w:rPr>
                          <w:b/>
                        </w:rPr>
                      </w:pPr>
                      <w:r>
                        <w:rPr>
                          <w:b/>
                        </w:rPr>
                        <w:t>About Dentsply Sirona:</w:t>
                      </w:r>
                    </w:p>
                    <w:p w14:paraId="2E6812B9" w14:textId="77777777" w:rsidR="001341D9" w:rsidRDefault="001341D9" w:rsidP="001341D9">
                      <w:pPr>
                        <w:spacing w:after="0" w:line="240" w:lineRule="auto"/>
                        <w:rPr>
                          <w:sz w:val="16"/>
                          <w:szCs w:val="16"/>
                        </w:rPr>
                      </w:pPr>
                      <w:r w:rsidRPr="00011AF0">
                        <w:rPr>
                          <w:sz w:val="16"/>
                        </w:rPr>
                        <w:t>Dentsply Sirona is the world’s largest manufacturer of professional dental products and technologies, with a 130-year history of innovation and service to the dental in</w:t>
                      </w:r>
                      <w:r>
                        <w:rPr>
                          <w:sz w:val="16"/>
                        </w:rPr>
                        <w:t xml:space="preserve">dustry and patients worldwide. </w:t>
                      </w:r>
                      <w:r w:rsidRPr="00011AF0">
                        <w:rPr>
                          <w:sz w:val="16"/>
                        </w:rPr>
                        <w:t xml:space="preserve">Dentsply Sirona develops, manufactures, and markets </w:t>
                      </w:r>
                      <w:proofErr w:type="gramStart"/>
                      <w:r w:rsidRPr="00011AF0">
                        <w:rPr>
                          <w:sz w:val="16"/>
                        </w:rPr>
                        <w:t>a comprehensive solutions</w:t>
                      </w:r>
                      <w:proofErr w:type="gramEnd"/>
                      <w:r w:rsidRPr="00011AF0">
                        <w:rPr>
                          <w:sz w:val="16"/>
                        </w:rPr>
                        <w:t xml:space="preserve"> offering including dental and oral health products as well as other consumable medical devices under a strong portfolio of world class brands. </w:t>
                      </w:r>
                      <w:r>
                        <w:rPr>
                          <w:sz w:val="16"/>
                        </w:rPr>
                        <w:br/>
                      </w:r>
                      <w:r w:rsidRPr="00011AF0">
                        <w:rPr>
                          <w:sz w:val="16"/>
                        </w:rPr>
                        <w:t>As</w:t>
                      </w:r>
                      <w:r>
                        <w:rPr>
                          <w:sz w:val="16"/>
                        </w:rPr>
                        <w:t xml:space="preserve"> </w:t>
                      </w:r>
                      <w:proofErr w:type="gramStart"/>
                      <w:r w:rsidRPr="00011AF0">
                        <w:rPr>
                          <w:sz w:val="16"/>
                        </w:rPr>
                        <w:t>The</w:t>
                      </w:r>
                      <w:proofErr w:type="gramEnd"/>
                      <w:r w:rsidRPr="00011AF0">
                        <w:rPr>
                          <w:sz w:val="16"/>
                        </w:rPr>
                        <w:t xml:space="preserve"> Dental Solutions </w:t>
                      </w:r>
                      <w:proofErr w:type="spellStart"/>
                      <w:r w:rsidRPr="00011AF0">
                        <w:rPr>
                          <w:sz w:val="16"/>
                        </w:rPr>
                        <w:t>Company</w:t>
                      </w:r>
                      <w:r w:rsidRPr="00427159">
                        <w:rPr>
                          <w:sz w:val="16"/>
                          <w:vertAlign w:val="superscript"/>
                        </w:rPr>
                        <w:t>TM</w:t>
                      </w:r>
                      <w:proofErr w:type="spellEnd"/>
                      <w:r w:rsidRPr="00011AF0">
                        <w:rPr>
                          <w:sz w:val="16"/>
                        </w:rPr>
                        <w:t xml:space="preserve">, Dentsply Sirona’s products provide innovative, high-quality and effective solutions to advance patient care and deliver better, safer and faster dentistry. Dentsply Sirona’s global headquarters </w:t>
                      </w:r>
                      <w:proofErr w:type="gramStart"/>
                      <w:r w:rsidRPr="00011AF0">
                        <w:rPr>
                          <w:sz w:val="16"/>
                        </w:rPr>
                        <w:t>is located in</w:t>
                      </w:r>
                      <w:proofErr w:type="gramEnd"/>
                      <w:r w:rsidRPr="00011AF0">
                        <w:rPr>
                          <w:sz w:val="16"/>
                        </w:rPr>
                        <w:t xml:space="preserve"> York, Pennsylvania, and the international headquarters is based in Salzburg</w:t>
                      </w:r>
                      <w:r w:rsidRPr="00011AF0">
                        <w:rPr>
                          <w:sz w:val="16"/>
                          <w:szCs w:val="16"/>
                        </w:rPr>
                        <w:t xml:space="preserve">, Austria. The company’s shares are listed in the United States on NASDAQ under the symbol XRAY. </w:t>
                      </w:r>
                    </w:p>
                    <w:p w14:paraId="69A31AA5" w14:textId="77777777" w:rsidR="001341D9" w:rsidRDefault="001341D9" w:rsidP="001341D9">
                      <w:pPr>
                        <w:spacing w:after="0" w:line="240" w:lineRule="auto"/>
                      </w:pPr>
                      <w:r w:rsidRPr="00011AF0">
                        <w:rPr>
                          <w:sz w:val="16"/>
                          <w:szCs w:val="16"/>
                        </w:rPr>
                        <w:t xml:space="preserve">Visit </w:t>
                      </w:r>
                      <w:hyperlink r:id="rId10" w:history="1">
                        <w:r w:rsidRPr="00123370">
                          <w:rPr>
                            <w:rStyle w:val="Hyperlink"/>
                            <w:rFonts w:cstheme="minorBidi"/>
                            <w:sz w:val="16"/>
                            <w:szCs w:val="16"/>
                          </w:rPr>
                          <w:t>www.dentsplysirona.com</w:t>
                        </w:r>
                      </w:hyperlink>
                      <w:r>
                        <w:rPr>
                          <w:sz w:val="16"/>
                          <w:szCs w:val="16"/>
                        </w:rPr>
                        <w:t xml:space="preserve"> </w:t>
                      </w:r>
                      <w:r w:rsidRPr="00011AF0">
                        <w:rPr>
                          <w:sz w:val="16"/>
                          <w:szCs w:val="16"/>
                        </w:rPr>
                        <w:t>for more information about Dentsply Sirona and its products.</w:t>
                      </w:r>
                    </w:p>
                    <w:p w14:paraId="3BF19FED" w14:textId="4399B9EA" w:rsidR="009807BA" w:rsidRPr="001341D9" w:rsidRDefault="009807BA" w:rsidP="001341D9">
                      <w:pPr>
                        <w:pStyle w:val="DSStandardSidebox"/>
                      </w:pPr>
                    </w:p>
                  </w:txbxContent>
                </v:textbox>
              </v:shape>
            </w:pict>
          </mc:Fallback>
        </mc:AlternateContent>
      </w:r>
      <w:r w:rsidRPr="00DD101A">
        <w:rPr>
          <w:lang w:eastAsia="en-US"/>
        </w:rPr>
        <mc:AlternateContent>
          <mc:Choice Requires="wps">
            <w:drawing>
              <wp:anchor distT="45720" distB="45720" distL="114300" distR="114300" simplePos="0" relativeHeight="251675136" behindDoc="0" locked="0" layoutInCell="1" allowOverlap="1" wp14:anchorId="6282C4C5" wp14:editId="4DC39401">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3B4AE426" w14:textId="77777777" w:rsidR="00B275B6" w:rsidRPr="005D6DA1" w:rsidRDefault="007F4F00" w:rsidP="005D6DA1">
                            <w:pPr>
                              <w:pStyle w:val="DSHeaderPressFact"/>
                            </w:pPr>
                            <w:r>
                              <w:t>Pressemitteilung</w:t>
                            </w:r>
                          </w:p>
                          <w:p w14:paraId="431F5262" w14:textId="77777777"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282C4C5"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3B4AE426" w14:textId="77777777" w:rsidR="00B275B6" w:rsidRPr="005D6DA1" w:rsidRDefault="007F4F00" w:rsidP="005D6DA1">
                      <w:pPr>
                        <w:pStyle w:val="DSHeaderPressFact"/>
                      </w:pPr>
                      <w:r>
                        <w:t>Pressemitteilung</w:t>
                      </w:r>
                    </w:p>
                    <w:p w14:paraId="431F5262" w14:textId="77777777" w:rsidR="00B275B6" w:rsidRDefault="00B275B6" w:rsidP="00461142">
                      <w:pPr>
                        <w:pStyle w:val="DSAdressField"/>
                      </w:pPr>
                    </w:p>
                  </w:txbxContent>
                </v:textbox>
                <w10:wrap anchorx="page" anchory="page"/>
              </v:shape>
            </w:pict>
          </mc:Fallback>
        </mc:AlternateContent>
      </w:r>
      <w:r w:rsidR="00DD101A" w:rsidRPr="00DD101A">
        <w:t xml:space="preserve">Supporting the full implant treatment process – from planning to final restoration </w:t>
      </w:r>
    </w:p>
    <w:p w14:paraId="3C4D37D5" w14:textId="77777777" w:rsidR="007B5553" w:rsidRPr="00DD101A" w:rsidRDefault="00DD101A" w:rsidP="007B5553">
      <w:pPr>
        <w:pStyle w:val="DSStandard"/>
        <w:rPr>
          <w:b/>
          <w:noProof/>
          <w:lang w:eastAsia="ja-JP"/>
        </w:rPr>
      </w:pPr>
      <w:r w:rsidRPr="00DD101A">
        <w:rPr>
          <w:b/>
          <w:noProof/>
          <w:lang w:eastAsia="ja-JP"/>
        </w:rPr>
        <w:t>With the comprehensive Dentsply Sirona Implants solutions portfolio, dental professionals can rest assured that they have the support they need for the full implant treatment process to restore function, esthetics and confidence to their patients.</w:t>
      </w:r>
      <w:r w:rsidR="007B5553" w:rsidRPr="00DD101A">
        <w:rPr>
          <w:b/>
          <w:noProof/>
          <w:lang w:eastAsia="ja-JP"/>
        </w:rPr>
        <w:t xml:space="preserve"> </w:t>
      </w:r>
    </w:p>
    <w:p w14:paraId="7963BAD2" w14:textId="77777777" w:rsidR="00DD101A" w:rsidRPr="00DD101A" w:rsidRDefault="00DD101A" w:rsidP="00DD101A">
      <w:pPr>
        <w:pStyle w:val="DSStandard"/>
        <w:rPr>
          <w:noProof/>
          <w:lang w:eastAsia="ja-JP"/>
        </w:rPr>
      </w:pPr>
      <w:r w:rsidRPr="00DD101A">
        <w:rPr>
          <w:b/>
          <w:noProof/>
          <w:lang w:eastAsia="ja-JP"/>
        </w:rPr>
        <w:t>Mölndal</w:t>
      </w:r>
      <w:r w:rsidR="007B5553" w:rsidRPr="00DD101A">
        <w:rPr>
          <w:b/>
          <w:noProof/>
          <w:lang w:eastAsia="ja-JP"/>
        </w:rPr>
        <w:t xml:space="preserve">/Salzburg, </w:t>
      </w:r>
      <w:r w:rsidRPr="00DD101A">
        <w:rPr>
          <w:b/>
          <w:noProof/>
          <w:lang w:eastAsia="ja-JP"/>
        </w:rPr>
        <w:t xml:space="preserve">March, 21, </w:t>
      </w:r>
      <w:r w:rsidR="007B5553" w:rsidRPr="00DD101A">
        <w:rPr>
          <w:b/>
          <w:noProof/>
          <w:lang w:eastAsia="ja-JP"/>
        </w:rPr>
        <w:t>201</w:t>
      </w:r>
      <w:r w:rsidRPr="00DD101A">
        <w:rPr>
          <w:b/>
          <w:noProof/>
          <w:lang w:eastAsia="ja-JP"/>
        </w:rPr>
        <w:t>7</w:t>
      </w:r>
      <w:r w:rsidR="007B5553" w:rsidRPr="00DD101A">
        <w:rPr>
          <w:b/>
          <w:noProof/>
          <w:lang w:eastAsia="ja-JP"/>
        </w:rPr>
        <w:t>.</w:t>
      </w:r>
      <w:r w:rsidR="007B5553" w:rsidRPr="00DD101A">
        <w:rPr>
          <w:noProof/>
          <w:lang w:eastAsia="ja-JP"/>
        </w:rPr>
        <w:t xml:space="preserve"> </w:t>
      </w:r>
      <w:r w:rsidRPr="00DD101A">
        <w:rPr>
          <w:noProof/>
          <w:lang w:eastAsia="ja-JP"/>
        </w:rPr>
        <w:t xml:space="preserve">The implant treatment process contains many steps—from imaging and diagnosis, treatment planning and implant surgery to abutment selection, restorative solutions and patient follow-up. At IDS, Dentsply Sirona Implants presents several new solutions to their already extensive portfolio to further support dental professionals in their daily work. </w:t>
      </w:r>
    </w:p>
    <w:p w14:paraId="0202FF55" w14:textId="77777777" w:rsidR="00DD101A" w:rsidRPr="00DD101A" w:rsidRDefault="00DD101A" w:rsidP="00DD101A">
      <w:pPr>
        <w:pStyle w:val="DSStandard"/>
        <w:rPr>
          <w:b/>
          <w:noProof/>
          <w:lang w:eastAsia="ja-JP"/>
        </w:rPr>
      </w:pPr>
      <w:r w:rsidRPr="00DD101A">
        <w:rPr>
          <w:b/>
          <w:noProof/>
          <w:lang w:eastAsia="ja-JP"/>
        </w:rPr>
        <w:t>Implant solutions – The SmartFix concept</w:t>
      </w:r>
    </w:p>
    <w:p w14:paraId="480A08DD" w14:textId="77777777" w:rsidR="00DD101A" w:rsidRPr="00DD101A" w:rsidRDefault="00DD101A" w:rsidP="00DD101A">
      <w:pPr>
        <w:pStyle w:val="DSStandard"/>
        <w:rPr>
          <w:noProof/>
          <w:lang w:eastAsia="ja-JP"/>
        </w:rPr>
      </w:pPr>
      <w:r w:rsidRPr="00DD101A">
        <w:rPr>
          <w:noProof/>
          <w:lang w:eastAsia="ja-JP"/>
        </w:rPr>
        <w:t>SmartFix is a treatment concept that can provide edentulous patients with an immediate fixed, full-arch prosthesis, supported by only four implants. The SmartFix concept includes an angulated abutment that comes together with a short and flexible abutment holder for easier handling.  The option of angulating the screw access channel through the prosthesis opens up for ideal esthetics and function.</w:t>
      </w:r>
    </w:p>
    <w:p w14:paraId="4402EDD7" w14:textId="77777777" w:rsidR="00DD101A" w:rsidRPr="00DD101A" w:rsidRDefault="00DD101A" w:rsidP="00DD101A">
      <w:pPr>
        <w:pStyle w:val="DSStandard"/>
        <w:rPr>
          <w:noProof/>
          <w:lang w:eastAsia="ja-JP"/>
        </w:rPr>
      </w:pPr>
      <w:r w:rsidRPr="00DD101A">
        <w:rPr>
          <w:noProof/>
          <w:lang w:eastAsia="ja-JP"/>
        </w:rPr>
        <w:t>This concept is an easy and cost-effective treatment that offers improved treatment satisfaction for the patient and practice growt</w:t>
      </w:r>
      <w:r>
        <w:rPr>
          <w:noProof/>
          <w:lang w:eastAsia="ja-JP"/>
        </w:rPr>
        <w:t xml:space="preserve">h for the dental professional. </w:t>
      </w:r>
      <w:r w:rsidRPr="00DD101A">
        <w:rPr>
          <w:noProof/>
          <w:lang w:eastAsia="ja-JP"/>
        </w:rPr>
        <w:t>SmartFix is now available for the Astra Tech Implant System EV product line, including Profile EV. SmartFix is already available for Xive and Ankylos implant systems.</w:t>
      </w:r>
    </w:p>
    <w:p w14:paraId="3F6B1CA2" w14:textId="77777777" w:rsidR="00DD101A" w:rsidRPr="00DD101A" w:rsidRDefault="00DD101A" w:rsidP="00DD101A">
      <w:pPr>
        <w:pStyle w:val="DSStandard"/>
        <w:rPr>
          <w:b/>
          <w:noProof/>
          <w:lang w:eastAsia="ja-JP"/>
        </w:rPr>
      </w:pPr>
      <w:r w:rsidRPr="00DD101A">
        <w:rPr>
          <w:b/>
          <w:noProof/>
          <w:lang w:eastAsia="ja-JP"/>
        </w:rPr>
        <w:t>For less bone augmentation</w:t>
      </w:r>
    </w:p>
    <w:p w14:paraId="0B36504A" w14:textId="73CC26C0" w:rsidR="00DD101A" w:rsidRPr="00DD101A" w:rsidRDefault="00DD101A" w:rsidP="00DD101A">
      <w:pPr>
        <w:pStyle w:val="DSStandard"/>
        <w:rPr>
          <w:noProof/>
          <w:lang w:eastAsia="ja-JP"/>
        </w:rPr>
      </w:pPr>
      <w:r w:rsidRPr="00DD101A">
        <w:rPr>
          <w:noProof/>
          <w:lang w:eastAsia="ja-JP"/>
        </w:rPr>
        <w:t>Almost 40% of all implant sites present with a sloped alveolar ridge after healing. The OsseoSpeed Profile EV implant (Astra Tech Implant System) is a uniquely shaped, patented implant specifically designed for just this clinical situation. It is designed to follow the natural shape of the bone, supporting the soft tissue by preserving marginal bone 360 degrees around the implant. In addition, it can help to eliminate the need for bone augmentation procedures; 58% of all sloped implant sites have a reduced need for augmentation when using the OsseoSpeed Profile implant.</w:t>
      </w:r>
      <w:r w:rsidR="001341D9">
        <w:rPr>
          <w:noProof/>
          <w:lang w:eastAsia="ja-JP"/>
        </w:rPr>
        <w:t>*</w:t>
      </w:r>
      <w:r>
        <w:rPr>
          <w:rStyle w:val="FootnoteReference"/>
          <w:noProof/>
          <w:lang w:eastAsia="ja-JP"/>
        </w:rPr>
        <w:footnoteReference w:id="1"/>
      </w:r>
      <w:r>
        <w:rPr>
          <w:noProof/>
          <w:lang w:eastAsia="ja-JP"/>
        </w:rPr>
        <w:t xml:space="preserve"> </w:t>
      </w:r>
    </w:p>
    <w:p w14:paraId="3DB2EDC4" w14:textId="77777777" w:rsidR="00DD101A" w:rsidRPr="00DD101A" w:rsidRDefault="00DD101A" w:rsidP="00DD101A">
      <w:pPr>
        <w:pStyle w:val="DSStandard"/>
        <w:rPr>
          <w:noProof/>
          <w:lang w:eastAsia="ja-JP"/>
        </w:rPr>
      </w:pPr>
      <w:r w:rsidRPr="00DD101A">
        <w:rPr>
          <w:noProof/>
          <w:lang w:eastAsia="ja-JP"/>
        </w:rPr>
        <w:t xml:space="preserve">Newly published results on OsseoSpeed Profile implants show bone preservation, increased soft tissue volume and regain of keratinized mucosa in patients with compromised soft tissue conditions. PD Dr. </w:t>
      </w:r>
      <w:r w:rsidRPr="00DD101A">
        <w:rPr>
          <w:noProof/>
          <w:lang w:eastAsia="ja-JP"/>
        </w:rPr>
        <w:lastRenderedPageBreak/>
        <w:t>Robert Nölken, co-author of the study, explains</w:t>
      </w:r>
      <w:r>
        <w:rPr>
          <w:noProof/>
          <w:lang w:eastAsia="ja-JP"/>
        </w:rPr>
        <w:t>:</w:t>
      </w:r>
      <w:r w:rsidRPr="00DD101A">
        <w:rPr>
          <w:noProof/>
          <w:lang w:eastAsia="ja-JP"/>
        </w:rPr>
        <w:t xml:space="preserve"> “We have seen a great deal of improvement on the peri-implant soft tissue in our research follow-up. This allows us to achieve a good esthetic outcome for patients with thin biotypes.”</w:t>
      </w:r>
      <w:r>
        <w:rPr>
          <w:noProof/>
          <w:lang w:eastAsia="ja-JP"/>
        </w:rPr>
        <w:t xml:space="preserve"> </w:t>
      </w:r>
      <w:r w:rsidRPr="00DD101A">
        <w:rPr>
          <w:noProof/>
          <w:lang w:eastAsia="ja-JP"/>
        </w:rPr>
        <w:t>This prospective, 2-year follow-up, multicenter study</w:t>
      </w:r>
      <w:r>
        <w:rPr>
          <w:noProof/>
          <w:lang w:eastAsia="ja-JP"/>
        </w:rPr>
        <w:t xml:space="preserve"> </w:t>
      </w:r>
      <w:r w:rsidRPr="00DD101A">
        <w:rPr>
          <w:noProof/>
          <w:lang w:eastAsia="ja-JP"/>
        </w:rPr>
        <w:t>investigates OsseoSpeed Profile EV implant survival rate, soft and hard tissue maintenance following placement in healed sites of the posterior mandible.</w:t>
      </w:r>
      <w:r>
        <w:rPr>
          <w:noProof/>
          <w:lang w:eastAsia="ja-JP"/>
        </w:rPr>
        <w:t xml:space="preserve"> (t</w:t>
      </w:r>
      <w:r w:rsidRPr="00DD101A">
        <w:rPr>
          <w:noProof/>
          <w:lang w:eastAsia="ja-JP"/>
        </w:rPr>
        <w:t>wenty-four centers, 184 patients and 238 implants are included in the study</w:t>
      </w:r>
      <w:r>
        <w:rPr>
          <w:noProof/>
          <w:lang w:eastAsia="ja-JP"/>
        </w:rPr>
        <w:t>)</w:t>
      </w:r>
      <w:r w:rsidRPr="00DD101A">
        <w:rPr>
          <w:noProof/>
          <w:lang w:eastAsia="ja-JP"/>
        </w:rPr>
        <w:t xml:space="preserve">. </w:t>
      </w:r>
    </w:p>
    <w:p w14:paraId="14584B9A" w14:textId="77777777" w:rsidR="00DD101A" w:rsidRPr="00230AD9" w:rsidRDefault="00230AD9" w:rsidP="00DD101A">
      <w:pPr>
        <w:pStyle w:val="DSStandard"/>
        <w:rPr>
          <w:b/>
          <w:noProof/>
          <w:lang w:eastAsia="ja-JP"/>
        </w:rPr>
      </w:pPr>
      <w:r w:rsidRPr="00230AD9">
        <w:rPr>
          <w:b/>
          <w:noProof/>
          <w:lang w:eastAsia="ja-JP"/>
        </w:rPr>
        <w:t>Digital supported s</w:t>
      </w:r>
      <w:r w:rsidR="00DD101A" w:rsidRPr="00230AD9">
        <w:rPr>
          <w:b/>
          <w:noProof/>
          <w:lang w:eastAsia="ja-JP"/>
        </w:rPr>
        <w:t xml:space="preserve">crew-retained solutions </w:t>
      </w:r>
    </w:p>
    <w:p w14:paraId="1A590CCB" w14:textId="77777777" w:rsidR="00DD101A" w:rsidRPr="00DD101A" w:rsidRDefault="00DD101A" w:rsidP="00DD101A">
      <w:pPr>
        <w:pStyle w:val="DSStandard"/>
        <w:rPr>
          <w:noProof/>
          <w:lang w:eastAsia="ja-JP"/>
        </w:rPr>
      </w:pPr>
      <w:r w:rsidRPr="00DD101A">
        <w:rPr>
          <w:noProof/>
          <w:lang w:eastAsia="ja-JP"/>
        </w:rPr>
        <w:t>The Atlantis CustomBase solution combines an Atlantis Abutment and an Atlantis Crown with a screw access hole. The crown is cemented to the abutment extra orally and then all is screw-retained into the implant, avoiding potential complications caused by excess cement. The crown can be designed in the customer’s own software by ordering a unique digital file, with the screw hole indicated.</w:t>
      </w:r>
    </w:p>
    <w:p w14:paraId="654C83E9" w14:textId="77777777" w:rsidR="00DD101A" w:rsidRPr="00DD101A" w:rsidRDefault="00DD101A" w:rsidP="00DD101A">
      <w:pPr>
        <w:pStyle w:val="DSStandard"/>
        <w:rPr>
          <w:noProof/>
          <w:lang w:eastAsia="ja-JP"/>
        </w:rPr>
      </w:pPr>
      <w:r w:rsidRPr="00DD101A">
        <w:rPr>
          <w:noProof/>
          <w:lang w:eastAsia="ja-JP"/>
        </w:rPr>
        <w:t>Since the Virtual Atlantis Design (VAD) software takes the edentulous space with surrounding teeth and soft tissue anatomy into consideration, the Atlantis CustomBase solution is a premium single-tooth screw-retained solution providing patient-specific design of core height and optimized retention and design. This provides a result that replicates natural tooth function and esthetics. Moreover, the Atlantis Custom Base solution provides customized emergence profile for enhanced soft-tissue management and placement of material junction considering biological principles.</w:t>
      </w:r>
      <w:r w:rsidR="00230AD9">
        <w:rPr>
          <w:noProof/>
          <w:lang w:eastAsia="ja-JP"/>
        </w:rPr>
        <w:t xml:space="preserve"> </w:t>
      </w:r>
      <w:r w:rsidRPr="00DD101A">
        <w:rPr>
          <w:noProof/>
          <w:lang w:eastAsia="ja-JP"/>
        </w:rPr>
        <w:t>The Atlantis CustomBase solution is available for single-tooth, screw-retained restorations on all major implant systems.</w:t>
      </w:r>
    </w:p>
    <w:p w14:paraId="436D7C61" w14:textId="77777777" w:rsidR="00DD101A" w:rsidRPr="00DD101A" w:rsidRDefault="00DD101A" w:rsidP="00DD101A">
      <w:pPr>
        <w:pStyle w:val="DSStandard"/>
        <w:rPr>
          <w:noProof/>
          <w:lang w:eastAsia="ja-JP"/>
        </w:rPr>
      </w:pPr>
      <w:r w:rsidRPr="00DD101A">
        <w:rPr>
          <w:noProof/>
          <w:lang w:eastAsia="ja-JP"/>
        </w:rPr>
        <w:t>The upcoming integrated connectivity between Atlantis WebOrder and Sirona Connect SW will make the ordering of all Atlantis abutments solutions easy accessible for the CEREC Omnicam users. The digital impression is taken with either a ScanPost or an Atlantis IO FLO.</w:t>
      </w:r>
    </w:p>
    <w:p w14:paraId="5A495CF2" w14:textId="77777777" w:rsidR="00DD101A" w:rsidRPr="00230AD9" w:rsidRDefault="00DD101A" w:rsidP="00DD101A">
      <w:pPr>
        <w:pStyle w:val="DSStandard"/>
        <w:rPr>
          <w:b/>
          <w:noProof/>
          <w:lang w:eastAsia="ja-JP"/>
        </w:rPr>
      </w:pPr>
      <w:r w:rsidRPr="00230AD9">
        <w:rPr>
          <w:b/>
          <w:noProof/>
          <w:lang w:eastAsia="ja-JP"/>
        </w:rPr>
        <w:t>Planning Service</w:t>
      </w:r>
      <w:r w:rsidR="00230AD9" w:rsidRPr="00230AD9">
        <w:rPr>
          <w:b/>
          <w:noProof/>
          <w:lang w:eastAsia="ja-JP"/>
        </w:rPr>
        <w:t xml:space="preserve"> </w:t>
      </w:r>
      <w:r w:rsidR="00230AD9">
        <w:rPr>
          <w:b/>
          <w:noProof/>
          <w:lang w:eastAsia="ja-JP"/>
        </w:rPr>
        <w:t>by</w:t>
      </w:r>
      <w:r w:rsidR="00230AD9" w:rsidRPr="00230AD9">
        <w:rPr>
          <w:b/>
          <w:noProof/>
          <w:lang w:eastAsia="ja-JP"/>
        </w:rPr>
        <w:t xml:space="preserve"> mySimplant</w:t>
      </w:r>
    </w:p>
    <w:p w14:paraId="4B7F833C" w14:textId="77777777" w:rsidR="00DD101A" w:rsidRPr="00DD101A" w:rsidRDefault="00DD101A" w:rsidP="00DD101A">
      <w:pPr>
        <w:pStyle w:val="DSStandard"/>
        <w:rPr>
          <w:noProof/>
          <w:lang w:eastAsia="ja-JP"/>
        </w:rPr>
      </w:pPr>
      <w:r w:rsidRPr="00DD101A">
        <w:rPr>
          <w:noProof/>
          <w:lang w:eastAsia="ja-JP"/>
        </w:rPr>
        <w:t>With mySimplant Planning Service, the clinician has easy access to the benefits of computer guided implant treatment. Using computer guided implant treatment through mySimplant Planning Service the clinician will have more time to focus on and treat patients. This new outsourcing service from Dentsply Sirona Implants gives clinicians the possibility to rely on an experienced partner to build and grow their business while still staying in control of the treatment planning, and most importantly, without compromising the treatment outcome.</w:t>
      </w:r>
    </w:p>
    <w:p w14:paraId="75DA6E09" w14:textId="77777777" w:rsidR="00DD101A" w:rsidRPr="00DD101A" w:rsidRDefault="00DD101A" w:rsidP="00DD101A">
      <w:pPr>
        <w:pStyle w:val="DSStandard"/>
        <w:rPr>
          <w:noProof/>
          <w:lang w:eastAsia="ja-JP"/>
        </w:rPr>
      </w:pPr>
      <w:r w:rsidRPr="00DD101A">
        <w:rPr>
          <w:noProof/>
          <w:lang w:eastAsia="ja-JP"/>
        </w:rPr>
        <w:t xml:space="preserve">mySimplant Planning Service can ease the clinicians’ way into the world of implant treatment, as well as facilitate the planning and treatment of their more complex cases. </w:t>
      </w:r>
    </w:p>
    <w:p w14:paraId="57BC35EC" w14:textId="76FD7264" w:rsidR="007B5553" w:rsidRDefault="007B5553" w:rsidP="00DD101A">
      <w:pPr>
        <w:pStyle w:val="DSStandard"/>
        <w:rPr>
          <w:noProof/>
          <w:lang w:eastAsia="ja-JP"/>
        </w:rPr>
      </w:pPr>
    </w:p>
    <w:p w14:paraId="64C0CF2A" w14:textId="463E3AFB" w:rsidR="001341D9" w:rsidRDefault="001341D9" w:rsidP="001341D9">
      <w:pPr>
        <w:spacing w:line="260" w:lineRule="exact"/>
        <w:rPr>
          <w:rFonts w:cs="Arial"/>
          <w:i/>
          <w:sz w:val="18"/>
        </w:rPr>
      </w:pPr>
      <w:r>
        <w:rPr>
          <w:noProof/>
          <w:lang w:eastAsia="ja-JP"/>
        </w:rPr>
        <w:t>*</w:t>
      </w:r>
      <w:r w:rsidRPr="001341D9">
        <w:rPr>
          <w:rFonts w:cs="Arial"/>
          <w:i/>
          <w:sz w:val="18"/>
        </w:rPr>
        <w:t xml:space="preserve"> </w:t>
      </w:r>
      <w:r w:rsidRPr="00B84D8B">
        <w:rPr>
          <w:rFonts w:cs="Arial"/>
          <w:i/>
          <w:sz w:val="18"/>
        </w:rPr>
        <w:t xml:space="preserve">Reference: </w:t>
      </w:r>
      <w:proofErr w:type="spellStart"/>
      <w:r w:rsidRPr="00B84D8B">
        <w:rPr>
          <w:rFonts w:cs="Arial"/>
          <w:i/>
          <w:sz w:val="18"/>
        </w:rPr>
        <w:t>Schiegnitz</w:t>
      </w:r>
      <w:proofErr w:type="spellEnd"/>
      <w:r w:rsidRPr="00B84D8B">
        <w:rPr>
          <w:rFonts w:cs="Arial"/>
          <w:i/>
          <w:sz w:val="18"/>
        </w:rPr>
        <w:t xml:space="preserve"> E, </w:t>
      </w:r>
      <w:proofErr w:type="spellStart"/>
      <w:r w:rsidRPr="00B84D8B">
        <w:rPr>
          <w:rFonts w:cs="Arial"/>
          <w:i/>
          <w:sz w:val="18"/>
        </w:rPr>
        <w:t>Noelken</w:t>
      </w:r>
      <w:proofErr w:type="spellEnd"/>
      <w:r w:rsidRPr="00B84D8B">
        <w:rPr>
          <w:rFonts w:cs="Arial"/>
          <w:i/>
          <w:sz w:val="18"/>
        </w:rPr>
        <w:t xml:space="preserve"> R, </w:t>
      </w:r>
      <w:proofErr w:type="spellStart"/>
      <w:r w:rsidRPr="00B84D8B">
        <w:rPr>
          <w:rFonts w:cs="Arial"/>
          <w:i/>
          <w:sz w:val="18"/>
        </w:rPr>
        <w:t>Moergel</w:t>
      </w:r>
      <w:proofErr w:type="spellEnd"/>
      <w:r w:rsidRPr="00B84D8B">
        <w:rPr>
          <w:rFonts w:cs="Arial"/>
          <w:i/>
          <w:sz w:val="18"/>
        </w:rPr>
        <w:t xml:space="preserve"> M, </w:t>
      </w:r>
      <w:proofErr w:type="spellStart"/>
      <w:r w:rsidRPr="00B84D8B">
        <w:rPr>
          <w:rFonts w:cs="Arial"/>
          <w:i/>
          <w:sz w:val="18"/>
        </w:rPr>
        <w:t>Berres</w:t>
      </w:r>
      <w:proofErr w:type="spellEnd"/>
      <w:r w:rsidRPr="00B84D8B">
        <w:rPr>
          <w:rFonts w:cs="Arial"/>
          <w:i/>
          <w:sz w:val="18"/>
        </w:rPr>
        <w:t xml:space="preserve"> M, Wagner W. Survival and tissue maintenance of an implant with a sloped configurated shoulder in the </w:t>
      </w:r>
      <w:r w:rsidRPr="00B84D8B">
        <w:rPr>
          <w:rFonts w:cs="Arial"/>
          <w:i/>
          <w:sz w:val="18"/>
        </w:rPr>
        <w:lastRenderedPageBreak/>
        <w:t xml:space="preserve">posterior mandible-a prospective multicenter study. </w:t>
      </w:r>
      <w:proofErr w:type="spellStart"/>
      <w:r w:rsidRPr="00B84D8B">
        <w:rPr>
          <w:rFonts w:cs="Arial"/>
          <w:i/>
          <w:sz w:val="18"/>
        </w:rPr>
        <w:t>Clin</w:t>
      </w:r>
      <w:proofErr w:type="spellEnd"/>
      <w:r w:rsidRPr="00B84D8B">
        <w:rPr>
          <w:rFonts w:cs="Arial"/>
          <w:i/>
          <w:sz w:val="18"/>
        </w:rPr>
        <w:t xml:space="preserve"> Oral Implants Res </w:t>
      </w:r>
      <w:proofErr w:type="gramStart"/>
      <w:r w:rsidRPr="00B84D8B">
        <w:rPr>
          <w:rFonts w:cs="Arial"/>
          <w:i/>
          <w:sz w:val="18"/>
        </w:rPr>
        <w:t>2016;E</w:t>
      </w:r>
      <w:proofErr w:type="gramEnd"/>
      <w:r w:rsidRPr="00B84D8B">
        <w:rPr>
          <w:rFonts w:cs="Arial"/>
          <w:i/>
          <w:sz w:val="18"/>
        </w:rPr>
        <w:t>-pub May 13, doi:10.1111/clr.12869.</w:t>
      </w:r>
    </w:p>
    <w:p w14:paraId="741A5CA3" w14:textId="6176E276" w:rsidR="001341D9" w:rsidRDefault="001341D9" w:rsidP="001341D9">
      <w:pPr>
        <w:pStyle w:val="DSStandard"/>
        <w:spacing w:line="260" w:lineRule="exact"/>
        <w:rPr>
          <w:rFonts w:cs="Arial"/>
          <w:i/>
          <w:sz w:val="18"/>
        </w:rPr>
      </w:pPr>
      <w:r>
        <w:rPr>
          <w:rFonts w:cs="Arial"/>
          <w:i/>
          <w:sz w:val="18"/>
        </w:rPr>
        <w:t>Dentsply Sirona Implants c</w:t>
      </w:r>
      <w:r w:rsidRPr="00900417">
        <w:rPr>
          <w:rFonts w:cs="Arial"/>
          <w:i/>
          <w:sz w:val="18"/>
        </w:rPr>
        <w:t>ustomer survey Austria, Germany, North America, Switzerland; data on file.</w:t>
      </w:r>
    </w:p>
    <w:p w14:paraId="28DAC1CE" w14:textId="4ED21CCA" w:rsidR="001341D9" w:rsidRDefault="001341D9" w:rsidP="001341D9">
      <w:pPr>
        <w:pStyle w:val="DSStandard"/>
        <w:spacing w:line="260" w:lineRule="exact"/>
        <w:rPr>
          <w:rFonts w:cs="Arial"/>
          <w:i/>
          <w:sz w:val="18"/>
        </w:rPr>
      </w:pPr>
    </w:p>
    <w:p w14:paraId="5E66A26F" w14:textId="7C2B5AD2" w:rsidR="001341D9" w:rsidRDefault="00E55E9C" w:rsidP="001341D9">
      <w:pPr>
        <w:rPr>
          <w:i/>
          <w:lang w:eastAsia="ja-JP"/>
        </w:rPr>
      </w:pPr>
      <w:r w:rsidRPr="00E55E9C">
        <w:rPr>
          <w:i/>
          <w:lang w:eastAsia="ja-JP"/>
        </w:rPr>
        <w:t>Due to various certification and registration periods, not all products are immediately available in all countries.</w:t>
      </w:r>
    </w:p>
    <w:p w14:paraId="2648216D" w14:textId="77777777" w:rsidR="00E55E9C" w:rsidRDefault="00E55E9C" w:rsidP="001341D9">
      <w:pPr>
        <w:rPr>
          <w:lang w:eastAsia="ja-JP"/>
        </w:rPr>
      </w:pPr>
    </w:p>
    <w:p w14:paraId="22725ABC" w14:textId="1BF09CE3" w:rsidR="001341D9" w:rsidRPr="002D0F66" w:rsidRDefault="001341D9" w:rsidP="001341D9">
      <w:pPr>
        <w:pStyle w:val="DSStandard"/>
        <w:rPr>
          <w:b/>
          <w:color w:val="ED7D31"/>
          <w:lang w:eastAsia="ja-JP"/>
        </w:rPr>
      </w:pPr>
      <w:r w:rsidRPr="002D0F66">
        <w:rPr>
          <w:b/>
          <w:color w:val="ED7D31"/>
        </w:rPr>
        <w:t>Dentsply Sirona at the IDS 2017:</w:t>
      </w:r>
    </w:p>
    <w:p w14:paraId="0CD6043D" w14:textId="27F14522" w:rsidR="001341D9" w:rsidRDefault="001341D9" w:rsidP="001341D9">
      <w:pPr>
        <w:pStyle w:val="DSStandard"/>
        <w:rPr>
          <w:lang w:val="de-DE" w:eastAsia="ja-JP"/>
        </w:rPr>
      </w:pPr>
      <w:r>
        <w:rPr>
          <w:lang w:val="de-DE" w:eastAsia="ja-JP"/>
        </w:rPr>
        <w:t>Hall 11.2, Stand K-030</w:t>
      </w:r>
    </w:p>
    <w:p w14:paraId="6DA76140" w14:textId="77777777" w:rsidR="001341D9" w:rsidRPr="00DD101A" w:rsidRDefault="001341D9" w:rsidP="001341D9">
      <w:pPr>
        <w:pStyle w:val="DSStandard"/>
        <w:spacing w:line="260" w:lineRule="exact"/>
        <w:rPr>
          <w:noProof/>
          <w:lang w:eastAsia="ja-JP"/>
        </w:rPr>
      </w:pPr>
    </w:p>
    <w:p w14:paraId="6A6D72E0" w14:textId="77777777" w:rsidR="00230AD9" w:rsidRDefault="00230AD9">
      <w:pPr>
        <w:spacing w:after="0" w:line="240" w:lineRule="auto"/>
        <w:rPr>
          <w:b/>
          <w:bCs/>
          <w:noProof/>
          <w:color w:val="808080"/>
          <w:sz w:val="23"/>
          <w:szCs w:val="23"/>
        </w:rPr>
      </w:pPr>
      <w:r>
        <w:rPr>
          <w:b/>
          <w:bCs/>
          <w:noProof/>
          <w:color w:val="808080"/>
          <w:sz w:val="23"/>
          <w:szCs w:val="23"/>
        </w:rPr>
        <w:br w:type="page"/>
      </w:r>
    </w:p>
    <w:p w14:paraId="03DCFAE8" w14:textId="519592BE" w:rsidR="007B5553" w:rsidRDefault="00230AD9" w:rsidP="007B5553">
      <w:pPr>
        <w:pStyle w:val="DSStandard"/>
        <w:rPr>
          <w:b/>
          <w:bCs/>
          <w:noProof/>
          <w:color w:val="808080"/>
          <w:sz w:val="23"/>
          <w:szCs w:val="23"/>
        </w:rPr>
      </w:pPr>
      <w:r>
        <w:rPr>
          <w:b/>
          <w:bCs/>
          <w:noProof/>
          <w:color w:val="808080"/>
          <w:sz w:val="23"/>
          <w:szCs w:val="23"/>
        </w:rPr>
        <w:lastRenderedPageBreak/>
        <w:t>IMAGES</w:t>
      </w:r>
      <w:r w:rsidR="007B5553" w:rsidRPr="00DD101A">
        <w:rPr>
          <w:b/>
          <w:bCs/>
          <w:noProof/>
          <w:color w:val="808080"/>
          <w:sz w:val="23"/>
          <w:szCs w:val="23"/>
        </w:rPr>
        <w:t xml:space="preserve"> </w:t>
      </w:r>
    </w:p>
    <w:p w14:paraId="722B5EF5" w14:textId="3F65B4A0" w:rsidR="001341D9" w:rsidRDefault="001341D9" w:rsidP="007B5553">
      <w:pPr>
        <w:pStyle w:val="DSStandard"/>
        <w:rPr>
          <w:b/>
          <w:bCs/>
          <w:noProof/>
          <w:color w:val="808080"/>
          <w:sz w:val="23"/>
          <w:szCs w:val="23"/>
        </w:rPr>
      </w:pPr>
    </w:p>
    <w:tbl>
      <w:tblPr>
        <w:tblStyle w:val="TableGrid"/>
        <w:tblW w:w="66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36"/>
      </w:tblGrid>
      <w:tr w:rsidR="001341D9" w14:paraId="57D0CFAF" w14:textId="77777777" w:rsidTr="001341D9">
        <w:sdt>
          <w:sdtPr>
            <w:rPr>
              <w:noProof/>
              <w:lang w:val="de-DE"/>
            </w:rPr>
            <w:id w:val="2073238214"/>
            <w:picture/>
          </w:sdtPr>
          <w:sdtEndPr/>
          <w:sdtContent>
            <w:tc>
              <w:tcPr>
                <w:tcW w:w="3336" w:type="dxa"/>
                <w:hideMark/>
              </w:tcPr>
              <w:p w14:paraId="1AF38B0F" w14:textId="7C2D6CDA" w:rsidR="001341D9" w:rsidRDefault="001341D9">
                <w:pPr>
                  <w:tabs>
                    <w:tab w:val="left" w:pos="4605"/>
                  </w:tabs>
                  <w:rPr>
                    <w:noProof/>
                    <w:lang w:val="de-DE"/>
                  </w:rPr>
                </w:pPr>
                <w:r>
                  <w:rPr>
                    <w:noProof/>
                  </w:rPr>
                  <w:drawing>
                    <wp:inline distT="0" distB="0" distL="0" distR="0" wp14:anchorId="2846542E" wp14:editId="49667F46">
                      <wp:extent cx="1981200" cy="1114425"/>
                      <wp:effectExtent l="0" t="0" r="0" b="9525"/>
                      <wp:docPr id="10" name="Picture 10" descr="Implants_SmartFix 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Implants_SmartFix EV"/>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1200" cy="1114425"/>
                              </a:xfrm>
                              <a:prstGeom prst="rect">
                                <a:avLst/>
                              </a:prstGeom>
                              <a:noFill/>
                              <a:ln>
                                <a:noFill/>
                              </a:ln>
                            </pic:spPr>
                          </pic:pic>
                        </a:graphicData>
                      </a:graphic>
                    </wp:inline>
                  </w:drawing>
                </w:r>
              </w:p>
            </w:tc>
          </w:sdtContent>
        </w:sdt>
        <w:sdt>
          <w:sdtPr>
            <w:rPr>
              <w:noProof/>
              <w:lang w:val="de-DE"/>
            </w:rPr>
            <w:id w:val="1829551962"/>
            <w:picture/>
          </w:sdtPr>
          <w:sdtEndPr/>
          <w:sdtContent>
            <w:tc>
              <w:tcPr>
                <w:tcW w:w="3336" w:type="dxa"/>
                <w:hideMark/>
              </w:tcPr>
              <w:p w14:paraId="0C2A8F86" w14:textId="4D95D916" w:rsidR="001341D9" w:rsidRDefault="001341D9">
                <w:pPr>
                  <w:tabs>
                    <w:tab w:val="left" w:pos="4605"/>
                  </w:tabs>
                  <w:rPr>
                    <w:noProof/>
                    <w:lang w:val="de-DE"/>
                  </w:rPr>
                </w:pPr>
                <w:r>
                  <w:rPr>
                    <w:noProof/>
                  </w:rPr>
                  <w:drawing>
                    <wp:inline distT="0" distB="0" distL="0" distR="0" wp14:anchorId="2D18233B" wp14:editId="46FF5CBF">
                      <wp:extent cx="1981200" cy="2638425"/>
                      <wp:effectExtent l="0" t="0" r="0" b="9525"/>
                      <wp:docPr id="9" name="Picture 9" descr="AtlantisCustom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descr="AtlantisCustomBas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81200" cy="2638425"/>
                              </a:xfrm>
                              <a:prstGeom prst="rect">
                                <a:avLst/>
                              </a:prstGeom>
                              <a:noFill/>
                              <a:ln>
                                <a:noFill/>
                              </a:ln>
                            </pic:spPr>
                          </pic:pic>
                        </a:graphicData>
                      </a:graphic>
                    </wp:inline>
                  </w:drawing>
                </w:r>
              </w:p>
            </w:tc>
          </w:sdtContent>
        </w:sdt>
      </w:tr>
      <w:tr w:rsidR="001341D9" w14:paraId="1E30C0ED" w14:textId="77777777" w:rsidTr="001341D9">
        <w:tc>
          <w:tcPr>
            <w:tcW w:w="3336" w:type="dxa"/>
          </w:tcPr>
          <w:p w14:paraId="55195D52" w14:textId="1E369FC9" w:rsidR="001341D9" w:rsidRDefault="001341D9">
            <w:pPr>
              <w:tabs>
                <w:tab w:val="left" w:pos="4605"/>
              </w:tabs>
              <w:spacing w:line="240" w:lineRule="auto"/>
              <w:rPr>
                <w:rFonts w:eastAsia="Times New Roman" w:cs="Arial"/>
                <w:i/>
                <w:sz w:val="18"/>
                <w:szCs w:val="18"/>
                <w:lang w:val="de-DE"/>
              </w:rPr>
            </w:pPr>
            <w:r w:rsidRPr="00230AD9">
              <w:rPr>
                <w:rFonts w:eastAsia="Times New Roman" w:cs="Arial"/>
                <w:i/>
                <w:noProof/>
                <w:sz w:val="18"/>
                <w:szCs w:val="18"/>
              </w:rPr>
              <w:t xml:space="preserve">Fig.1: The SmartFix concept </w:t>
            </w:r>
          </w:p>
        </w:tc>
        <w:tc>
          <w:tcPr>
            <w:tcW w:w="3336" w:type="dxa"/>
            <w:hideMark/>
          </w:tcPr>
          <w:p w14:paraId="491DFAF1" w14:textId="3E64F31B" w:rsidR="001341D9" w:rsidRDefault="001341D9">
            <w:pPr>
              <w:tabs>
                <w:tab w:val="left" w:pos="4605"/>
              </w:tabs>
              <w:spacing w:line="240" w:lineRule="auto"/>
              <w:rPr>
                <w:rFonts w:eastAsia="Times New Roman" w:cs="Arial"/>
                <w:i/>
                <w:sz w:val="18"/>
                <w:szCs w:val="18"/>
                <w:lang w:val="de-DE"/>
              </w:rPr>
            </w:pPr>
            <w:r>
              <w:rPr>
                <w:rFonts w:eastAsia="Times New Roman" w:cs="Arial"/>
                <w:i/>
                <w:color w:val="auto"/>
                <w:sz w:val="18"/>
                <w:szCs w:val="18"/>
              </w:rPr>
              <w:t xml:space="preserve">Fig 2: </w:t>
            </w:r>
            <w:r w:rsidRPr="00ED03DE">
              <w:rPr>
                <w:rFonts w:eastAsia="Times New Roman" w:cs="Arial"/>
                <w:i/>
                <w:color w:val="auto"/>
                <w:sz w:val="18"/>
                <w:szCs w:val="18"/>
              </w:rPr>
              <w:t xml:space="preserve">Atlantis </w:t>
            </w:r>
            <w:proofErr w:type="spellStart"/>
            <w:r w:rsidRPr="00ED03DE">
              <w:rPr>
                <w:rFonts w:eastAsia="Times New Roman" w:cs="Arial"/>
                <w:i/>
                <w:color w:val="auto"/>
                <w:sz w:val="18"/>
                <w:szCs w:val="18"/>
              </w:rPr>
              <w:t>CustomBase</w:t>
            </w:r>
            <w:proofErr w:type="spellEnd"/>
            <w:r>
              <w:rPr>
                <w:rFonts w:eastAsia="Times New Roman" w:cs="Arial"/>
                <w:i/>
                <w:color w:val="auto"/>
                <w:sz w:val="18"/>
                <w:szCs w:val="18"/>
              </w:rPr>
              <w:t xml:space="preserve"> </w:t>
            </w:r>
            <w:r w:rsidRPr="00B86BB8">
              <w:rPr>
                <w:rFonts w:eastAsia="Times New Roman" w:cs="Arial"/>
                <w:i/>
                <w:color w:val="auto"/>
                <w:sz w:val="18"/>
                <w:szCs w:val="18"/>
              </w:rPr>
              <w:t>solution</w:t>
            </w:r>
          </w:p>
        </w:tc>
      </w:tr>
      <w:tr w:rsidR="001341D9" w14:paraId="4333E3A4" w14:textId="77777777" w:rsidTr="001341D9">
        <w:tc>
          <w:tcPr>
            <w:tcW w:w="3336" w:type="dxa"/>
          </w:tcPr>
          <w:p w14:paraId="4F66019D" w14:textId="77777777" w:rsidR="001341D9" w:rsidRDefault="001341D9">
            <w:pPr>
              <w:tabs>
                <w:tab w:val="left" w:pos="4605"/>
              </w:tabs>
              <w:spacing w:line="240" w:lineRule="auto"/>
              <w:rPr>
                <w:rFonts w:eastAsia="Times New Roman" w:cs="Arial"/>
                <w:i/>
                <w:sz w:val="18"/>
                <w:szCs w:val="18"/>
                <w:lang w:val="de-DE"/>
              </w:rPr>
            </w:pPr>
          </w:p>
        </w:tc>
        <w:tc>
          <w:tcPr>
            <w:tcW w:w="3336" w:type="dxa"/>
          </w:tcPr>
          <w:p w14:paraId="1758C2BF" w14:textId="77777777" w:rsidR="001341D9" w:rsidRDefault="001341D9">
            <w:pPr>
              <w:tabs>
                <w:tab w:val="left" w:pos="4605"/>
              </w:tabs>
              <w:spacing w:line="240" w:lineRule="auto"/>
              <w:rPr>
                <w:rFonts w:eastAsia="Times New Roman" w:cs="Arial"/>
                <w:i/>
                <w:sz w:val="18"/>
                <w:szCs w:val="18"/>
                <w:lang w:val="de-DE"/>
              </w:rPr>
            </w:pPr>
          </w:p>
        </w:tc>
      </w:tr>
      <w:tr w:rsidR="001341D9" w14:paraId="3F03218F" w14:textId="77777777" w:rsidTr="001341D9">
        <w:tc>
          <w:tcPr>
            <w:tcW w:w="3336" w:type="dxa"/>
            <w:hideMark/>
          </w:tcPr>
          <w:p w14:paraId="38B0E4A5" w14:textId="4B180785" w:rsidR="001341D9" w:rsidRDefault="001341D9">
            <w:pPr>
              <w:tabs>
                <w:tab w:val="left" w:pos="4605"/>
              </w:tabs>
              <w:spacing w:line="240" w:lineRule="auto"/>
              <w:rPr>
                <w:rFonts w:eastAsia="Times New Roman" w:cs="Arial"/>
                <w:i/>
                <w:sz w:val="18"/>
                <w:szCs w:val="18"/>
                <w:lang w:val="de-DE"/>
              </w:rPr>
            </w:pPr>
            <w:r>
              <w:rPr>
                <w:noProof/>
              </w:rPr>
              <w:drawing>
                <wp:inline distT="0" distB="0" distL="0" distR="0" wp14:anchorId="120C62F5" wp14:editId="7CE728E0">
                  <wp:extent cx="1971675" cy="2638425"/>
                  <wp:effectExtent l="0" t="0" r="9525" b="9525"/>
                  <wp:docPr id="7" name="Picture 7" descr="Implants_OsseoSpeed Profile 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descr="Implants_OsseoSpeed Profile EV"/>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71675" cy="2638425"/>
                          </a:xfrm>
                          <a:prstGeom prst="rect">
                            <a:avLst/>
                          </a:prstGeom>
                          <a:noFill/>
                          <a:ln>
                            <a:noFill/>
                          </a:ln>
                        </pic:spPr>
                      </pic:pic>
                    </a:graphicData>
                  </a:graphic>
                </wp:inline>
              </w:drawing>
            </w:r>
          </w:p>
        </w:tc>
        <w:tc>
          <w:tcPr>
            <w:tcW w:w="3336" w:type="dxa"/>
            <w:hideMark/>
          </w:tcPr>
          <w:p w14:paraId="75404E27" w14:textId="2F91F3ED" w:rsidR="001341D9" w:rsidRDefault="001341D9">
            <w:pPr>
              <w:tabs>
                <w:tab w:val="left" w:pos="4605"/>
              </w:tabs>
              <w:spacing w:line="240" w:lineRule="auto"/>
              <w:rPr>
                <w:rFonts w:eastAsia="Times New Roman" w:cs="Arial"/>
                <w:i/>
                <w:sz w:val="18"/>
                <w:szCs w:val="18"/>
                <w:lang w:val="de-DE"/>
              </w:rPr>
            </w:pPr>
            <w:r>
              <w:rPr>
                <w:noProof/>
              </w:rPr>
              <w:drawing>
                <wp:inline distT="0" distB="0" distL="0" distR="0" wp14:anchorId="003D004A" wp14:editId="5417C94A">
                  <wp:extent cx="1981200" cy="3467100"/>
                  <wp:effectExtent l="0" t="0" r="0" b="0"/>
                  <wp:docPr id="2" name="Picture 2" descr="Implants_Simplant Viewer for Planning Service iP6-G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Implants_Simplant Viewer for Planning Service iP6-GPM"/>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1200" cy="3467100"/>
                          </a:xfrm>
                          <a:prstGeom prst="rect">
                            <a:avLst/>
                          </a:prstGeom>
                          <a:noFill/>
                          <a:ln>
                            <a:noFill/>
                          </a:ln>
                        </pic:spPr>
                      </pic:pic>
                    </a:graphicData>
                  </a:graphic>
                </wp:inline>
              </w:drawing>
            </w:r>
          </w:p>
        </w:tc>
      </w:tr>
      <w:tr w:rsidR="001341D9" w14:paraId="05CAC8F0" w14:textId="77777777" w:rsidTr="001341D9">
        <w:tc>
          <w:tcPr>
            <w:tcW w:w="3336" w:type="dxa"/>
            <w:hideMark/>
          </w:tcPr>
          <w:p w14:paraId="762B3A4C" w14:textId="4E486C37" w:rsidR="001341D9" w:rsidRPr="001341D9" w:rsidRDefault="001341D9">
            <w:pPr>
              <w:tabs>
                <w:tab w:val="left" w:pos="4605"/>
              </w:tabs>
              <w:spacing w:line="240" w:lineRule="auto"/>
              <w:rPr>
                <w:rFonts w:eastAsia="Times New Roman" w:cs="Arial"/>
                <w:i/>
                <w:sz w:val="18"/>
                <w:szCs w:val="18"/>
              </w:rPr>
            </w:pPr>
            <w:r>
              <w:rPr>
                <w:rFonts w:eastAsia="Times New Roman" w:cs="Arial"/>
                <w:i/>
                <w:noProof/>
                <w:sz w:val="18"/>
                <w:szCs w:val="18"/>
              </w:rPr>
              <w:t>Fig.3:</w:t>
            </w:r>
            <w:r w:rsidRPr="00DD101A">
              <w:rPr>
                <w:rFonts w:eastAsia="Times New Roman" w:cs="Arial"/>
                <w:i/>
                <w:noProof/>
                <w:sz w:val="18"/>
                <w:szCs w:val="18"/>
              </w:rPr>
              <w:t xml:space="preserve"> </w:t>
            </w:r>
            <w:proofErr w:type="spellStart"/>
            <w:r w:rsidRPr="00ED03DE">
              <w:rPr>
                <w:rFonts w:eastAsia="Times New Roman" w:cs="Arial"/>
                <w:i/>
                <w:color w:val="auto"/>
                <w:sz w:val="18"/>
                <w:szCs w:val="18"/>
              </w:rPr>
              <w:t>OsseoSpeed</w:t>
            </w:r>
            <w:proofErr w:type="spellEnd"/>
            <w:r w:rsidRPr="00ED03DE">
              <w:rPr>
                <w:rFonts w:eastAsia="Times New Roman" w:cs="Arial"/>
                <w:i/>
                <w:color w:val="auto"/>
                <w:sz w:val="18"/>
                <w:szCs w:val="18"/>
              </w:rPr>
              <w:t xml:space="preserve"> Profile EV implant</w:t>
            </w:r>
          </w:p>
        </w:tc>
        <w:tc>
          <w:tcPr>
            <w:tcW w:w="3336" w:type="dxa"/>
            <w:hideMark/>
          </w:tcPr>
          <w:p w14:paraId="73685D28" w14:textId="176EBFBB" w:rsidR="001341D9" w:rsidRPr="001341D9" w:rsidRDefault="001341D9">
            <w:pPr>
              <w:tabs>
                <w:tab w:val="left" w:pos="4605"/>
              </w:tabs>
              <w:spacing w:line="240" w:lineRule="auto"/>
              <w:rPr>
                <w:rFonts w:eastAsia="Times New Roman" w:cs="Arial"/>
                <w:i/>
                <w:sz w:val="18"/>
                <w:szCs w:val="18"/>
              </w:rPr>
            </w:pPr>
            <w:r w:rsidRPr="00ED03DE">
              <w:rPr>
                <w:rFonts w:eastAsia="Times New Roman" w:cs="Arial"/>
                <w:i/>
                <w:color w:val="auto"/>
                <w:sz w:val="18"/>
                <w:szCs w:val="18"/>
              </w:rPr>
              <w:t xml:space="preserve">Fig.4: </w:t>
            </w:r>
            <w:proofErr w:type="spellStart"/>
            <w:r w:rsidRPr="00ED03DE">
              <w:rPr>
                <w:rFonts w:eastAsia="Times New Roman" w:cs="Arial"/>
                <w:i/>
                <w:color w:val="auto"/>
                <w:sz w:val="18"/>
                <w:szCs w:val="18"/>
              </w:rPr>
              <w:t>mySimplant</w:t>
            </w:r>
            <w:proofErr w:type="spellEnd"/>
            <w:r w:rsidRPr="00ED03DE">
              <w:rPr>
                <w:rFonts w:eastAsia="Times New Roman" w:cs="Arial"/>
                <w:i/>
                <w:color w:val="auto"/>
                <w:sz w:val="18"/>
                <w:szCs w:val="18"/>
              </w:rPr>
              <w:t xml:space="preserve"> Planning Service</w:t>
            </w:r>
          </w:p>
        </w:tc>
      </w:tr>
    </w:tbl>
    <w:p w14:paraId="3BCF30EC" w14:textId="77777777" w:rsidR="001341D9" w:rsidRPr="00DD101A" w:rsidRDefault="001341D9" w:rsidP="007B5553">
      <w:pPr>
        <w:pStyle w:val="DSStandard"/>
        <w:rPr>
          <w:b/>
          <w:bCs/>
          <w:noProof/>
          <w:color w:val="808080"/>
          <w:sz w:val="23"/>
          <w:szCs w:val="23"/>
        </w:rPr>
      </w:pPr>
    </w:p>
    <w:p w14:paraId="3B049F10" w14:textId="77777777" w:rsidR="007B5553" w:rsidRPr="00DD101A" w:rsidRDefault="007B5553" w:rsidP="007B5553">
      <w:pPr>
        <w:rPr>
          <w:rFonts w:eastAsia="Times New Roman" w:cs="Arial"/>
          <w:noProof/>
          <w:szCs w:val="20"/>
        </w:rPr>
      </w:pPr>
    </w:p>
    <w:p w14:paraId="2EF1FAE7" w14:textId="77777777" w:rsidR="00B05865" w:rsidRPr="00DD101A" w:rsidRDefault="00B05865" w:rsidP="007B5553">
      <w:pPr>
        <w:pStyle w:val="DSStandard"/>
        <w:rPr>
          <w:noProof/>
          <w:lang w:eastAsia="ja-JP"/>
        </w:rPr>
      </w:pPr>
    </w:p>
    <w:sectPr w:rsidR="00B05865" w:rsidRPr="00DD101A" w:rsidSect="001A346C">
      <w:headerReference w:type="even" r:id="rId15"/>
      <w:headerReference w:type="default" r:id="rId16"/>
      <w:footerReference w:type="even" r:id="rId17"/>
      <w:footerReference w:type="default" r:id="rId18"/>
      <w:headerReference w:type="first" r:id="rId19"/>
      <w:footerReference w:type="first" r:id="rId20"/>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167C04" w14:textId="77777777" w:rsidR="00DD101A" w:rsidRDefault="00DD101A" w:rsidP="005662A0">
      <w:r>
        <w:rPr>
          <w:color w:val="808080" w:themeColor="background1" w:themeShade="80"/>
        </w:rPr>
        <w:separator/>
      </w:r>
    </w:p>
  </w:endnote>
  <w:endnote w:type="continuationSeparator" w:id="0">
    <w:p w14:paraId="48C72054" w14:textId="77777777" w:rsidR="00DD101A" w:rsidRDefault="00DD101A"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Palatino LT Std">
    <w:altName w:val="Palatino Linotype"/>
    <w:panose1 w:val="00000000000000000000"/>
    <w:charset w:val="00"/>
    <w:family w:val="roman"/>
    <w:notTrueType/>
    <w:pitch w:val="variable"/>
    <w:sig w:usb0="800000AF" w:usb1="5000204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8EDE4" w14:textId="77777777" w:rsidR="00A823E7" w:rsidRDefault="00A823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BA6CB7" w14:textId="77777777" w:rsidR="00E00551" w:rsidRDefault="00070F30" w:rsidP="005662A0">
    <w:pPr>
      <w:pStyle w:val="Footer"/>
    </w:pPr>
    <w:r w:rsidRPr="000666B0">
      <w:rPr>
        <w:noProof/>
        <w:lang w:eastAsia="en-US"/>
      </w:rPr>
      <w:drawing>
        <wp:anchor distT="0" distB="0" distL="114300" distR="114300" simplePos="0" relativeHeight="251660288" behindDoc="0" locked="0" layoutInCell="1" allowOverlap="1" wp14:anchorId="7B17374E" wp14:editId="44B1ABEA">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40FA8" w14:textId="77777777" w:rsidR="00A823E7" w:rsidRDefault="00A823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96E1E8" w14:textId="77777777" w:rsidR="00DD101A" w:rsidRDefault="00DD101A" w:rsidP="005662A0">
      <w:r>
        <w:rPr>
          <w:color w:val="808080" w:themeColor="background1" w:themeShade="80"/>
        </w:rPr>
        <w:separator/>
      </w:r>
    </w:p>
  </w:footnote>
  <w:footnote w:type="continuationSeparator" w:id="0">
    <w:p w14:paraId="4A71056A" w14:textId="77777777" w:rsidR="00DD101A" w:rsidRDefault="00DD101A" w:rsidP="005662A0">
      <w:r>
        <w:rPr>
          <w:color w:val="808080" w:themeColor="background1" w:themeShade="80"/>
        </w:rPr>
        <w:continuationSeparator/>
      </w:r>
    </w:p>
  </w:footnote>
  <w:footnote w:id="1">
    <w:p w14:paraId="58293E13" w14:textId="77777777" w:rsidR="00DD101A" w:rsidRDefault="00DD101A" w:rsidP="00DD101A">
      <w:pPr>
        <w:spacing w:after="0" w:line="240" w:lineRule="auto"/>
        <w:rPr>
          <w:rFonts w:cs="Arial"/>
          <w:i/>
          <w:sz w:val="18"/>
        </w:rPr>
      </w:pPr>
      <w:r>
        <w:rPr>
          <w:rStyle w:val="FootnoteReference"/>
        </w:rPr>
        <w:footnoteRef/>
      </w:r>
      <w:r>
        <w:t xml:space="preserve"> </w:t>
      </w:r>
      <w:r w:rsidRPr="00B84D8B">
        <w:rPr>
          <w:rFonts w:cs="Arial"/>
          <w:i/>
          <w:sz w:val="18"/>
        </w:rPr>
        <w:t xml:space="preserve">Reference: </w:t>
      </w:r>
      <w:proofErr w:type="spellStart"/>
      <w:r w:rsidRPr="00B84D8B">
        <w:rPr>
          <w:rFonts w:cs="Arial"/>
          <w:i/>
          <w:sz w:val="18"/>
        </w:rPr>
        <w:t>Schiegnitz</w:t>
      </w:r>
      <w:proofErr w:type="spellEnd"/>
      <w:r w:rsidRPr="00B84D8B">
        <w:rPr>
          <w:rFonts w:cs="Arial"/>
          <w:i/>
          <w:sz w:val="18"/>
        </w:rPr>
        <w:t xml:space="preserve"> E, </w:t>
      </w:r>
      <w:proofErr w:type="spellStart"/>
      <w:r w:rsidRPr="00B84D8B">
        <w:rPr>
          <w:rFonts w:cs="Arial"/>
          <w:i/>
          <w:sz w:val="18"/>
        </w:rPr>
        <w:t>Noelken</w:t>
      </w:r>
      <w:proofErr w:type="spellEnd"/>
      <w:r w:rsidRPr="00B84D8B">
        <w:rPr>
          <w:rFonts w:cs="Arial"/>
          <w:i/>
          <w:sz w:val="18"/>
        </w:rPr>
        <w:t xml:space="preserve"> R, </w:t>
      </w:r>
      <w:proofErr w:type="spellStart"/>
      <w:r w:rsidRPr="00B84D8B">
        <w:rPr>
          <w:rFonts w:cs="Arial"/>
          <w:i/>
          <w:sz w:val="18"/>
        </w:rPr>
        <w:t>Moergel</w:t>
      </w:r>
      <w:proofErr w:type="spellEnd"/>
      <w:r w:rsidRPr="00B84D8B">
        <w:rPr>
          <w:rFonts w:cs="Arial"/>
          <w:i/>
          <w:sz w:val="18"/>
        </w:rPr>
        <w:t xml:space="preserve"> M, </w:t>
      </w:r>
      <w:proofErr w:type="spellStart"/>
      <w:r w:rsidRPr="00B84D8B">
        <w:rPr>
          <w:rFonts w:cs="Arial"/>
          <w:i/>
          <w:sz w:val="18"/>
        </w:rPr>
        <w:t>Berres</w:t>
      </w:r>
      <w:proofErr w:type="spellEnd"/>
      <w:r w:rsidRPr="00B84D8B">
        <w:rPr>
          <w:rFonts w:cs="Arial"/>
          <w:i/>
          <w:sz w:val="18"/>
        </w:rPr>
        <w:t xml:space="preserve"> M, Wagner W. Survival and tissue maintenance of an implant with a sloped configurated shoulder in the posterior mandible-a prospective multicenter study. </w:t>
      </w:r>
      <w:proofErr w:type="spellStart"/>
      <w:r w:rsidRPr="00B84D8B">
        <w:rPr>
          <w:rFonts w:cs="Arial"/>
          <w:i/>
          <w:sz w:val="18"/>
        </w:rPr>
        <w:t>Clin</w:t>
      </w:r>
      <w:proofErr w:type="spellEnd"/>
      <w:r w:rsidRPr="00B84D8B">
        <w:rPr>
          <w:rFonts w:cs="Arial"/>
          <w:i/>
          <w:sz w:val="18"/>
        </w:rPr>
        <w:t xml:space="preserve"> Oral Implants Res </w:t>
      </w:r>
      <w:proofErr w:type="gramStart"/>
      <w:r w:rsidRPr="00B84D8B">
        <w:rPr>
          <w:rFonts w:cs="Arial"/>
          <w:i/>
          <w:sz w:val="18"/>
        </w:rPr>
        <w:t>2016;E</w:t>
      </w:r>
      <w:proofErr w:type="gramEnd"/>
      <w:r w:rsidRPr="00B84D8B">
        <w:rPr>
          <w:rFonts w:cs="Arial"/>
          <w:i/>
          <w:sz w:val="18"/>
        </w:rPr>
        <w:t>-pub May 13, doi:10.1111/clr.12869.</w:t>
      </w:r>
    </w:p>
    <w:p w14:paraId="413F49FA" w14:textId="77777777" w:rsidR="00DD101A" w:rsidRPr="00DD101A" w:rsidRDefault="00DD101A" w:rsidP="00DD101A">
      <w:pPr>
        <w:pStyle w:val="Default"/>
        <w:rPr>
          <w:rFonts w:cs="Arial"/>
          <w:i/>
          <w:sz w:val="18"/>
        </w:rPr>
      </w:pPr>
      <w:r>
        <w:rPr>
          <w:rFonts w:ascii="Arial" w:eastAsia="MS Mincho" w:hAnsi="Arial" w:cs="Arial"/>
          <w:i/>
          <w:color w:val="0D0D0D" w:themeColor="text1" w:themeTint="F2"/>
          <w:sz w:val="18"/>
          <w:szCs w:val="22"/>
        </w:rPr>
        <w:t>Dentsply Sirona Implants c</w:t>
      </w:r>
      <w:r w:rsidRPr="00900417">
        <w:rPr>
          <w:rFonts w:ascii="Arial" w:eastAsia="MS Mincho" w:hAnsi="Arial" w:cs="Arial"/>
          <w:i/>
          <w:color w:val="0D0D0D" w:themeColor="text1" w:themeTint="F2"/>
          <w:sz w:val="18"/>
          <w:szCs w:val="22"/>
        </w:rPr>
        <w:t>ustomer survey Austria, Germany, North America, Switzerland; data on file.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03ED2" w14:textId="77777777" w:rsidR="00A823E7" w:rsidRDefault="00A823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1DEBA4" w14:textId="77777777" w:rsidR="00E00551" w:rsidRPr="002D4E15" w:rsidRDefault="00502081" w:rsidP="00230527">
    <w:pPr>
      <w:pStyle w:val="Header"/>
      <w:tabs>
        <w:tab w:val="right" w:pos="9547"/>
      </w:tabs>
      <w:rPr>
        <w:rFonts w:ascii="Arial" w:hAnsi="Arial" w:cs="Arial"/>
        <w:color w:val="595959" w:themeColor="text1" w:themeTint="A6"/>
        <w:sz w:val="20"/>
      </w:rPr>
    </w:pPr>
    <w:r>
      <w:rPr>
        <w:noProof/>
        <w:lang w:eastAsia="en-US"/>
      </w:rPr>
      <mc:AlternateContent>
        <mc:Choice Requires="wps">
          <w:drawing>
            <wp:anchor distT="0" distB="0" distL="114300" distR="114300" simplePos="0" relativeHeight="251671552" behindDoc="0" locked="0" layoutInCell="1" allowOverlap="1" wp14:anchorId="681F4C5C" wp14:editId="13C15644">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14:paraId="71BE8DEE" w14:textId="4CE63863"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proofErr w:type="spellStart"/>
                          <w:r w:rsidR="00565979">
                            <w:rPr>
                              <w:rFonts w:ascii="Arial" w:hAnsi="Arial" w:cs="Arial"/>
                              <w:color w:val="595959" w:themeColor="text1" w:themeTint="A6"/>
                              <w:sz w:val="20"/>
                            </w:rPr>
                            <w:t>Seite</w:t>
                          </w:r>
                          <w:proofErr w:type="spellEnd"/>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A823E7">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A823E7">
                            <w:rPr>
                              <w:rFonts w:ascii="Arial" w:hAnsi="Arial" w:cs="Arial"/>
                              <w:noProof/>
                              <w:color w:val="595959" w:themeColor="text1" w:themeTint="A6"/>
                              <w:sz w:val="20"/>
                            </w:rPr>
                            <w:t>4</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681F4C5C"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14:paraId="71BE8DEE" w14:textId="4CE63863" w:rsidR="00502081" w:rsidRPr="003A0098" w:rsidRDefault="00502081" w:rsidP="003A0098">
                    <w:pPr>
                      <w:pStyle w:val="Header"/>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proofErr w:type="spellStart"/>
                    <w:r w:rsidR="00565979">
                      <w:rPr>
                        <w:rFonts w:ascii="Arial" w:hAnsi="Arial" w:cs="Arial"/>
                        <w:color w:val="595959" w:themeColor="text1" w:themeTint="A6"/>
                        <w:sz w:val="20"/>
                      </w:rPr>
                      <w:t>Seite</w:t>
                    </w:r>
                    <w:proofErr w:type="spellEnd"/>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A823E7">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A823E7">
                      <w:rPr>
                        <w:rFonts w:ascii="Arial" w:hAnsi="Arial" w:cs="Arial"/>
                        <w:noProof/>
                        <w:color w:val="595959" w:themeColor="text1" w:themeTint="A6"/>
                        <w:sz w:val="20"/>
                      </w:rPr>
                      <w:t>4</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3C60D7" w14:textId="77777777" w:rsidR="00D34B15" w:rsidRDefault="00E00551" w:rsidP="005662A0">
    <w:r w:rsidRPr="000666B0">
      <w:rPr>
        <w:noProof/>
        <w:lang w:eastAsia="en-US"/>
      </w:rPr>
      <w:drawing>
        <wp:anchor distT="0" distB="0" distL="114300" distR="114300" simplePos="0" relativeHeight="251654144" behindDoc="0" locked="0" layoutInCell="1" allowOverlap="1" wp14:anchorId="6F1CFE28" wp14:editId="464F2FAE">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5C02E0" w14:textId="77777777" w:rsidR="00461142" w:rsidRDefault="001D0DED" w:rsidP="005662A0">
    <w:r>
      <w:rPr>
        <w:noProof/>
        <w:lang w:eastAsia="en-US"/>
      </w:rPr>
      <w:drawing>
        <wp:anchor distT="0" distB="0" distL="114300" distR="114300" simplePos="0" relativeHeight="251666432" behindDoc="0" locked="0" layoutInCell="1" allowOverlap="1" wp14:anchorId="66E4F675" wp14:editId="78CFD4F2">
          <wp:simplePos x="0" y="0"/>
          <wp:positionH relativeFrom="column">
            <wp:posOffset>4901565</wp:posOffset>
          </wp:positionH>
          <wp:positionV relativeFrom="paragraph">
            <wp:posOffset>37465</wp:posOffset>
          </wp:positionV>
          <wp:extent cx="1155600" cy="486000"/>
          <wp:effectExtent l="0" t="0" r="6985" b="9525"/>
          <wp:wrapNone/>
          <wp:docPr id="875"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55600" cy="48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E7456E" w14:textId="77777777" w:rsidR="00461142" w:rsidRDefault="00461142" w:rsidP="005662A0"/>
  <w:p w14:paraId="2C5F891E" w14:textId="06F06103" w:rsidR="00461142" w:rsidRDefault="00A823E7" w:rsidP="00A823E7">
    <w:pPr>
      <w:tabs>
        <w:tab w:val="left" w:pos="4225"/>
      </w:tabs>
    </w:pPr>
    <w:r>
      <w:tab/>
    </w:r>
    <w:bookmarkStart w:id="0" w:name="_GoBack"/>
    <w:bookmarkEnd w:id="0"/>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4"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6"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9"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0"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5"/>
  </w:num>
  <w:num w:numId="2">
    <w:abstractNumId w:val="8"/>
  </w:num>
  <w:num w:numId="3">
    <w:abstractNumId w:val="1"/>
  </w:num>
  <w:num w:numId="4">
    <w:abstractNumId w:val="3"/>
  </w:num>
  <w:num w:numId="5">
    <w:abstractNumId w:val="6"/>
  </w:num>
  <w:num w:numId="6">
    <w:abstractNumId w:val="0"/>
  </w:num>
  <w:num w:numId="7">
    <w:abstractNumId w:val="10"/>
  </w:num>
  <w:num w:numId="8">
    <w:abstractNumId w:val="4"/>
  </w:num>
  <w:num w:numId="9">
    <w:abstractNumId w:val="7"/>
  </w:num>
  <w:num w:numId="10">
    <w:abstractNumId w:val="2"/>
  </w:num>
  <w:num w:numId="11">
    <w:abstractNumId w:val="9"/>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101A"/>
    <w:rsid w:val="00011AF0"/>
    <w:rsid w:val="000216C5"/>
    <w:rsid w:val="0004200D"/>
    <w:rsid w:val="000666B0"/>
    <w:rsid w:val="00070F30"/>
    <w:rsid w:val="000A1688"/>
    <w:rsid w:val="000E2A7B"/>
    <w:rsid w:val="001341D9"/>
    <w:rsid w:val="001452DE"/>
    <w:rsid w:val="001A346C"/>
    <w:rsid w:val="001D0DED"/>
    <w:rsid w:val="00230527"/>
    <w:rsid w:val="00230AD9"/>
    <w:rsid w:val="00233BC1"/>
    <w:rsid w:val="0028040D"/>
    <w:rsid w:val="002D4E15"/>
    <w:rsid w:val="002E6012"/>
    <w:rsid w:val="00362FCB"/>
    <w:rsid w:val="003B4C13"/>
    <w:rsid w:val="003D2F2F"/>
    <w:rsid w:val="003E6FB9"/>
    <w:rsid w:val="00421DCF"/>
    <w:rsid w:val="004250C3"/>
    <w:rsid w:val="00427159"/>
    <w:rsid w:val="00461142"/>
    <w:rsid w:val="00462907"/>
    <w:rsid w:val="004B33C3"/>
    <w:rsid w:val="004D13F9"/>
    <w:rsid w:val="00502081"/>
    <w:rsid w:val="00565979"/>
    <w:rsid w:val="005662A0"/>
    <w:rsid w:val="005D6DA1"/>
    <w:rsid w:val="005F0B0B"/>
    <w:rsid w:val="00623E4A"/>
    <w:rsid w:val="00632A55"/>
    <w:rsid w:val="006505B9"/>
    <w:rsid w:val="006565AA"/>
    <w:rsid w:val="006E1FB1"/>
    <w:rsid w:val="006E586D"/>
    <w:rsid w:val="007157C2"/>
    <w:rsid w:val="00730893"/>
    <w:rsid w:val="00780E54"/>
    <w:rsid w:val="00797D11"/>
    <w:rsid w:val="007B5553"/>
    <w:rsid w:val="007F4F00"/>
    <w:rsid w:val="007F6C26"/>
    <w:rsid w:val="0082340B"/>
    <w:rsid w:val="008325A7"/>
    <w:rsid w:val="008559E8"/>
    <w:rsid w:val="008642EB"/>
    <w:rsid w:val="008B7289"/>
    <w:rsid w:val="008C43F0"/>
    <w:rsid w:val="0092551F"/>
    <w:rsid w:val="00936562"/>
    <w:rsid w:val="009807BA"/>
    <w:rsid w:val="009C3918"/>
    <w:rsid w:val="00A42DCA"/>
    <w:rsid w:val="00A75E93"/>
    <w:rsid w:val="00A778A8"/>
    <w:rsid w:val="00A823E7"/>
    <w:rsid w:val="00AA455B"/>
    <w:rsid w:val="00B05865"/>
    <w:rsid w:val="00B20049"/>
    <w:rsid w:val="00B2189D"/>
    <w:rsid w:val="00B275B6"/>
    <w:rsid w:val="00BD0C74"/>
    <w:rsid w:val="00BE5693"/>
    <w:rsid w:val="00C32F2E"/>
    <w:rsid w:val="00C346F0"/>
    <w:rsid w:val="00C42CC6"/>
    <w:rsid w:val="00C55499"/>
    <w:rsid w:val="00CD3B89"/>
    <w:rsid w:val="00CD74A3"/>
    <w:rsid w:val="00CE17EF"/>
    <w:rsid w:val="00D34B15"/>
    <w:rsid w:val="00D86475"/>
    <w:rsid w:val="00D9175F"/>
    <w:rsid w:val="00DB0FDE"/>
    <w:rsid w:val="00DB1D5F"/>
    <w:rsid w:val="00DD101A"/>
    <w:rsid w:val="00E00551"/>
    <w:rsid w:val="00E55E9C"/>
    <w:rsid w:val="00E72CDE"/>
    <w:rsid w:val="00E95C39"/>
    <w:rsid w:val="00ED5E30"/>
    <w:rsid w:val="00F2429E"/>
    <w:rsid w:val="00F42537"/>
    <w:rsid w:val="00F91980"/>
    <w:rsid w:val="00FB714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3B82468D"/>
  <w14:defaultImageDpi w14:val="300"/>
  <w15:docId w15:val="{29E2AA75-1A5D-40AB-87CA-B028BB0217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1341D9"/>
    <w:pPr>
      <w:spacing w:after="120" w:line="260" w:lineRule="atLeast"/>
    </w:pPr>
    <w:rPr>
      <w:rFonts w:ascii="Arial" w:eastAsia="MS Mincho" w:hAnsi="Arial"/>
      <w:color w:val="0D0D0D" w:themeColor="text1" w:themeTint="F2"/>
      <w:sz w:val="20"/>
      <w:szCs w:val="22"/>
      <w:lang w:val="en-US"/>
    </w:rPr>
  </w:style>
  <w:style w:type="paragraph" w:styleId="Heading1">
    <w:name w:val="heading 1"/>
    <w:basedOn w:val="Normal"/>
    <w:next w:val="Normal"/>
    <w:link w:val="Heading1Char"/>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Heading2">
    <w:name w:val="heading 2"/>
    <w:basedOn w:val="Normal"/>
    <w:next w:val="Normal"/>
    <w:link w:val="Heading2Char"/>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Heading3">
    <w:name w:val="heading 3"/>
    <w:basedOn w:val="Normal"/>
    <w:next w:val="Normal"/>
    <w:link w:val="Heading3Char"/>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Heading4">
    <w:name w:val="heading 4"/>
    <w:basedOn w:val="Normal"/>
    <w:next w:val="Normal"/>
    <w:link w:val="Heading4Char"/>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BalloonTextChar">
    <w:name w:val="Balloon Text Char"/>
    <w:basedOn w:val="DefaultParagraphFont"/>
    <w:link w:val="BalloonText"/>
    <w:uiPriority w:val="99"/>
    <w:semiHidden/>
    <w:rsid w:val="00C55499"/>
    <w:rPr>
      <w:rFonts w:ascii="Lucida Grande" w:hAnsi="Lucida Grande" w:cs="Lucida Grande"/>
      <w:sz w:val="18"/>
      <w:szCs w:val="18"/>
    </w:rPr>
  </w:style>
  <w:style w:type="paragraph" w:styleId="Header">
    <w:name w:val="header"/>
    <w:basedOn w:val="Normal"/>
    <w:link w:val="Head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HeaderChar">
    <w:name w:val="Header Char"/>
    <w:basedOn w:val="DefaultParagraphFont"/>
    <w:link w:val="Header"/>
    <w:uiPriority w:val="99"/>
    <w:rsid w:val="00C55499"/>
  </w:style>
  <w:style w:type="paragraph" w:styleId="Footer">
    <w:name w:val="footer"/>
    <w:basedOn w:val="Normal"/>
    <w:link w:val="FooterChar"/>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ooterChar">
    <w:name w:val="Footer Char"/>
    <w:basedOn w:val="DefaultParagraphFont"/>
    <w:link w:val="Footer"/>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DefaultParagraphFon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ceholderText">
    <w:name w:val="Placeholder Text"/>
    <w:basedOn w:val="DefaultParagraphFont"/>
    <w:uiPriority w:val="99"/>
    <w:semiHidden/>
    <w:rsid w:val="00A75E93"/>
    <w:rPr>
      <w:color w:val="808080"/>
    </w:rPr>
  </w:style>
  <w:style w:type="paragraph" w:customStyle="1" w:styleId="DSSubjectLine">
    <w:name w:val="DS_Subject_Line"/>
    <w:basedOn w:val="Heading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FollowedHyperlink">
    <w:name w:val="FollowedHyperlink"/>
    <w:basedOn w:val="DefaultParagraphFont"/>
    <w:uiPriority w:val="99"/>
    <w:semiHidden/>
    <w:unhideWhenUsed/>
    <w:rsid w:val="009807BA"/>
    <w:rPr>
      <w:color w:val="800080" w:themeColor="followedHyperlink"/>
      <w:u w:val="single"/>
    </w:rPr>
  </w:style>
  <w:style w:type="character" w:customStyle="1" w:styleId="DSSubjectLineZchn">
    <w:name w:val="DS_Subject_Line Zchn"/>
    <w:basedOn w:val="DefaultParagraphFon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Heading1Char">
    <w:name w:val="Heading 1 Char"/>
    <w:basedOn w:val="DefaultParagraphFont"/>
    <w:link w:val="Heading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DefaultParagraphFont"/>
    <w:link w:val="SidebarLink"/>
    <w:rsid w:val="009807BA"/>
    <w:rPr>
      <w:rFonts w:ascii="Arial" w:eastAsia="Times New Roman" w:hAnsi="Arial" w:cs="Arial"/>
      <w:color w:val="F8A900"/>
      <w:sz w:val="16"/>
      <w:szCs w:val="16"/>
    </w:rPr>
  </w:style>
  <w:style w:type="character" w:customStyle="1" w:styleId="Heading2Char">
    <w:name w:val="Heading 2 Char"/>
    <w:basedOn w:val="DefaultParagraphFont"/>
    <w:link w:val="Heading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Heading3Char">
    <w:name w:val="Heading 3 Char"/>
    <w:basedOn w:val="DefaultParagraphFont"/>
    <w:link w:val="Heading3"/>
    <w:uiPriority w:val="9"/>
    <w:rsid w:val="005F0B0B"/>
    <w:rPr>
      <w:rFonts w:ascii="Arial" w:eastAsiaTheme="majorEastAsia" w:hAnsi="Arial" w:cstheme="majorBidi"/>
      <w:color w:val="262626" w:themeColor="text1" w:themeTint="D9"/>
      <w:lang w:val="en-US"/>
    </w:rPr>
  </w:style>
  <w:style w:type="character" w:customStyle="1" w:styleId="Heading4Char">
    <w:name w:val="Heading 4 Char"/>
    <w:basedOn w:val="DefaultParagraphFont"/>
    <w:link w:val="Heading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Normal"/>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DefaultParagraphFon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Normal"/>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leGrid">
    <w:name w:val="Table Grid"/>
    <w:basedOn w:val="TableNormal"/>
    <w:uiPriority w:val="59"/>
    <w:rsid w:val="007B5553"/>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DD101A"/>
    <w:pPr>
      <w:spacing w:after="0" w:line="240" w:lineRule="auto"/>
    </w:pPr>
    <w:rPr>
      <w:szCs w:val="20"/>
    </w:rPr>
  </w:style>
  <w:style w:type="character" w:customStyle="1" w:styleId="FootnoteTextChar">
    <w:name w:val="Footnote Text Char"/>
    <w:basedOn w:val="DefaultParagraphFont"/>
    <w:link w:val="FootnoteText"/>
    <w:uiPriority w:val="99"/>
    <w:semiHidden/>
    <w:rsid w:val="00DD101A"/>
    <w:rPr>
      <w:rFonts w:ascii="Arial" w:eastAsia="MS Mincho" w:hAnsi="Arial"/>
      <w:color w:val="0D0D0D" w:themeColor="text1" w:themeTint="F2"/>
      <w:sz w:val="20"/>
      <w:szCs w:val="20"/>
      <w:lang w:val="en-US"/>
    </w:rPr>
  </w:style>
  <w:style w:type="character" w:styleId="FootnoteReference">
    <w:name w:val="footnote reference"/>
    <w:basedOn w:val="DefaultParagraphFont"/>
    <w:uiPriority w:val="99"/>
    <w:semiHidden/>
    <w:unhideWhenUsed/>
    <w:rsid w:val="00DD101A"/>
    <w:rPr>
      <w:vertAlign w:val="superscript"/>
    </w:rPr>
  </w:style>
  <w:style w:type="paragraph" w:customStyle="1" w:styleId="Default">
    <w:name w:val="Default"/>
    <w:rsid w:val="00DD101A"/>
    <w:pPr>
      <w:autoSpaceDE w:val="0"/>
      <w:autoSpaceDN w:val="0"/>
      <w:adjustRightInd w:val="0"/>
    </w:pPr>
    <w:rPr>
      <w:rFonts w:ascii="Palatino LT Std" w:hAnsi="Palatino LT Std" w:cs="Palatino LT Std"/>
      <w:color w:val="000000"/>
      <w:lang w:val="en-US"/>
    </w:rPr>
  </w:style>
  <w:style w:type="character" w:styleId="CommentReference">
    <w:name w:val="annotation reference"/>
    <w:basedOn w:val="DefaultParagraphFont"/>
    <w:uiPriority w:val="99"/>
    <w:semiHidden/>
    <w:unhideWhenUsed/>
    <w:rsid w:val="00230AD9"/>
    <w:rPr>
      <w:sz w:val="16"/>
      <w:szCs w:val="16"/>
    </w:rPr>
  </w:style>
  <w:style w:type="paragraph" w:styleId="CommentText">
    <w:name w:val="annotation text"/>
    <w:basedOn w:val="Normal"/>
    <w:link w:val="CommentTextChar"/>
    <w:uiPriority w:val="99"/>
    <w:semiHidden/>
    <w:unhideWhenUsed/>
    <w:rsid w:val="00230AD9"/>
    <w:pPr>
      <w:spacing w:line="240" w:lineRule="auto"/>
    </w:pPr>
    <w:rPr>
      <w:szCs w:val="20"/>
    </w:rPr>
  </w:style>
  <w:style w:type="character" w:customStyle="1" w:styleId="CommentTextChar">
    <w:name w:val="Comment Text Char"/>
    <w:basedOn w:val="DefaultParagraphFont"/>
    <w:link w:val="CommentText"/>
    <w:uiPriority w:val="99"/>
    <w:semiHidden/>
    <w:rsid w:val="00230AD9"/>
    <w:rPr>
      <w:rFonts w:ascii="Arial" w:eastAsia="MS Mincho" w:hAnsi="Arial"/>
      <w:color w:val="0D0D0D" w:themeColor="text1" w:themeTint="F2"/>
      <w:sz w:val="20"/>
      <w:szCs w:val="20"/>
      <w:lang w:val="en-US"/>
    </w:rPr>
  </w:style>
  <w:style w:type="paragraph" w:styleId="CommentSubject">
    <w:name w:val="annotation subject"/>
    <w:basedOn w:val="CommentText"/>
    <w:next w:val="CommentText"/>
    <w:link w:val="CommentSubjectChar"/>
    <w:uiPriority w:val="99"/>
    <w:semiHidden/>
    <w:unhideWhenUsed/>
    <w:rsid w:val="00230AD9"/>
    <w:rPr>
      <w:b/>
      <w:bCs/>
    </w:rPr>
  </w:style>
  <w:style w:type="character" w:customStyle="1" w:styleId="CommentSubjectChar">
    <w:name w:val="Comment Subject Char"/>
    <w:basedOn w:val="CommentTextChar"/>
    <w:link w:val="CommentSubject"/>
    <w:uiPriority w:val="99"/>
    <w:semiHidden/>
    <w:rsid w:val="00230AD9"/>
    <w:rPr>
      <w:rFonts w:ascii="Arial" w:eastAsia="MS Mincho" w:hAnsi="Arial"/>
      <w:b/>
      <w:bCs/>
      <w:color w:val="0D0D0D" w:themeColor="text1" w:themeTint="F2"/>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3809757">
      <w:bodyDiv w:val="1"/>
      <w:marLeft w:val="0"/>
      <w:marRight w:val="0"/>
      <w:marTop w:val="0"/>
      <w:marBottom w:val="0"/>
      <w:divBdr>
        <w:top w:val="none" w:sz="0" w:space="0" w:color="auto"/>
        <w:left w:val="none" w:sz="0" w:space="0" w:color="auto"/>
        <w:bottom w:val="none" w:sz="0" w:space="0" w:color="auto"/>
        <w:right w:val="none" w:sz="0" w:space="0" w:color="auto"/>
      </w:divBdr>
    </w:div>
    <w:div w:id="715011591">
      <w:bodyDiv w:val="1"/>
      <w:marLeft w:val="0"/>
      <w:marRight w:val="0"/>
      <w:marTop w:val="0"/>
      <w:marBottom w:val="0"/>
      <w:divBdr>
        <w:top w:val="none" w:sz="0" w:space="0" w:color="auto"/>
        <w:left w:val="none" w:sz="0" w:space="0" w:color="auto"/>
        <w:bottom w:val="none" w:sz="0" w:space="0" w:color="auto"/>
        <w:right w:val="none" w:sz="0" w:space="0" w:color="auto"/>
      </w:divBdr>
    </w:div>
    <w:div w:id="1298873571">
      <w:bodyDiv w:val="1"/>
      <w:marLeft w:val="0"/>
      <w:marRight w:val="0"/>
      <w:marTop w:val="0"/>
      <w:marBottom w:val="0"/>
      <w:divBdr>
        <w:top w:val="none" w:sz="0" w:space="0" w:color="auto"/>
        <w:left w:val="none" w:sz="0" w:space="0" w:color="auto"/>
        <w:bottom w:val="none" w:sz="0" w:space="0" w:color="auto"/>
        <w:right w:val="none" w:sz="0" w:space="0" w:color="auto"/>
      </w:divBdr>
    </w:div>
    <w:div w:id="1473714049">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 w:id="179366841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wettby@dentsplysirona.com" TargetMode="Externa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dentsplysirona.com"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image" Target="media/image4.jpe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ZCOLFP1\GER%20Clients\GER%20Sirona%20071_271\GER%20DentsplySirona%20NEU%20ab%2001.01.2017\BASIS\Formatvorlagen\alt\PM_Implants_1.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4C564E-8834-43C5-BA58-4BB1FB5401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PM_Implants_1</Template>
  <TotalTime>0</TotalTime>
  <Pages>4</Pages>
  <Words>849</Words>
  <Characters>4841</Characters>
  <Application>Microsoft Office Word</Application>
  <DocSecurity>0</DocSecurity>
  <Lines>40</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5679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Salewski, Britt</dc:creator>
  <cp:lastModifiedBy>Kircher, Charlotte</cp:lastModifiedBy>
  <cp:revision>7</cp:revision>
  <cp:lastPrinted>2016-02-05T14:58:00Z</cp:lastPrinted>
  <dcterms:created xsi:type="dcterms:W3CDTF">2017-02-13T17:20:00Z</dcterms:created>
  <dcterms:modified xsi:type="dcterms:W3CDTF">2017-03-08T10:26:00Z</dcterms:modified>
</cp:coreProperties>
</file>