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31C9E" w14:textId="3D9A476B" w:rsidR="005D6DA1" w:rsidRPr="00464042" w:rsidRDefault="00EA4ECE" w:rsidP="005D6DA1">
      <w:pPr>
        <w:pStyle w:val="DSHeaderPressFact"/>
        <w:rPr>
          <w:lang w:val="it-IT"/>
        </w:rPr>
      </w:pPr>
      <w:r>
        <mc:AlternateContent>
          <mc:Choice Requires="wps">
            <w:drawing>
              <wp:anchor distT="0" distB="0" distL="114300" distR="114300" simplePos="0" relativeHeight="251658752" behindDoc="1" locked="0" layoutInCell="1" allowOverlap="1" wp14:anchorId="093D05F4" wp14:editId="051A04C9">
                <wp:simplePos x="0" y="0"/>
                <wp:positionH relativeFrom="column">
                  <wp:posOffset>4251960</wp:posOffset>
                </wp:positionH>
                <wp:positionV relativeFrom="paragraph">
                  <wp:posOffset>-5715</wp:posOffset>
                </wp:positionV>
                <wp:extent cx="1804035" cy="9966960"/>
                <wp:effectExtent l="0" t="0" r="5715" b="15240"/>
                <wp:wrapNone/>
                <wp:docPr id="4" name="Textfeld 4"/>
                <wp:cNvGraphicFramePr/>
                <a:graphic xmlns:a="http://schemas.openxmlformats.org/drawingml/2006/main">
                  <a:graphicData uri="http://schemas.microsoft.com/office/word/2010/wordprocessingShape">
                    <wps:wsp>
                      <wps:cNvSpPr txBox="1"/>
                      <wps:spPr>
                        <a:xfrm>
                          <a:off x="0" y="0"/>
                          <a:ext cx="1804035" cy="99669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0D1434E" w14:textId="4EAA350B" w:rsidR="00392CF9" w:rsidRPr="00392CF9" w:rsidRDefault="00392CF9" w:rsidP="00392CF9">
                            <w:pPr>
                              <w:pStyle w:val="DSHeaderPressFact"/>
                              <w:rPr>
                                <w:lang w:val="en-US"/>
                              </w:rPr>
                            </w:pPr>
                            <w:r w:rsidRPr="00392CF9">
                              <w:rPr>
                                <w:lang w:val="en-US"/>
                              </w:rPr>
                              <w:t>Ufficio Stampa</w:t>
                            </w:r>
                          </w:p>
                          <w:p w14:paraId="170FB9C4" w14:textId="77777777" w:rsidR="00392CF9" w:rsidRPr="00392CF9" w:rsidRDefault="00392CF9" w:rsidP="00392CF9">
                            <w:pPr>
                              <w:pStyle w:val="DSStandardSidebox"/>
                              <w:rPr>
                                <w:lang w:val="en-US"/>
                              </w:rPr>
                            </w:pPr>
                            <w:r w:rsidRPr="00392CF9">
                              <w:rPr>
                                <w:lang w:val="en-US"/>
                              </w:rPr>
                              <w:t>Marion Par-Weixlberger</w:t>
                            </w:r>
                          </w:p>
                          <w:p w14:paraId="5156510B" w14:textId="77777777" w:rsidR="00392CF9" w:rsidRPr="00392CF9" w:rsidRDefault="00392CF9" w:rsidP="00392CF9">
                            <w:pPr>
                              <w:pStyle w:val="DSStandardSidebox"/>
                              <w:rPr>
                                <w:lang w:val="en-US"/>
                              </w:rPr>
                            </w:pPr>
                            <w:r w:rsidRPr="00392CF9">
                              <w:rPr>
                                <w:lang w:val="en-US"/>
                              </w:rPr>
                              <w:t>Director Corporate Communications and Public Relations</w:t>
                            </w:r>
                          </w:p>
                          <w:p w14:paraId="776FFFB7" w14:textId="77777777" w:rsidR="00392CF9" w:rsidRPr="002E6012" w:rsidRDefault="00392CF9" w:rsidP="00392CF9">
                            <w:pPr>
                              <w:pStyle w:val="DSStandardSidebox"/>
                            </w:pPr>
                            <w:r w:rsidRPr="002E6012">
                              <w:t>Sirona Straße 1</w:t>
                            </w:r>
                          </w:p>
                          <w:p w14:paraId="1EB1FED4" w14:textId="77777777" w:rsidR="00392CF9" w:rsidRPr="002E6012" w:rsidRDefault="00392CF9" w:rsidP="00392CF9">
                            <w:pPr>
                              <w:pStyle w:val="DSStandardSidebox"/>
                            </w:pPr>
                            <w:r w:rsidRPr="002E6012">
                              <w:t>5071 Wals bei Salzburg, Austria</w:t>
                            </w:r>
                          </w:p>
                          <w:p w14:paraId="2D89BB7F" w14:textId="77777777" w:rsidR="00392CF9" w:rsidRPr="002E6012" w:rsidRDefault="00392CF9" w:rsidP="00392CF9">
                            <w:pPr>
                              <w:pStyle w:val="DSStandardSidebox"/>
                            </w:pPr>
                            <w:r w:rsidRPr="002E6012">
                              <w:t>T +43 (0) 662 2450-588</w:t>
                            </w:r>
                          </w:p>
                          <w:p w14:paraId="17EABE9F" w14:textId="77777777" w:rsidR="00392CF9" w:rsidRPr="003A5FCB" w:rsidRDefault="00392CF9" w:rsidP="00392CF9">
                            <w:pPr>
                              <w:pStyle w:val="DSStandardSidebox"/>
                            </w:pPr>
                            <w:r w:rsidRPr="003A5FCB">
                              <w:t>F +43 (0) 662 2450-540</w:t>
                            </w:r>
                          </w:p>
                          <w:p w14:paraId="239F982E" w14:textId="77777777" w:rsidR="00392CF9" w:rsidRPr="003A5FCB" w:rsidRDefault="00392CF9" w:rsidP="00392CF9">
                            <w:pPr>
                              <w:pStyle w:val="SidebarLink"/>
                            </w:pPr>
                            <w:r w:rsidRPr="003A5FCB">
                              <w:t>marion.par-weixlberger@dentsplysirona.com</w:t>
                            </w:r>
                          </w:p>
                          <w:p w14:paraId="3C9DDBF3" w14:textId="77777777" w:rsidR="00392CF9" w:rsidRPr="003A5FCB" w:rsidRDefault="00392CF9" w:rsidP="00392CF9">
                            <w:pPr>
                              <w:pStyle w:val="DSStandardSidebox"/>
                            </w:pPr>
                          </w:p>
                          <w:p w14:paraId="0F0BDECF" w14:textId="77777777" w:rsidR="00392CF9" w:rsidRPr="00392CF9" w:rsidRDefault="00392CF9" w:rsidP="00392CF9">
                            <w:pPr>
                              <w:pStyle w:val="DSStandardSidebox"/>
                              <w:rPr>
                                <w:lang w:val="en-US"/>
                              </w:rPr>
                            </w:pPr>
                            <w:r w:rsidRPr="00392CF9">
                              <w:rPr>
                                <w:lang w:val="en-US"/>
                              </w:rPr>
                              <w:t>Christoph Nösser</w:t>
                            </w:r>
                          </w:p>
                          <w:p w14:paraId="556F6365" w14:textId="77777777" w:rsidR="00392CF9" w:rsidRPr="00392CF9" w:rsidRDefault="00392CF9" w:rsidP="00392CF9">
                            <w:pPr>
                              <w:pStyle w:val="DSStandardSidebox"/>
                              <w:rPr>
                                <w:lang w:val="en-US"/>
                              </w:rPr>
                            </w:pPr>
                            <w:r w:rsidRPr="00392CF9">
                              <w:rPr>
                                <w:lang w:val="en-US"/>
                              </w:rPr>
                              <w:t xml:space="preserve">Edelman.ergo </w:t>
                            </w:r>
                          </w:p>
                          <w:p w14:paraId="2D44FC60" w14:textId="77777777" w:rsidR="00392CF9" w:rsidRPr="00392CF9" w:rsidRDefault="00392CF9" w:rsidP="00392CF9">
                            <w:pPr>
                              <w:pStyle w:val="DSStandardSidebox"/>
                              <w:rPr>
                                <w:lang w:val="en-US"/>
                              </w:rPr>
                            </w:pPr>
                            <w:r w:rsidRPr="00392CF9">
                              <w:rPr>
                                <w:lang w:val="en-US"/>
                              </w:rPr>
                              <w:t>Agrippinawerft 28</w:t>
                            </w:r>
                          </w:p>
                          <w:p w14:paraId="4A92AAD1" w14:textId="77777777" w:rsidR="00392CF9" w:rsidRPr="00012825" w:rsidRDefault="00392CF9" w:rsidP="00392CF9">
                            <w:pPr>
                              <w:pStyle w:val="DSStandardSidebox"/>
                            </w:pPr>
                            <w:r w:rsidRPr="00012825">
                              <w:t xml:space="preserve">D-50678 Köln </w:t>
                            </w:r>
                          </w:p>
                          <w:p w14:paraId="77AFF9C0" w14:textId="77777777" w:rsidR="00392CF9" w:rsidRPr="003A599D" w:rsidRDefault="00392CF9" w:rsidP="00392CF9">
                            <w:pPr>
                              <w:pStyle w:val="DSStandardSidebox"/>
                            </w:pPr>
                            <w:r>
                              <w:t>T +49 (0) 221 912887-1</w:t>
                            </w:r>
                            <w:r w:rsidRPr="003A599D">
                              <w:t xml:space="preserve">7 </w:t>
                            </w:r>
                          </w:p>
                          <w:p w14:paraId="350D352F" w14:textId="77777777" w:rsidR="00392CF9" w:rsidRPr="00012825" w:rsidRDefault="00392CF9" w:rsidP="00392CF9">
                            <w:pPr>
                              <w:pStyle w:val="SidebarLink"/>
                            </w:pPr>
                            <w:r>
                              <w:t>c</w:t>
                            </w:r>
                            <w:r w:rsidRPr="00012825">
                              <w:t>hristoph.noesser@</w:t>
                            </w:r>
                            <w:r>
                              <w:t>edelmanergo.com</w:t>
                            </w:r>
                          </w:p>
                          <w:p w14:paraId="56BE1E6B" w14:textId="77777777" w:rsidR="00392CF9" w:rsidRPr="00F47943" w:rsidRDefault="00392CF9" w:rsidP="00392CF9">
                            <w:pPr>
                              <w:pStyle w:val="SidebarLink"/>
                              <w:rPr>
                                <w:lang w:val="it-IT"/>
                              </w:rPr>
                            </w:pPr>
                            <w:r w:rsidRPr="00F47943">
                              <w:rPr>
                                <w:lang w:val="it-IT"/>
                              </w:rPr>
                              <w:t>www.edelmanergo.com</w:t>
                            </w:r>
                          </w:p>
                          <w:p w14:paraId="56A1E09C" w14:textId="77777777" w:rsidR="00392CF9" w:rsidRPr="00F47943" w:rsidRDefault="00392CF9" w:rsidP="00392CF9">
                            <w:pPr>
                              <w:pStyle w:val="DSStandardSidebox"/>
                              <w:rPr>
                                <w:lang w:val="it-IT"/>
                              </w:rPr>
                            </w:pPr>
                          </w:p>
                          <w:p w14:paraId="1B32B689" w14:textId="77777777" w:rsidR="00392CF9" w:rsidRPr="00F47943" w:rsidRDefault="00392CF9" w:rsidP="00392CF9">
                            <w:pPr>
                              <w:pStyle w:val="DSStandardSidebox"/>
                              <w:rPr>
                                <w:lang w:val="it-IT"/>
                              </w:rPr>
                            </w:pPr>
                          </w:p>
                          <w:p w14:paraId="039174E6" w14:textId="77777777" w:rsidR="00392CF9" w:rsidRPr="00F47943" w:rsidRDefault="00392CF9" w:rsidP="00392CF9">
                            <w:pPr>
                              <w:pStyle w:val="DSStandardSidebox"/>
                              <w:rPr>
                                <w:lang w:val="it-IT"/>
                              </w:rPr>
                            </w:pPr>
                          </w:p>
                          <w:p w14:paraId="7E3E47D5" w14:textId="77777777" w:rsidR="00392CF9" w:rsidRPr="00F47943" w:rsidRDefault="00392CF9" w:rsidP="00392CF9">
                            <w:pPr>
                              <w:pStyle w:val="DSStandardSidebox"/>
                              <w:rPr>
                                <w:lang w:val="it-IT"/>
                              </w:rPr>
                            </w:pPr>
                          </w:p>
                          <w:p w14:paraId="3656C3FF" w14:textId="77777777" w:rsidR="00392CF9" w:rsidRPr="00F47943" w:rsidRDefault="00392CF9" w:rsidP="00392CF9">
                            <w:pPr>
                              <w:pStyle w:val="DSStandardSidebox"/>
                              <w:rPr>
                                <w:lang w:val="it-IT"/>
                              </w:rPr>
                            </w:pPr>
                          </w:p>
                          <w:p w14:paraId="39A9CCCD" w14:textId="77777777" w:rsidR="00392CF9" w:rsidRPr="00F47943" w:rsidRDefault="00392CF9" w:rsidP="00392CF9">
                            <w:pPr>
                              <w:pStyle w:val="DSStandardSidebox"/>
                              <w:rPr>
                                <w:lang w:val="it-IT"/>
                              </w:rPr>
                            </w:pPr>
                          </w:p>
                          <w:p w14:paraId="4222B308" w14:textId="77777777" w:rsidR="00392CF9" w:rsidRPr="00F47943" w:rsidRDefault="00392CF9" w:rsidP="00392CF9">
                            <w:pPr>
                              <w:pStyle w:val="DSStandardSidebox"/>
                              <w:rPr>
                                <w:lang w:val="it-IT"/>
                              </w:rPr>
                            </w:pPr>
                          </w:p>
                          <w:p w14:paraId="483B1C96" w14:textId="77777777" w:rsidR="00392CF9" w:rsidRPr="00F47943" w:rsidRDefault="00392CF9" w:rsidP="00392CF9">
                            <w:pPr>
                              <w:pStyle w:val="DSStandardSidebox"/>
                              <w:rPr>
                                <w:lang w:val="it-IT"/>
                              </w:rPr>
                            </w:pPr>
                          </w:p>
                          <w:p w14:paraId="1EC488CD" w14:textId="77777777" w:rsidR="00392CF9" w:rsidRPr="00F47943" w:rsidRDefault="00392CF9" w:rsidP="00392CF9">
                            <w:pPr>
                              <w:pStyle w:val="DSStandardSidebox"/>
                              <w:rPr>
                                <w:lang w:val="it-IT"/>
                              </w:rPr>
                            </w:pPr>
                          </w:p>
                          <w:p w14:paraId="74C0DFEF" w14:textId="77777777" w:rsidR="00392CF9" w:rsidRPr="00F47943" w:rsidRDefault="00392CF9" w:rsidP="00392CF9">
                            <w:pPr>
                              <w:pStyle w:val="DSStandardSidebox"/>
                              <w:rPr>
                                <w:lang w:val="it-IT"/>
                              </w:rPr>
                            </w:pPr>
                          </w:p>
                          <w:p w14:paraId="265BCE42" w14:textId="77777777" w:rsidR="00392CF9" w:rsidRPr="00F47943" w:rsidRDefault="00392CF9" w:rsidP="00392CF9">
                            <w:pPr>
                              <w:pStyle w:val="DSStandardSidebox"/>
                              <w:rPr>
                                <w:lang w:val="it-IT"/>
                              </w:rPr>
                            </w:pPr>
                          </w:p>
                          <w:p w14:paraId="2B048C53" w14:textId="77777777" w:rsidR="00392CF9" w:rsidRPr="00F47943" w:rsidRDefault="00392CF9" w:rsidP="00392CF9">
                            <w:pPr>
                              <w:pStyle w:val="DSStandardSidebox"/>
                              <w:rPr>
                                <w:lang w:val="it-IT"/>
                              </w:rPr>
                            </w:pPr>
                          </w:p>
                          <w:p w14:paraId="68881787" w14:textId="77777777" w:rsidR="00392CF9" w:rsidRPr="00F47943" w:rsidRDefault="00392CF9" w:rsidP="00392CF9">
                            <w:pPr>
                              <w:pStyle w:val="DSStandardSidebox"/>
                              <w:rPr>
                                <w:lang w:val="it-IT"/>
                              </w:rPr>
                            </w:pPr>
                          </w:p>
                          <w:p w14:paraId="47FB8BE8" w14:textId="77777777" w:rsidR="00392CF9" w:rsidRPr="00F47943" w:rsidRDefault="00392CF9" w:rsidP="00392CF9">
                            <w:pPr>
                              <w:pStyle w:val="DSStandardSidebox"/>
                              <w:rPr>
                                <w:lang w:val="it-IT"/>
                              </w:rPr>
                            </w:pPr>
                          </w:p>
                          <w:p w14:paraId="18331269" w14:textId="77777777" w:rsidR="00392CF9" w:rsidRPr="00F47943" w:rsidRDefault="00392CF9" w:rsidP="00392CF9">
                            <w:pPr>
                              <w:pStyle w:val="DSStandardSidebox"/>
                              <w:rPr>
                                <w:lang w:val="it-IT"/>
                              </w:rPr>
                            </w:pPr>
                          </w:p>
                          <w:p w14:paraId="7A55F26D" w14:textId="77777777" w:rsidR="00392CF9" w:rsidRPr="00F47943" w:rsidRDefault="00392CF9" w:rsidP="00392CF9">
                            <w:pPr>
                              <w:pStyle w:val="DSStandardSidebox"/>
                              <w:rPr>
                                <w:lang w:val="it-IT"/>
                              </w:rPr>
                            </w:pPr>
                          </w:p>
                          <w:p w14:paraId="72C1CCE5" w14:textId="77777777" w:rsidR="00392CF9" w:rsidRPr="00F47943" w:rsidRDefault="00392CF9" w:rsidP="00392CF9">
                            <w:pPr>
                              <w:spacing w:after="0"/>
                              <w:rPr>
                                <w:b/>
                                <w:bCs/>
                                <w:sz w:val="16"/>
                                <w:lang w:val="it-IT"/>
                              </w:rPr>
                            </w:pPr>
                          </w:p>
                          <w:p w14:paraId="77467BC5" w14:textId="77777777" w:rsidR="00392CF9" w:rsidRPr="00F47943" w:rsidRDefault="00392CF9" w:rsidP="00392CF9">
                            <w:pPr>
                              <w:spacing w:after="0"/>
                              <w:rPr>
                                <w:b/>
                                <w:bCs/>
                                <w:sz w:val="16"/>
                                <w:lang w:val="it-IT"/>
                              </w:rPr>
                            </w:pPr>
                            <w:r w:rsidRPr="00F47943">
                              <w:rPr>
                                <w:b/>
                                <w:bCs/>
                                <w:sz w:val="16"/>
                                <w:lang w:val="it-IT"/>
                              </w:rPr>
                              <w:t>Dentsply Sirona</w:t>
                            </w:r>
                          </w:p>
                          <w:p w14:paraId="660728B4" w14:textId="4CB49A33" w:rsidR="00392CF9" w:rsidRDefault="00392CF9" w:rsidP="00392CF9">
                            <w:pPr>
                              <w:spacing w:after="0" w:line="240" w:lineRule="auto"/>
                              <w:rPr>
                                <w:rFonts w:cs="Arial"/>
                                <w:sz w:val="16"/>
                                <w:szCs w:val="16"/>
                                <w:lang w:val="it-IT"/>
                              </w:rPr>
                            </w:pPr>
                            <w:r>
                              <w:rPr>
                                <w:rFonts w:cs="Arial"/>
                                <w:sz w:val="16"/>
                                <w:szCs w:val="16"/>
                                <w:lang w:val="it-IT"/>
                              </w:rPr>
                              <w:t>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internazionali.Sotto il nome d</w:t>
                            </w:r>
                            <w:r w:rsidR="0097644E">
                              <w:rPr>
                                <w:rFonts w:cs="Arial"/>
                                <w:sz w:val="16"/>
                                <w:szCs w:val="16"/>
                                <w:lang w:val="it-IT"/>
                              </w:rPr>
                              <w:t>i The Dental Solutions Company</w:t>
                            </w:r>
                            <w:r>
                              <w:rPr>
                                <w:rFonts w:cs="Arial"/>
                                <w:sz w:val="16"/>
                                <w:szCs w:val="16"/>
                                <w:lang w:val="it-IT"/>
                              </w:rPr>
                              <w:t>, Dentsply Sirona crea soluzioni innovative, di altissima qualità e performanti con l’obiettivo di modernizzare l’assistenza al paziente e dare vita ad un’odontoiatria migliore, più sicura e più rapida.Il quartier generale principale di Dentsply Sirona si trova a York, in Pennsylvania (USA), mentre la sede internazionale è a Salisburgo, in Austria. L’azienda è quotata alla borsa statunitense NASDAQ con la sigla XRAY.</w:t>
                            </w:r>
                          </w:p>
                          <w:p w14:paraId="49CAFDF0" w14:textId="3BB17036" w:rsidR="009807BA" w:rsidRPr="00464042" w:rsidRDefault="00392CF9" w:rsidP="00392CF9">
                            <w:pPr>
                              <w:pStyle w:val="DSStandardSidebox"/>
                              <w:rPr>
                                <w:lang w:val="it-IT"/>
                              </w:rPr>
                            </w:pPr>
                            <w:r>
                              <w:rPr>
                                <w:rFonts w:cs="Arial"/>
                                <w:szCs w:val="16"/>
                                <w:lang w:val="it-IT"/>
                              </w:rPr>
                              <w:t xml:space="preserve">Visita il sito </w:t>
                            </w:r>
                            <w:hyperlink r:id="rId8" w:history="1">
                              <w:r>
                                <w:rPr>
                                  <w:rStyle w:val="Hyperlink"/>
                                  <w:rFonts w:cs="Arial"/>
                                  <w:szCs w:val="16"/>
                                  <w:lang w:val="it-IT"/>
                                </w:rPr>
                                <w:t>www.dentsplysirona.com</w:t>
                              </w:r>
                            </w:hyperlink>
                            <w:r>
                              <w:rPr>
                                <w:rFonts w:cs="Arial"/>
                                <w:szCs w:val="16"/>
                                <w:lang w:val="it-IT"/>
                              </w:rPr>
                              <w:t xml:space="preserve"> per saperne di più su Dentsply Sirona e i suoi prodotti.</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3D05F4" id="_x0000_t202" coordsize="21600,21600" o:spt="202" path="m,l,21600r21600,l21600,xe">
                <v:stroke joinstyle="miter"/>
                <v:path gradientshapeok="t" o:connecttype="rect"/>
              </v:shapetype>
              <v:shape id="Textfeld 4" o:spid="_x0000_s1026" type="#_x0000_t202" style="position:absolute;margin-left:334.8pt;margin-top:-.45pt;width:142.05pt;height:784.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" filled="f" stroked="f">
                <v:textbox inset="2mm,0,0,0">
                  <w:txbxContent>
                    <w:p w14:paraId="20D1434E" w14:textId="4EAA350B" w:rsidR="00392CF9" w:rsidRPr="00392CF9" w:rsidRDefault="00392CF9" w:rsidP="00392CF9">
                      <w:pPr>
                        <w:pStyle w:val="DSHeaderPressFact"/>
                        <w:rPr>
                          <w:lang w:val="en-US"/>
                        </w:rPr>
                      </w:pPr>
                      <w:r w:rsidRPr="00392CF9">
                        <w:rPr>
                          <w:lang w:val="en-US"/>
                        </w:rPr>
                        <w:t>Ufficio Stampa</w:t>
                      </w:r>
                    </w:p>
                    <w:p w14:paraId="170FB9C4" w14:textId="77777777" w:rsidR="00392CF9" w:rsidRPr="00392CF9" w:rsidRDefault="00392CF9" w:rsidP="00392CF9">
                      <w:pPr>
                        <w:pStyle w:val="DSStandardSidebox"/>
                        <w:rPr>
                          <w:lang w:val="en-US"/>
                        </w:rPr>
                      </w:pPr>
                      <w:r w:rsidRPr="00392CF9">
                        <w:rPr>
                          <w:lang w:val="en-US"/>
                        </w:rPr>
                        <w:t>Marion Par-Weixlberger</w:t>
                      </w:r>
                    </w:p>
                    <w:p w14:paraId="5156510B" w14:textId="77777777" w:rsidR="00392CF9" w:rsidRPr="00392CF9" w:rsidRDefault="00392CF9" w:rsidP="00392CF9">
                      <w:pPr>
                        <w:pStyle w:val="DSStandardSidebox"/>
                        <w:rPr>
                          <w:lang w:val="en-US"/>
                        </w:rPr>
                      </w:pPr>
                      <w:r w:rsidRPr="00392CF9">
                        <w:rPr>
                          <w:lang w:val="en-US"/>
                        </w:rPr>
                        <w:t>Director Corporate Communications and Public Relations</w:t>
                      </w:r>
                    </w:p>
                    <w:p w14:paraId="776FFFB7" w14:textId="77777777" w:rsidR="00392CF9" w:rsidRPr="002E6012" w:rsidRDefault="00392CF9" w:rsidP="00392CF9">
                      <w:pPr>
                        <w:pStyle w:val="DSStandardSidebox"/>
                      </w:pPr>
                      <w:r w:rsidRPr="002E6012">
                        <w:t>Sirona Straße 1</w:t>
                      </w:r>
                    </w:p>
                    <w:p w14:paraId="1EB1FED4" w14:textId="77777777" w:rsidR="00392CF9" w:rsidRPr="002E6012" w:rsidRDefault="00392CF9" w:rsidP="00392CF9">
                      <w:pPr>
                        <w:pStyle w:val="DSStandardSidebox"/>
                      </w:pPr>
                      <w:r w:rsidRPr="002E6012">
                        <w:t>5071 Wals bei Salzburg, Austria</w:t>
                      </w:r>
                    </w:p>
                    <w:p w14:paraId="2D89BB7F" w14:textId="77777777" w:rsidR="00392CF9" w:rsidRPr="002E6012" w:rsidRDefault="00392CF9" w:rsidP="00392CF9">
                      <w:pPr>
                        <w:pStyle w:val="DSStandardSidebox"/>
                      </w:pPr>
                      <w:r w:rsidRPr="002E6012">
                        <w:t>T +43 (0) 662 2450-588</w:t>
                      </w:r>
                    </w:p>
                    <w:p w14:paraId="17EABE9F" w14:textId="77777777" w:rsidR="00392CF9" w:rsidRPr="003A5FCB" w:rsidRDefault="00392CF9" w:rsidP="00392CF9">
                      <w:pPr>
                        <w:pStyle w:val="DSStandardSidebox"/>
                      </w:pPr>
                      <w:r w:rsidRPr="003A5FCB">
                        <w:t>F +43 (0) 662 2450-540</w:t>
                      </w:r>
                    </w:p>
                    <w:p w14:paraId="239F982E" w14:textId="77777777" w:rsidR="00392CF9" w:rsidRPr="003A5FCB" w:rsidRDefault="00392CF9" w:rsidP="00392CF9">
                      <w:pPr>
                        <w:pStyle w:val="SidebarLink"/>
                      </w:pPr>
                      <w:r w:rsidRPr="003A5FCB">
                        <w:t>marion.par-weixlberger@dentsplysirona.com</w:t>
                      </w:r>
                    </w:p>
                    <w:p w14:paraId="3C9DDBF3" w14:textId="77777777" w:rsidR="00392CF9" w:rsidRPr="003A5FCB" w:rsidRDefault="00392CF9" w:rsidP="00392CF9">
                      <w:pPr>
                        <w:pStyle w:val="DSStandardSidebox"/>
                      </w:pPr>
                    </w:p>
                    <w:p w14:paraId="0F0BDECF" w14:textId="77777777" w:rsidR="00392CF9" w:rsidRPr="00392CF9" w:rsidRDefault="00392CF9" w:rsidP="00392CF9">
                      <w:pPr>
                        <w:pStyle w:val="DSStandardSidebox"/>
                        <w:rPr>
                          <w:lang w:val="en-US"/>
                        </w:rPr>
                      </w:pPr>
                      <w:r w:rsidRPr="00392CF9">
                        <w:rPr>
                          <w:lang w:val="en-US"/>
                        </w:rPr>
                        <w:t>Christoph Nösser</w:t>
                      </w:r>
                    </w:p>
                    <w:p w14:paraId="556F6365" w14:textId="77777777" w:rsidR="00392CF9" w:rsidRPr="00392CF9" w:rsidRDefault="00392CF9" w:rsidP="00392CF9">
                      <w:pPr>
                        <w:pStyle w:val="DSStandardSidebox"/>
                        <w:rPr>
                          <w:lang w:val="en-US"/>
                        </w:rPr>
                      </w:pPr>
                      <w:r w:rsidRPr="00392CF9">
                        <w:rPr>
                          <w:lang w:val="en-US"/>
                        </w:rPr>
                        <w:t xml:space="preserve">Edelman.ergo </w:t>
                      </w:r>
                    </w:p>
                    <w:p w14:paraId="2D44FC60" w14:textId="77777777" w:rsidR="00392CF9" w:rsidRPr="00392CF9" w:rsidRDefault="00392CF9" w:rsidP="00392CF9">
                      <w:pPr>
                        <w:pStyle w:val="DSStandardSidebox"/>
                        <w:rPr>
                          <w:lang w:val="en-US"/>
                        </w:rPr>
                      </w:pPr>
                      <w:r w:rsidRPr="00392CF9">
                        <w:rPr>
                          <w:lang w:val="en-US"/>
                        </w:rPr>
                        <w:t>Agrippinawerft 28</w:t>
                      </w:r>
                    </w:p>
                    <w:p w14:paraId="4A92AAD1" w14:textId="77777777" w:rsidR="00392CF9" w:rsidRPr="00012825" w:rsidRDefault="00392CF9" w:rsidP="00392CF9">
                      <w:pPr>
                        <w:pStyle w:val="DSStandardSidebox"/>
                      </w:pPr>
                      <w:r w:rsidRPr="00012825">
                        <w:t xml:space="preserve">D-50678 Köln </w:t>
                      </w:r>
                    </w:p>
                    <w:p w14:paraId="77AFF9C0" w14:textId="77777777" w:rsidR="00392CF9" w:rsidRPr="003A599D" w:rsidRDefault="00392CF9" w:rsidP="00392CF9">
                      <w:pPr>
                        <w:pStyle w:val="DSStandardSidebox"/>
                      </w:pPr>
                      <w:r>
                        <w:t>T +49 (0) 221 912887-1</w:t>
                      </w:r>
                      <w:r w:rsidRPr="003A599D">
                        <w:t xml:space="preserve">7 </w:t>
                      </w:r>
                    </w:p>
                    <w:p w14:paraId="350D352F" w14:textId="77777777" w:rsidR="00392CF9" w:rsidRPr="00012825" w:rsidRDefault="00392CF9" w:rsidP="00392CF9">
                      <w:pPr>
                        <w:pStyle w:val="SidebarLink"/>
                      </w:pPr>
                      <w:r>
                        <w:t>c</w:t>
                      </w:r>
                      <w:r w:rsidRPr="00012825">
                        <w:t>hristoph.noesser@</w:t>
                      </w:r>
                      <w:r>
                        <w:t>edelmanergo.com</w:t>
                      </w:r>
                    </w:p>
                    <w:p w14:paraId="56BE1E6B" w14:textId="77777777" w:rsidR="00392CF9" w:rsidRPr="00F47943" w:rsidRDefault="00392CF9" w:rsidP="00392CF9">
                      <w:pPr>
                        <w:pStyle w:val="SidebarLink"/>
                        <w:rPr>
                          <w:lang w:val="it-IT"/>
                        </w:rPr>
                      </w:pPr>
                      <w:r w:rsidRPr="00F47943">
                        <w:rPr>
                          <w:lang w:val="it-IT"/>
                        </w:rPr>
                        <w:t>www.edelmanergo.com</w:t>
                      </w:r>
                    </w:p>
                    <w:p w14:paraId="56A1E09C" w14:textId="77777777" w:rsidR="00392CF9" w:rsidRPr="00F47943" w:rsidRDefault="00392CF9" w:rsidP="00392CF9">
                      <w:pPr>
                        <w:pStyle w:val="DSStandardSidebox"/>
                        <w:rPr>
                          <w:lang w:val="it-IT"/>
                        </w:rPr>
                      </w:pPr>
                    </w:p>
                    <w:p w14:paraId="1B32B689" w14:textId="77777777" w:rsidR="00392CF9" w:rsidRPr="00F47943" w:rsidRDefault="00392CF9" w:rsidP="00392CF9">
                      <w:pPr>
                        <w:pStyle w:val="DSStandardSidebox"/>
                        <w:rPr>
                          <w:lang w:val="it-IT"/>
                        </w:rPr>
                      </w:pPr>
                    </w:p>
                    <w:p w14:paraId="039174E6" w14:textId="77777777" w:rsidR="00392CF9" w:rsidRPr="00F47943" w:rsidRDefault="00392CF9" w:rsidP="00392CF9">
                      <w:pPr>
                        <w:pStyle w:val="DSStandardSidebox"/>
                        <w:rPr>
                          <w:lang w:val="it-IT"/>
                        </w:rPr>
                      </w:pPr>
                    </w:p>
                    <w:p w14:paraId="7E3E47D5" w14:textId="77777777" w:rsidR="00392CF9" w:rsidRPr="00F47943" w:rsidRDefault="00392CF9" w:rsidP="00392CF9">
                      <w:pPr>
                        <w:pStyle w:val="DSStandardSidebox"/>
                        <w:rPr>
                          <w:lang w:val="it-IT"/>
                        </w:rPr>
                      </w:pPr>
                    </w:p>
                    <w:p w14:paraId="3656C3FF" w14:textId="77777777" w:rsidR="00392CF9" w:rsidRPr="00F47943" w:rsidRDefault="00392CF9" w:rsidP="00392CF9">
                      <w:pPr>
                        <w:pStyle w:val="DSStandardSidebox"/>
                        <w:rPr>
                          <w:lang w:val="it-IT"/>
                        </w:rPr>
                      </w:pPr>
                    </w:p>
                    <w:p w14:paraId="39A9CCCD" w14:textId="77777777" w:rsidR="00392CF9" w:rsidRPr="00F47943" w:rsidRDefault="00392CF9" w:rsidP="00392CF9">
                      <w:pPr>
                        <w:pStyle w:val="DSStandardSidebox"/>
                        <w:rPr>
                          <w:lang w:val="it-IT"/>
                        </w:rPr>
                      </w:pPr>
                    </w:p>
                    <w:p w14:paraId="4222B308" w14:textId="77777777" w:rsidR="00392CF9" w:rsidRPr="00F47943" w:rsidRDefault="00392CF9" w:rsidP="00392CF9">
                      <w:pPr>
                        <w:pStyle w:val="DSStandardSidebox"/>
                        <w:rPr>
                          <w:lang w:val="it-IT"/>
                        </w:rPr>
                      </w:pPr>
                    </w:p>
                    <w:p w14:paraId="483B1C96" w14:textId="77777777" w:rsidR="00392CF9" w:rsidRPr="00F47943" w:rsidRDefault="00392CF9" w:rsidP="00392CF9">
                      <w:pPr>
                        <w:pStyle w:val="DSStandardSidebox"/>
                        <w:rPr>
                          <w:lang w:val="it-IT"/>
                        </w:rPr>
                      </w:pPr>
                    </w:p>
                    <w:p w14:paraId="1EC488CD" w14:textId="77777777" w:rsidR="00392CF9" w:rsidRPr="00F47943" w:rsidRDefault="00392CF9" w:rsidP="00392CF9">
                      <w:pPr>
                        <w:pStyle w:val="DSStandardSidebox"/>
                        <w:rPr>
                          <w:lang w:val="it-IT"/>
                        </w:rPr>
                      </w:pPr>
                    </w:p>
                    <w:p w14:paraId="74C0DFEF" w14:textId="77777777" w:rsidR="00392CF9" w:rsidRPr="00F47943" w:rsidRDefault="00392CF9" w:rsidP="00392CF9">
                      <w:pPr>
                        <w:pStyle w:val="DSStandardSidebox"/>
                        <w:rPr>
                          <w:lang w:val="it-IT"/>
                        </w:rPr>
                      </w:pPr>
                    </w:p>
                    <w:p w14:paraId="265BCE42" w14:textId="77777777" w:rsidR="00392CF9" w:rsidRPr="00F47943" w:rsidRDefault="00392CF9" w:rsidP="00392CF9">
                      <w:pPr>
                        <w:pStyle w:val="DSStandardSidebox"/>
                        <w:rPr>
                          <w:lang w:val="it-IT"/>
                        </w:rPr>
                      </w:pPr>
                    </w:p>
                    <w:p w14:paraId="2B048C53" w14:textId="77777777" w:rsidR="00392CF9" w:rsidRPr="00F47943" w:rsidRDefault="00392CF9" w:rsidP="00392CF9">
                      <w:pPr>
                        <w:pStyle w:val="DSStandardSidebox"/>
                        <w:rPr>
                          <w:lang w:val="it-IT"/>
                        </w:rPr>
                      </w:pPr>
                    </w:p>
                    <w:p w14:paraId="68881787" w14:textId="77777777" w:rsidR="00392CF9" w:rsidRPr="00F47943" w:rsidRDefault="00392CF9" w:rsidP="00392CF9">
                      <w:pPr>
                        <w:pStyle w:val="DSStandardSidebox"/>
                        <w:rPr>
                          <w:lang w:val="it-IT"/>
                        </w:rPr>
                      </w:pPr>
                    </w:p>
                    <w:p w14:paraId="47FB8BE8" w14:textId="77777777" w:rsidR="00392CF9" w:rsidRPr="00F47943" w:rsidRDefault="00392CF9" w:rsidP="00392CF9">
                      <w:pPr>
                        <w:pStyle w:val="DSStandardSidebox"/>
                        <w:rPr>
                          <w:lang w:val="it-IT"/>
                        </w:rPr>
                      </w:pPr>
                    </w:p>
                    <w:p w14:paraId="18331269" w14:textId="77777777" w:rsidR="00392CF9" w:rsidRPr="00F47943" w:rsidRDefault="00392CF9" w:rsidP="00392CF9">
                      <w:pPr>
                        <w:pStyle w:val="DSStandardSidebox"/>
                        <w:rPr>
                          <w:lang w:val="it-IT"/>
                        </w:rPr>
                      </w:pPr>
                    </w:p>
                    <w:p w14:paraId="7A55F26D" w14:textId="77777777" w:rsidR="00392CF9" w:rsidRPr="00F47943" w:rsidRDefault="00392CF9" w:rsidP="00392CF9">
                      <w:pPr>
                        <w:pStyle w:val="DSStandardSidebox"/>
                        <w:rPr>
                          <w:lang w:val="it-IT"/>
                        </w:rPr>
                      </w:pPr>
                    </w:p>
                    <w:p w14:paraId="72C1CCE5" w14:textId="77777777" w:rsidR="00392CF9" w:rsidRPr="00F47943" w:rsidRDefault="00392CF9" w:rsidP="00392CF9">
                      <w:pPr>
                        <w:spacing w:after="0"/>
                        <w:rPr>
                          <w:b/>
                          <w:bCs/>
                          <w:sz w:val="16"/>
                          <w:lang w:val="it-IT"/>
                        </w:rPr>
                      </w:pPr>
                    </w:p>
                    <w:p w14:paraId="77467BC5" w14:textId="77777777" w:rsidR="00392CF9" w:rsidRPr="00F47943" w:rsidRDefault="00392CF9" w:rsidP="00392CF9">
                      <w:pPr>
                        <w:spacing w:after="0"/>
                        <w:rPr>
                          <w:b/>
                          <w:bCs/>
                          <w:sz w:val="16"/>
                          <w:lang w:val="it-IT"/>
                        </w:rPr>
                      </w:pPr>
                      <w:r w:rsidRPr="00F47943">
                        <w:rPr>
                          <w:b/>
                          <w:bCs/>
                          <w:sz w:val="16"/>
                          <w:lang w:val="it-IT"/>
                        </w:rPr>
                        <w:t>Dentsply Sirona</w:t>
                      </w:r>
                    </w:p>
                    <w:p w14:paraId="660728B4" w14:textId="4CB49A33" w:rsidR="00392CF9" w:rsidRDefault="00392CF9" w:rsidP="00392CF9">
                      <w:pPr>
                        <w:spacing w:after="0" w:line="240" w:lineRule="auto"/>
                        <w:rPr>
                          <w:rFonts w:cs="Arial"/>
                          <w:sz w:val="16"/>
                          <w:szCs w:val="16"/>
                          <w:lang w:val="it-IT"/>
                        </w:rPr>
                      </w:pPr>
                      <w:r>
                        <w:rPr>
                          <w:rFonts w:cs="Arial"/>
                          <w:sz w:val="16"/>
                          <w:szCs w:val="16"/>
                          <w:lang w:val="it-IT"/>
                        </w:rPr>
                        <w:t>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internazionali.Sotto il nome d</w:t>
                      </w:r>
                      <w:r w:rsidR="0097644E">
                        <w:rPr>
                          <w:rFonts w:cs="Arial"/>
                          <w:sz w:val="16"/>
                          <w:szCs w:val="16"/>
                          <w:lang w:val="it-IT"/>
                        </w:rPr>
                        <w:t>i The Dental Solutions Company</w:t>
                      </w:r>
                      <w:r>
                        <w:rPr>
                          <w:rFonts w:cs="Arial"/>
                          <w:sz w:val="16"/>
                          <w:szCs w:val="16"/>
                          <w:lang w:val="it-IT"/>
                        </w:rPr>
                        <w:t>, Dentsply Sirona crea soluzioni innovative, di altissima qualità e performanti con l’obiettivo di modernizzare l’assistenza al paziente e dare vita ad un’odontoiatria migliore, più sicura e più rapida.Il quartier generale principale di Dentsply Sirona si trova a York, in Pennsylvania (USA), mentre la sede internazionale è a Salisburgo, in Austria. L’azienda è quotata alla borsa statunitense NASDAQ con la sigla XRAY.</w:t>
                      </w:r>
                    </w:p>
                    <w:p w14:paraId="49CAFDF0" w14:textId="3BB17036" w:rsidR="009807BA" w:rsidRPr="00464042" w:rsidRDefault="00392CF9" w:rsidP="00392CF9">
                      <w:pPr>
                        <w:pStyle w:val="DSStandardSidebox"/>
                        <w:rPr>
                          <w:lang w:val="it-IT"/>
                        </w:rPr>
                      </w:pPr>
                      <w:r>
                        <w:rPr>
                          <w:rFonts w:cs="Arial"/>
                          <w:szCs w:val="16"/>
                          <w:lang w:val="it-IT"/>
                        </w:rPr>
                        <w:t xml:space="preserve">Visita il sito </w:t>
                      </w:r>
                      <w:hyperlink r:id="rId9" w:history="1">
                        <w:r>
                          <w:rPr>
                            <w:rStyle w:val="Hyperlink"/>
                            <w:rFonts w:cs="Arial"/>
                            <w:szCs w:val="16"/>
                            <w:lang w:val="it-IT"/>
                          </w:rPr>
                          <w:t>www.dentsplysirona.com</w:t>
                        </w:r>
                      </w:hyperlink>
                      <w:r>
                        <w:rPr>
                          <w:rFonts w:cs="Arial"/>
                          <w:szCs w:val="16"/>
                          <w:lang w:val="it-IT"/>
                        </w:rPr>
                        <w:t xml:space="preserve"> per saperne di più su Dentsply Sirona e i suoi prodotti.</w:t>
                      </w:r>
                    </w:p>
                  </w:txbxContent>
                </v:textbox>
              </v:shape>
            </w:pict>
          </mc:Fallback>
        </mc:AlternateContent>
      </w:r>
      <w:r w:rsidRPr="00464042">
        <w:rPr>
          <w:lang w:val="it-IT"/>
        </w:rPr>
        <w:t>Collegamento senza soluzione di continuità: tecnologie moderne per una maggiore sicurezza nell'endodonzia</w:t>
      </w:r>
      <w:r>
        <mc:AlternateContent>
          <mc:Choice Requires="wps">
            <w:drawing>
              <wp:anchor distT="45720" distB="45720" distL="114300" distR="114300" simplePos="0" relativeHeight="251656704" behindDoc="0" locked="0" layoutInCell="1" allowOverlap="1" wp14:anchorId="52364DC3" wp14:editId="08521B45">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4BA5E874" w14:textId="77777777" w:rsidR="00B275B6" w:rsidRPr="005D6DA1" w:rsidRDefault="007F4F00" w:rsidP="005D6DA1">
                            <w:pPr>
                              <w:pStyle w:val="DSHeaderPressFact"/>
                            </w:pPr>
                            <w:r>
                              <w:t>Comunicato stampa</w:t>
                            </w:r>
                          </w:p>
                          <w:p w14:paraId="36D398D0"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2364DC3" id="Text Box 2" o:spid="_x0000_s1027" type="#_x0000_t202" style="position:absolute;margin-left:56.4pt;margin-top:47.7pt;width:226.75pt;height:77.35pt;z-index:2516567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4BA5E874" w14:textId="77777777" w:rsidR="00B275B6" w:rsidRPr="005D6DA1" w:rsidRDefault="007F4F00" w:rsidP="005D6DA1">
                      <w:pPr>
                        <w:pStyle w:val="DSHeaderPressFact"/>
                      </w:pPr>
                      <w:r>
                        <w:t>Comunicato stampa</w:t>
                      </w:r>
                    </w:p>
                    <w:p w14:paraId="36D398D0" w14:textId="77777777" w:rsidR="00B275B6" w:rsidRDefault="00B275B6" w:rsidP="00461142">
                      <w:pPr>
                        <w:pStyle w:val="DSAdressField"/>
                      </w:pPr>
                    </w:p>
                  </w:txbxContent>
                </v:textbox>
                <w10:wrap anchorx="page" anchory="page"/>
              </v:shape>
            </w:pict>
          </mc:Fallback>
        </mc:AlternateContent>
      </w:r>
    </w:p>
    <w:p w14:paraId="7FFDAB84" w14:textId="434B1A71" w:rsidR="0094790C" w:rsidRPr="00FD7075" w:rsidRDefault="00FB28F6" w:rsidP="00563584">
      <w:pPr>
        <w:pStyle w:val="DSStandard"/>
        <w:rPr>
          <w:b/>
          <w:color w:val="auto"/>
          <w:lang w:val="it-IT" w:eastAsia="ja-JP"/>
        </w:rPr>
      </w:pPr>
      <w:r w:rsidRPr="00FD7075">
        <w:rPr>
          <w:b/>
          <w:color w:val="auto"/>
          <w:lang w:val="it-IT"/>
        </w:rPr>
        <w:t>Dentsply Sirona, come poche altre aziende del settore dentale, si impegna</w:t>
      </w:r>
      <w:r w:rsidR="00464042" w:rsidRPr="00FD7075">
        <w:rPr>
          <w:b/>
          <w:color w:val="auto"/>
          <w:lang w:val="it-IT"/>
        </w:rPr>
        <w:t xml:space="preserve"> a </w:t>
      </w:r>
      <w:r w:rsidRPr="00FD7075">
        <w:rPr>
          <w:b/>
          <w:color w:val="auto"/>
          <w:lang w:val="it-IT"/>
        </w:rPr>
        <w:t>collegare fra di loro prodotti e sistemi, allo scopo di consentire un flusso di lavoro digitale</w:t>
      </w:r>
      <w:r w:rsidR="00464042" w:rsidRPr="00FD7075">
        <w:rPr>
          <w:b/>
          <w:color w:val="auto"/>
          <w:lang w:val="it-IT"/>
        </w:rPr>
        <w:t xml:space="preserve"> con </w:t>
      </w:r>
      <w:r w:rsidRPr="00FD7075">
        <w:rPr>
          <w:b/>
          <w:color w:val="auto"/>
          <w:lang w:val="it-IT"/>
        </w:rPr>
        <w:t xml:space="preserve">soluzione di continuità. Anche nell'endodonzia, hardware e software sono collegati in modo ottimale, consentendo un'elevata sicurezza nella pianificazione </w:t>
      </w:r>
      <w:r w:rsidR="00464042" w:rsidRPr="00FD7075">
        <w:rPr>
          <w:b/>
          <w:color w:val="auto"/>
          <w:lang w:val="it-IT"/>
        </w:rPr>
        <w:t xml:space="preserve">di </w:t>
      </w:r>
      <w:r w:rsidRPr="00FD7075">
        <w:rPr>
          <w:b/>
          <w:color w:val="auto"/>
          <w:lang w:val="it-IT"/>
        </w:rPr>
        <w:t xml:space="preserve">trattamenti </w:t>
      </w:r>
      <w:r w:rsidR="00F848BC" w:rsidRPr="00FD7075">
        <w:rPr>
          <w:b/>
          <w:color w:val="auto"/>
          <w:lang w:val="it-IT"/>
        </w:rPr>
        <w:t>canalari</w:t>
      </w:r>
      <w:r w:rsidRPr="00FD7075">
        <w:rPr>
          <w:b/>
          <w:color w:val="auto"/>
          <w:lang w:val="it-IT"/>
        </w:rPr>
        <w:t>, con risultati predicibili.</w:t>
      </w:r>
    </w:p>
    <w:p w14:paraId="41A9EA27" w14:textId="4B2C4AF8" w:rsidR="00574727" w:rsidRPr="00464042" w:rsidRDefault="005B78CA" w:rsidP="00563584">
      <w:pPr>
        <w:pStyle w:val="DSStandard"/>
        <w:rPr>
          <w:lang w:val="it-IT" w:eastAsia="ja-JP"/>
        </w:rPr>
      </w:pPr>
      <w:r w:rsidRPr="00464042">
        <w:rPr>
          <w:b/>
          <w:lang w:val="it-IT"/>
        </w:rPr>
        <w:t>Bensheim/Salisburgo, 21 marzo 2017</w:t>
      </w:r>
      <w:r w:rsidRPr="00464042">
        <w:rPr>
          <w:lang w:val="it-IT"/>
        </w:rPr>
        <w:t xml:space="preserve">. Dentsply Sirona, il maggiore produttore di prodotti e tecnologie dentali a livello mondiale, dimostra ancora una volta grande competenza tecnica con lo sviluppo digitale dei trattamenti endodontici. Prodotti innovativi e processi coordinati consentono una preparazione ottimale, un'organizzazione </w:t>
      </w:r>
      <w:r w:rsidRPr="00464042">
        <w:rPr>
          <w:color w:val="auto"/>
          <w:lang w:val="it-IT"/>
        </w:rPr>
        <w:t>efficiente e l'esecuzione sicura dei trattamenti endodontici. Anche</w:t>
      </w:r>
      <w:r w:rsidRPr="00464042">
        <w:rPr>
          <w:lang w:val="it-IT"/>
        </w:rPr>
        <w:t xml:space="preserve"> i casi impegnativi possono essere risolti più velocemente e con un rischio minore.</w:t>
      </w:r>
    </w:p>
    <w:p w14:paraId="2E88B61B" w14:textId="77777777" w:rsidR="00574727" w:rsidRPr="00464042" w:rsidRDefault="002631C7" w:rsidP="00563584">
      <w:pPr>
        <w:pStyle w:val="DSStandard"/>
        <w:rPr>
          <w:b/>
          <w:lang w:val="it-IT" w:eastAsia="ja-JP"/>
        </w:rPr>
      </w:pPr>
      <w:r w:rsidRPr="00464042">
        <w:rPr>
          <w:b/>
          <w:lang w:val="it-IT"/>
        </w:rPr>
        <w:t>Pianificazione precisa sulla base di dati radiografici 3D</w:t>
      </w:r>
    </w:p>
    <w:p w14:paraId="4DBEFEC7" w14:textId="3F1F0FAC" w:rsidR="00FD4142" w:rsidRPr="00464042" w:rsidRDefault="009755B2" w:rsidP="00563584">
      <w:pPr>
        <w:pStyle w:val="DSStandard"/>
        <w:rPr>
          <w:color w:val="auto"/>
          <w:lang w:val="it-IT" w:eastAsia="ja-JP"/>
        </w:rPr>
      </w:pPr>
      <w:r w:rsidRPr="00464042">
        <w:rPr>
          <w:lang w:val="it-IT"/>
        </w:rPr>
        <w:t>Il successo di un trattamento endodontico si basa su una diagnosi precisa mediante radiografia. A tal fine Dentsply Sirona con dispositivi, sensori e pellicole adeguati offre il prodotto giusto per ogni esigenza. Una successiva pianificazione accurata garantisce la sicurezza del trattamento. Il primo software sviluppato congiuntamente di Dentsply Sirona è in grado di farlo: 3D Endo è la prima applicazione su base DVT che consente la pianificazione di casi endodontici complessi. In combinazione con le apparecchiature Orthophos 3D e la banca dati integrata delle lime, è possibile simulare</w:t>
      </w:r>
      <w:r w:rsidR="00E42AFC">
        <w:rPr>
          <w:lang w:val="it-IT"/>
        </w:rPr>
        <w:t xml:space="preserve"> i trattamenti e ottimizzarli. </w:t>
      </w:r>
      <w:r w:rsidRPr="00464042">
        <w:rPr>
          <w:color w:val="auto"/>
          <w:lang w:val="it-IT"/>
        </w:rPr>
        <w:t xml:space="preserve">Quanti canali radicolari sono presenti? Qual è l'anatomia e la morfologia dei canali radicolari? Ci sono forti inarcature e ramificazioni? Le sezioni dei canali sono accessibili con difficoltà? Il nuovo software </w:t>
      </w:r>
      <w:r w:rsidR="00E175CC">
        <w:rPr>
          <w:color w:val="auto"/>
          <w:lang w:val="it-IT"/>
        </w:rPr>
        <w:t xml:space="preserve">3D Endo </w:t>
      </w:r>
      <w:r w:rsidRPr="00464042">
        <w:rPr>
          <w:color w:val="auto"/>
          <w:lang w:val="it-IT"/>
        </w:rPr>
        <w:t>consente di rispondere con maggiore sicurezza a queste classiche domande di endodonzia.</w:t>
      </w:r>
    </w:p>
    <w:p w14:paraId="7F4A651F" w14:textId="5D03A214" w:rsidR="005B78CA" w:rsidRPr="00464042" w:rsidRDefault="005B78CA" w:rsidP="00563584">
      <w:pPr>
        <w:pStyle w:val="DSStandard"/>
        <w:rPr>
          <w:color w:val="auto"/>
          <w:lang w:val="it-IT" w:eastAsia="ja-JP"/>
        </w:rPr>
      </w:pPr>
      <w:r w:rsidRPr="00464042">
        <w:rPr>
          <w:color w:val="auto"/>
          <w:lang w:val="it-IT"/>
        </w:rPr>
        <w:t>"Offriamo ai nostri clienti, negli studi dentistici e nelle cliniche, una soluzione completa ed integrale per l'endodonzia. Ciò include la pianificazione da parte dei dentisti con il nuovo software 3D Endo, usando i nostri sistemi di lime WaveOne Gold di Dentsply Sirona Endodontics (precedentemente DENTSPLY Maillefer). Questi sono disponibili anche nei riuniti Teneo e Sinius, nei quali sono già integrati grazie alla lunga ed intensa collaborazione di DENTSPLY e Sirona", comunica il Dr. Stefan Hehn, Group Vice President, Dentsply Sirona Imaging. La gamma "WaveOne Gold" sarà completata per l'IDS:</w:t>
      </w:r>
      <w:r w:rsidRPr="00464042">
        <w:rPr>
          <w:rFonts w:cs="Arial"/>
          <w:color w:val="000000"/>
          <w:szCs w:val="20"/>
          <w:shd w:val="clear" w:color="auto" w:fill="FFFFFF"/>
          <w:lang w:val="it-IT"/>
        </w:rPr>
        <w:t xml:space="preserve"> WaveOne Gold Glider è la prima lima endodontica reciproca Glide Path di Dentsply Sirona Endodontics disponibile sul mercato. </w:t>
      </w:r>
      <w:r w:rsidRPr="00464042">
        <w:rPr>
          <w:color w:val="auto"/>
          <w:lang w:val="it-IT"/>
        </w:rPr>
        <w:t>Dominique Legros, Group Vice President, Dentsply Sirona Endodontics: "Con il nostro va</w:t>
      </w:r>
      <w:r w:rsidR="00B222C5">
        <w:rPr>
          <w:color w:val="auto"/>
          <w:lang w:val="it-IT"/>
        </w:rPr>
        <w:t xml:space="preserve">sto portafoglio di prodotti, </w:t>
      </w:r>
      <w:r w:rsidRPr="00464042">
        <w:rPr>
          <w:color w:val="auto"/>
          <w:lang w:val="it-IT"/>
        </w:rPr>
        <w:t xml:space="preserve">offre una soluzione adeguata per ogni </w:t>
      </w:r>
      <w:r w:rsidRPr="00464042">
        <w:rPr>
          <w:color w:val="auto"/>
          <w:lang w:val="it-IT"/>
        </w:rPr>
        <w:lastRenderedPageBreak/>
        <w:t>esigenza, creiamo nuovi standard per i trattamenti endodontici, affinché anche in questo settore l'odontoiatria diventi più rapida, migliore e sicura".</w:t>
      </w:r>
    </w:p>
    <w:p w14:paraId="3340F162" w14:textId="6E0A8CE5" w:rsidR="009D68C2" w:rsidRPr="00464042" w:rsidRDefault="00FD4142" w:rsidP="00563584">
      <w:pPr>
        <w:pStyle w:val="DSStandard"/>
        <w:rPr>
          <w:color w:val="auto"/>
          <w:lang w:val="it-IT" w:eastAsia="ja-JP"/>
        </w:rPr>
      </w:pPr>
      <w:r w:rsidRPr="00464042">
        <w:rPr>
          <w:color w:val="auto"/>
          <w:lang w:val="it-IT"/>
        </w:rPr>
        <w:t>Contemporaneamente migliora anche la comunicazione con il paziente. Infatti, l'operatore è in grado di spiegare chiaramente la situazione iniziale al paziente, grazie al rapporto di pianificazione o direttamente nel software.</w:t>
      </w:r>
    </w:p>
    <w:p w14:paraId="5D791551" w14:textId="77777777" w:rsidR="00BE681E" w:rsidRPr="00464042" w:rsidRDefault="00297E10" w:rsidP="00563584">
      <w:pPr>
        <w:pStyle w:val="DSStandard"/>
        <w:rPr>
          <w:b/>
          <w:color w:val="auto"/>
          <w:lang w:val="it-IT" w:eastAsia="ja-JP"/>
        </w:rPr>
      </w:pPr>
      <w:r w:rsidRPr="00464042">
        <w:rPr>
          <w:b/>
          <w:color w:val="auto"/>
          <w:lang w:val="it-IT"/>
        </w:rPr>
        <w:t>Lavorare in modo ergonomico ed efficiente</w:t>
      </w:r>
    </w:p>
    <w:p w14:paraId="1CA7643D" w14:textId="1975E01E" w:rsidR="006C640D" w:rsidRPr="00464042" w:rsidRDefault="00FD4142" w:rsidP="00563584">
      <w:pPr>
        <w:pStyle w:val="DSStandard"/>
        <w:rPr>
          <w:lang w:val="it-IT" w:eastAsia="ja-JP"/>
        </w:rPr>
      </w:pPr>
      <w:r w:rsidRPr="00464042">
        <w:rPr>
          <w:lang w:val="it-IT"/>
        </w:rPr>
        <w:t xml:space="preserve">Dopo un'accurata pianificazione può iniziare il lavoro. Dentsply Sirona offre una soluzione per ogni dentista. Il portafoglio include dispositivi "Table Top" per l'uso flessibile in diversi studi di trattamento. Nei riuniti Teneo e Sinius è stata integrata una funzione endodontica, che offre un supporto ottimale e consente uno svolgimento pianificato del lavoro. Inoltre, questi due riuniti sono gli unici sul mercato a disporre di sistemi lime integrati. Oltre ai sistemi di lime, includono anche la funzione ApexLocator. Tutte le funzionalità sono visualizzate sull'interfaccia utente EasyTouch e possono essere comandate con semplicità attraverso il pedale. La struttura ergonomica del riunito garantisce una posizione di lavoro corretta durante i trattamenti. Una delle caratteristiche più importanti è il poggiatesta motorizzato di Teneo, che può essere regolato per ogni esigenza di trattamento con il pedale sul retro alla base della poltrona. In questo modo il paziente sarà sempre posizionato in modo ottimale. </w:t>
      </w:r>
    </w:p>
    <w:p w14:paraId="06C0CC06" w14:textId="5A6BBA6B" w:rsidR="001D06CB" w:rsidRPr="00464042" w:rsidRDefault="002E6D47" w:rsidP="00563584">
      <w:pPr>
        <w:rPr>
          <w:b/>
          <w:lang w:val="it-IT"/>
        </w:rPr>
      </w:pPr>
      <w:r w:rsidRPr="00464042">
        <w:rPr>
          <w:b/>
          <w:lang w:val="it-IT"/>
        </w:rPr>
        <w:t>Materiali di qualità per i migliori risultati</w:t>
      </w:r>
    </w:p>
    <w:p w14:paraId="0C5B7DA9" w14:textId="3871C655" w:rsidR="0036442B" w:rsidRPr="00464042" w:rsidRDefault="0036442B" w:rsidP="00563584">
      <w:pPr>
        <w:pStyle w:val="DSStandard"/>
        <w:rPr>
          <w:lang w:val="it-IT" w:eastAsia="ja-JP"/>
        </w:rPr>
      </w:pPr>
      <w:r w:rsidRPr="00464042">
        <w:rPr>
          <w:lang w:val="it-IT"/>
        </w:rPr>
        <w:t>Il successo clinico nel lungo periodo dipende molto dai risultati di alta qualità raggiunti in ogni fase del trattamento. Per supportare i dentisti durante tutti i passaggi, Dentsply Sirona ha sviluppato una soluzione di trattamento integrata, dalla radice alla corona: R2C</w:t>
      </w:r>
      <w:r w:rsidR="00357263" w:rsidRPr="00357263">
        <w:rPr>
          <w:vertAlign w:val="superscript"/>
          <w:lang w:val="it-IT"/>
        </w:rPr>
        <w:t>TM</w:t>
      </w:r>
      <w:r w:rsidRPr="00464042">
        <w:rPr>
          <w:lang w:val="it-IT"/>
        </w:rPr>
        <w:t xml:space="preserve"> ("Root to Crown"). Insieme alla pianificazione del trattamento, R2C</w:t>
      </w:r>
      <w:r w:rsidR="00357263" w:rsidRPr="00357263">
        <w:rPr>
          <w:vertAlign w:val="superscript"/>
          <w:lang w:val="it-IT"/>
        </w:rPr>
        <w:t>TM</w:t>
      </w:r>
      <w:r w:rsidRPr="00464042">
        <w:rPr>
          <w:lang w:val="it-IT"/>
        </w:rPr>
        <w:t xml:space="preserve"> offre una procedura guidata c</w:t>
      </w:r>
      <w:bookmarkStart w:id="0" w:name="_GoBack"/>
      <w:bookmarkEnd w:id="0"/>
      <w:r w:rsidRPr="00464042">
        <w:rPr>
          <w:lang w:val="it-IT"/>
        </w:rPr>
        <w:t>on prodotti di qualità, dall'apertura della cavità al restauro finale del dente. Questi prodotti si basano su tecnologie all'avanguardia, come leghe con flessibilità migliorata per lime endodontiche caratterizzate da una maggiore resistenza alla rottura da fatica, un adesivo dentale con tecnologia "Active-Guard" brevettata e materiali di restauro, che consentono un adattamento eccellente alla cavità e sigillatura. La soluzione "R2C</w:t>
      </w:r>
      <w:r w:rsidR="00357263" w:rsidRPr="00357263">
        <w:rPr>
          <w:vertAlign w:val="superscript"/>
          <w:lang w:val="it-IT"/>
        </w:rPr>
        <w:t>TM</w:t>
      </w:r>
      <w:r w:rsidRPr="00464042">
        <w:rPr>
          <w:lang w:val="it-IT"/>
        </w:rPr>
        <w:t>" di Dentsply Sirona supporta i dentisti nel raggiungimento di risultati clinici migliori nel lungo periodo - dalla radice alla corona.</w:t>
      </w:r>
    </w:p>
    <w:p w14:paraId="4E60C1D4" w14:textId="77777777" w:rsidR="0055030C" w:rsidRPr="00F47943" w:rsidRDefault="00545DB6" w:rsidP="00563584">
      <w:pPr>
        <w:pStyle w:val="DSStandard"/>
        <w:rPr>
          <w:b/>
          <w:lang w:val="it-IT" w:eastAsia="ja-JP"/>
        </w:rPr>
      </w:pPr>
      <w:r w:rsidRPr="00F47943">
        <w:rPr>
          <w:b/>
          <w:lang w:val="it-IT"/>
        </w:rPr>
        <w:t>Maggiore sicurezza, più valore aggiunto</w:t>
      </w:r>
    </w:p>
    <w:p w14:paraId="70F8C285" w14:textId="52C0D7E5" w:rsidR="003A599D" w:rsidRPr="00464042" w:rsidRDefault="00696791" w:rsidP="00563584">
      <w:pPr>
        <w:pStyle w:val="DSStandard"/>
        <w:rPr>
          <w:lang w:val="it-IT" w:eastAsia="ja-JP"/>
        </w:rPr>
      </w:pPr>
      <w:r w:rsidRPr="00464042">
        <w:rPr>
          <w:lang w:val="it-IT"/>
        </w:rPr>
        <w:t xml:space="preserve">Questo leader del mercato e tecnologico nel settore dentale è in grado di analizzare il processo dalla diagnosi al trattamento finale e di offrire i necessari prodotti coordinati, come nessun altro fornitore. In questo modo i dentisti possono rinunciare a dispositivi esterni, garantendo una maggiore semplicità e predicibilità dei processi di trattamento. Il flusso di lavoro integrato favorisce il successo e l'efficienza del trattamento. </w:t>
      </w:r>
      <w:r w:rsidRPr="00464042">
        <w:rPr>
          <w:lang w:val="it-IT"/>
        </w:rPr>
        <w:lastRenderedPageBreak/>
        <w:t>Funzioni integrate senza soluzione di continuità non sono soltanto garanzia di trattamenti di successo, ma anche un investimento per il futuro dello studio.</w:t>
      </w:r>
    </w:p>
    <w:p w14:paraId="124B66B9" w14:textId="40ECE972" w:rsidR="00B65073" w:rsidRDefault="00B65073" w:rsidP="00563584">
      <w:pPr>
        <w:rPr>
          <w:b/>
          <w:bCs/>
          <w:color w:val="808080"/>
          <w:sz w:val="23"/>
          <w:szCs w:val="23"/>
          <w:lang w:val="it-IT"/>
        </w:rPr>
      </w:pPr>
    </w:p>
    <w:p w14:paraId="4C5C21A1" w14:textId="058308B7" w:rsidR="00563584" w:rsidRDefault="00563584" w:rsidP="00563584">
      <w:pPr>
        <w:rPr>
          <w:i/>
          <w:szCs w:val="20"/>
          <w:lang w:val="it-IT"/>
        </w:rPr>
      </w:pPr>
      <w:r w:rsidRPr="00032FC7">
        <w:rPr>
          <w:i/>
          <w:szCs w:val="20"/>
          <w:lang w:val="it-IT"/>
        </w:rPr>
        <w:t>A causa di tempi di approvazione e registrazione diversi, non tutti i prodotti sono disponibili in tutti i paesi.</w:t>
      </w:r>
    </w:p>
    <w:p w14:paraId="0EF20530" w14:textId="77777777" w:rsidR="00563584" w:rsidRPr="00464042" w:rsidRDefault="00563584" w:rsidP="00563584">
      <w:pPr>
        <w:rPr>
          <w:b/>
          <w:bCs/>
          <w:color w:val="808080"/>
          <w:sz w:val="23"/>
          <w:szCs w:val="23"/>
          <w:lang w:val="it-IT"/>
        </w:rPr>
      </w:pPr>
    </w:p>
    <w:p w14:paraId="244FC554" w14:textId="77777777" w:rsidR="006A13C0" w:rsidRPr="00F47943" w:rsidRDefault="003D1942" w:rsidP="00563584">
      <w:pPr>
        <w:pStyle w:val="DSStandard"/>
        <w:rPr>
          <w:b/>
          <w:color w:val="F79646" w:themeColor="accent6"/>
          <w:lang w:val="it-IT"/>
        </w:rPr>
      </w:pPr>
      <w:r w:rsidRPr="00F47943">
        <w:rPr>
          <w:b/>
          <w:color w:val="F79646" w:themeColor="accent6"/>
          <w:lang w:val="it-IT"/>
        </w:rPr>
        <w:t>Dentsply Sirona alla IDS 2017:</w:t>
      </w:r>
    </w:p>
    <w:p w14:paraId="54B62AAC" w14:textId="7446B3B4" w:rsidR="00B65073" w:rsidRPr="00F47943" w:rsidRDefault="003D1942" w:rsidP="00563584">
      <w:pPr>
        <w:pStyle w:val="DSStandard"/>
        <w:rPr>
          <w:b/>
          <w:bCs/>
          <w:color w:val="808080"/>
          <w:sz w:val="23"/>
          <w:szCs w:val="23"/>
          <w:lang w:val="it-IT"/>
        </w:rPr>
      </w:pPr>
      <w:r w:rsidRPr="00F47943">
        <w:rPr>
          <w:lang w:val="it-IT"/>
        </w:rPr>
        <w:t>Padiglioni 10.2 e 11.2</w:t>
      </w:r>
      <w:r w:rsidR="00392CF9" w:rsidRPr="00F47943">
        <w:rPr>
          <w:lang w:val="it-IT"/>
        </w:rPr>
        <w:br/>
      </w:r>
    </w:p>
    <w:p w14:paraId="5CC7DD0A" w14:textId="77777777" w:rsidR="0097644E" w:rsidRDefault="0097644E" w:rsidP="0097644E">
      <w:pPr>
        <w:spacing w:after="0" w:line="240" w:lineRule="auto"/>
        <w:rPr>
          <w:b/>
          <w:bCs/>
          <w:color w:val="808080"/>
          <w:sz w:val="23"/>
          <w:szCs w:val="23"/>
        </w:rPr>
      </w:pPr>
    </w:p>
    <w:p w14:paraId="71B08B2A" w14:textId="1770C87B" w:rsidR="003A599D" w:rsidRPr="002231B3" w:rsidRDefault="003A599D" w:rsidP="0097644E">
      <w:pPr>
        <w:spacing w:after="0" w:line="240" w:lineRule="auto"/>
        <w:rPr>
          <w:b/>
          <w:bCs/>
          <w:color w:val="808080"/>
          <w:sz w:val="23"/>
          <w:szCs w:val="23"/>
        </w:rPr>
      </w:pPr>
      <w:r>
        <w:rPr>
          <w:b/>
          <w:bCs/>
          <w:color w:val="808080"/>
          <w:sz w:val="23"/>
          <w:szCs w:val="23"/>
        </w:rPr>
        <w:t>MATERIALE ILLUSTRATIVO</w:t>
      </w:r>
    </w:p>
    <w:p w14:paraId="1C0C1360" w14:textId="77777777" w:rsidR="003A599D" w:rsidRPr="002231B3" w:rsidRDefault="003A599D" w:rsidP="003A599D">
      <w:pPr>
        <w:rPr>
          <w:rFonts w:eastAsia="Times New Roman" w:cs="Arial"/>
          <w:szCs w:val="20"/>
        </w:rPr>
      </w:pPr>
    </w:p>
    <w:tbl>
      <w:tblPr>
        <w:tblStyle w:val="TableGrid"/>
        <w:tblW w:w="670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6"/>
        <w:gridCol w:w="3336"/>
      </w:tblGrid>
      <w:tr w:rsidR="003A599D" w:rsidRPr="002231B3" w14:paraId="48422CD7" w14:textId="77777777" w:rsidTr="00536F53">
        <w:sdt>
          <w:sdtPr>
            <w:rPr>
              <w:noProof/>
              <w:lang w:eastAsia="zh-CN"/>
            </w:rPr>
            <w:id w:val="926850705"/>
            <w:picture/>
          </w:sdtPr>
          <w:sdtEndPr/>
          <w:sdtContent>
            <w:tc>
              <w:tcPr>
                <w:tcW w:w="3966" w:type="dxa"/>
                <w:hideMark/>
              </w:tcPr>
              <w:p w14:paraId="1650055F" w14:textId="77777777" w:rsidR="003A599D" w:rsidRPr="002231B3" w:rsidRDefault="003A599D">
                <w:pPr>
                  <w:tabs>
                    <w:tab w:val="left" w:pos="4605"/>
                  </w:tabs>
                  <w:rPr>
                    <w:noProof/>
                    <w:sz w:val="22"/>
                    <w:lang w:eastAsia="zh-CN"/>
                  </w:rPr>
                </w:pPr>
                <w:r w:rsidRPr="002231B3">
                  <w:rPr>
                    <w:rFonts w:eastAsia="Times New Roman" w:cs="Arial"/>
                    <w:noProof/>
                    <w:szCs w:val="20"/>
                  </w:rPr>
                  <w:drawing>
                    <wp:inline distT="0" distB="0" distL="0" distR="0" wp14:anchorId="6146CF45" wp14:editId="3F66F919">
                      <wp:extent cx="1980000" cy="1319440"/>
                      <wp:effectExtent l="0" t="0" r="127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980000" cy="1319440"/>
                              </a:xfrm>
                              <a:prstGeom prst="rect">
                                <a:avLst/>
                              </a:prstGeom>
                              <a:noFill/>
                              <a:ln>
                                <a:noFill/>
                              </a:ln>
                            </pic:spPr>
                          </pic:pic>
                        </a:graphicData>
                      </a:graphic>
                    </wp:inline>
                  </w:drawing>
                </w:r>
              </w:p>
            </w:tc>
          </w:sdtContent>
        </w:sdt>
        <w:sdt>
          <w:sdtPr>
            <w:rPr>
              <w:rFonts w:eastAsia="Times New Roman" w:cs="Arial"/>
              <w:noProof/>
              <w:szCs w:val="20"/>
              <w:lang w:eastAsia="zh-CN"/>
            </w:rPr>
            <w:id w:val="-2144496518"/>
            <w:picture/>
          </w:sdtPr>
          <w:sdtEndPr/>
          <w:sdtContent>
            <w:tc>
              <w:tcPr>
                <w:tcW w:w="2736" w:type="dxa"/>
                <w:hideMark/>
              </w:tcPr>
              <w:p w14:paraId="16EAC988" w14:textId="77777777" w:rsidR="003A599D" w:rsidRPr="002231B3" w:rsidRDefault="00536F53">
                <w:pPr>
                  <w:tabs>
                    <w:tab w:val="left" w:pos="4605"/>
                  </w:tabs>
                  <w:rPr>
                    <w:rFonts w:eastAsia="Times New Roman" w:cs="Arial"/>
                    <w:noProof/>
                    <w:szCs w:val="20"/>
                    <w:lang w:eastAsia="zh-CN"/>
                  </w:rPr>
                </w:pPr>
                <w:r>
                  <w:rPr>
                    <w:rFonts w:eastAsia="Times New Roman" w:cs="Arial"/>
                    <w:noProof/>
                    <w:szCs w:val="20"/>
                  </w:rPr>
                  <w:drawing>
                    <wp:inline distT="0" distB="0" distL="0" distR="0" wp14:anchorId="7F6EE730" wp14:editId="576493EE">
                      <wp:extent cx="1978369" cy="1185110"/>
                      <wp:effectExtent l="0" t="0" r="3175" b="0"/>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tretch>
                                <a:fillRect/>
                              </a:stretch>
                            </pic:blipFill>
                            <pic:spPr bwMode="auto">
                              <a:xfrm>
                                <a:off x="0" y="0"/>
                                <a:ext cx="1978369" cy="1185110"/>
                              </a:xfrm>
                              <a:prstGeom prst="rect">
                                <a:avLst/>
                              </a:prstGeom>
                              <a:noFill/>
                              <a:ln>
                                <a:noFill/>
                              </a:ln>
                            </pic:spPr>
                          </pic:pic>
                        </a:graphicData>
                      </a:graphic>
                    </wp:inline>
                  </w:drawing>
                </w:r>
              </w:p>
            </w:tc>
          </w:sdtContent>
        </w:sdt>
      </w:tr>
      <w:tr w:rsidR="003A599D" w:rsidRPr="0097644E" w14:paraId="7ED6F07D" w14:textId="77777777" w:rsidTr="00536F53">
        <w:tc>
          <w:tcPr>
            <w:tcW w:w="3966" w:type="dxa"/>
          </w:tcPr>
          <w:p w14:paraId="140B5FA9" w14:textId="5CB2F5BB" w:rsidR="003A599D" w:rsidRPr="00464042" w:rsidRDefault="00536F53" w:rsidP="003A599D">
            <w:pPr>
              <w:tabs>
                <w:tab w:val="left" w:pos="4605"/>
              </w:tabs>
              <w:spacing w:line="240" w:lineRule="auto"/>
              <w:rPr>
                <w:rFonts w:eastAsia="Times New Roman" w:cs="Arial"/>
                <w:i/>
                <w:sz w:val="18"/>
                <w:szCs w:val="18"/>
                <w:lang w:val="it-IT"/>
              </w:rPr>
            </w:pPr>
            <w:r w:rsidRPr="00464042">
              <w:rPr>
                <w:rFonts w:eastAsia="Times New Roman" w:cs="Arial"/>
                <w:i/>
                <w:sz w:val="18"/>
                <w:szCs w:val="18"/>
                <w:lang w:val="it-IT"/>
              </w:rPr>
              <w:t>Fig. 1: Con l'aiuto dei dati radiografici 3D di Orthophos SL, il software 3D Endo consente di pianificare e ottimizzare i trattamenti endodontici</w:t>
            </w:r>
            <w:r w:rsidR="0037497C">
              <w:rPr>
                <w:rFonts w:eastAsia="Times New Roman" w:cs="Arial"/>
                <w:i/>
                <w:sz w:val="18"/>
                <w:szCs w:val="18"/>
                <w:lang w:val="it-IT"/>
              </w:rPr>
              <w:t>.</w:t>
            </w:r>
          </w:p>
          <w:p w14:paraId="20EA3690" w14:textId="4396D546" w:rsidR="00536F53" w:rsidRPr="00464042" w:rsidRDefault="00536F53">
            <w:pPr>
              <w:tabs>
                <w:tab w:val="left" w:pos="4605"/>
              </w:tabs>
              <w:spacing w:line="240" w:lineRule="auto"/>
              <w:rPr>
                <w:rFonts w:eastAsia="Times New Roman" w:cs="Arial"/>
                <w:i/>
                <w:sz w:val="18"/>
                <w:szCs w:val="18"/>
                <w:lang w:val="it-IT"/>
              </w:rPr>
            </w:pPr>
          </w:p>
        </w:tc>
        <w:tc>
          <w:tcPr>
            <w:tcW w:w="2736" w:type="dxa"/>
          </w:tcPr>
          <w:p w14:paraId="1D3B1665" w14:textId="2B1F8E79" w:rsidR="003A599D" w:rsidRPr="00464042" w:rsidRDefault="00536F53" w:rsidP="00536F53">
            <w:pPr>
              <w:tabs>
                <w:tab w:val="left" w:pos="4605"/>
              </w:tabs>
              <w:spacing w:line="240" w:lineRule="auto"/>
              <w:rPr>
                <w:rFonts w:eastAsia="Times New Roman" w:cs="Arial"/>
                <w:i/>
                <w:sz w:val="18"/>
                <w:szCs w:val="18"/>
                <w:lang w:val="it-IT"/>
              </w:rPr>
            </w:pPr>
            <w:r w:rsidRPr="00464042">
              <w:rPr>
                <w:rFonts w:eastAsia="Times New Roman" w:cs="Arial"/>
                <w:i/>
                <w:sz w:val="18"/>
                <w:szCs w:val="18"/>
                <w:lang w:val="it-IT"/>
              </w:rPr>
              <w:t>Fig. 2: Le funzioni integrate rendono i riuniti moderni adeguati alle esigenze del futuro. L'immagine mostra la schermata iniziale della funzione endodontica di Teneo con ApexLocator integrato.</w:t>
            </w:r>
          </w:p>
        </w:tc>
      </w:tr>
    </w:tbl>
    <w:tbl>
      <w:tblPr>
        <w:tblW w:w="6845" w:type="dxa"/>
        <w:tblInd w:w="-108" w:type="dxa"/>
        <w:tblLook w:val="04A0" w:firstRow="1" w:lastRow="0" w:firstColumn="1" w:lastColumn="0" w:noHBand="0" w:noVBand="1"/>
      </w:tblPr>
      <w:tblGrid>
        <w:gridCol w:w="3336"/>
        <w:gridCol w:w="3509"/>
      </w:tblGrid>
      <w:tr w:rsidR="00572C84" w:rsidRPr="00C70A9A" w14:paraId="3D60E6B4" w14:textId="77777777" w:rsidTr="00BB772B">
        <w:tc>
          <w:tcPr>
            <w:tcW w:w="3254" w:type="dxa"/>
            <w:shd w:val="clear" w:color="auto" w:fill="auto"/>
          </w:tcPr>
          <w:p w14:paraId="6FCA9554" w14:textId="5C40E738" w:rsidR="00572C84" w:rsidRPr="000B3F01" w:rsidRDefault="0036442B" w:rsidP="00BB772B">
            <w:pPr>
              <w:tabs>
                <w:tab w:val="left" w:pos="4605"/>
              </w:tabs>
              <w:spacing w:line="240" w:lineRule="auto"/>
              <w:rPr>
                <w:rFonts w:eastAsia="Times New Roman" w:cs="Arial"/>
                <w:i/>
                <w:sz w:val="18"/>
                <w:szCs w:val="18"/>
              </w:rPr>
            </w:pPr>
            <w:r>
              <w:rPr>
                <w:noProof/>
              </w:rPr>
              <w:drawing>
                <wp:inline distT="0" distB="0" distL="0" distR="0" wp14:anchorId="40F3491A" wp14:editId="0572C135">
                  <wp:extent cx="1979280" cy="2347415"/>
                  <wp:effectExtent l="0" t="0" r="2540" b="0"/>
                  <wp:docPr id="12" name="Grafik 12" descr="C:\Users\E039671\AppData\Local\Microsoft\Windows\INetCacheContent.Word\WaveOne Gold S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WaveOne Gold Solution.jpg"/>
                          <pic:cNvPicPr>
                            <a:picLocks noChangeAspect="1" noChangeArrowheads="1"/>
                          </pic:cNvPicPr>
                        </pic:nvPicPr>
                        <pic:blipFill rotWithShape="1">
                          <a:blip r:embed="rId12" cstate="screen">
                            <a:extLst>
                              <a:ext uri="{28A0092B-C50C-407E-A947-70E740481C1C}">
                                <a14:useLocalDpi xmlns:a14="http://schemas.microsoft.com/office/drawing/2010/main"/>
                              </a:ext>
                            </a:extLst>
                          </a:blip>
                          <a:srcRect t="7554" b="8602"/>
                          <a:stretch/>
                        </pic:blipFill>
                        <pic:spPr bwMode="auto">
                          <a:xfrm>
                            <a:off x="0" y="0"/>
                            <a:ext cx="1980000" cy="234826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591" w:type="dxa"/>
            <w:shd w:val="clear" w:color="auto" w:fill="auto"/>
          </w:tcPr>
          <w:p w14:paraId="49CFA104" w14:textId="77777777" w:rsidR="00572C84" w:rsidRPr="000B3F01" w:rsidRDefault="00572C84" w:rsidP="00BB772B">
            <w:pPr>
              <w:tabs>
                <w:tab w:val="left" w:pos="4605"/>
              </w:tabs>
              <w:spacing w:line="240" w:lineRule="auto"/>
              <w:rPr>
                <w:rFonts w:eastAsia="Times New Roman" w:cs="Arial"/>
                <w:i/>
                <w:sz w:val="18"/>
                <w:szCs w:val="18"/>
              </w:rPr>
            </w:pPr>
            <w:r>
              <w:rPr>
                <w:noProof/>
              </w:rPr>
              <w:drawing>
                <wp:inline distT="0" distB="0" distL="0" distR="0" wp14:anchorId="6DB49266" wp14:editId="43614578">
                  <wp:extent cx="1980000" cy="495000"/>
                  <wp:effectExtent l="0" t="0" r="1270" b="0"/>
                  <wp:docPr id="10" name="Grafik 10" descr="C:\Users\E039671\AppData\Local\Microsoft\Windows\INetCacheContent.Word\WaveOne Gold Glider_Product 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WaveOne Gold Glider_Product Image.pn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980000" cy="495000"/>
                          </a:xfrm>
                          <a:prstGeom prst="rect">
                            <a:avLst/>
                          </a:prstGeom>
                          <a:noFill/>
                          <a:ln>
                            <a:noFill/>
                          </a:ln>
                        </pic:spPr>
                      </pic:pic>
                    </a:graphicData>
                  </a:graphic>
                </wp:inline>
              </w:drawing>
            </w:r>
          </w:p>
        </w:tc>
      </w:tr>
      <w:tr w:rsidR="00572C84" w:rsidRPr="0097644E" w14:paraId="239AF9B3" w14:textId="77777777" w:rsidTr="00BB772B">
        <w:tc>
          <w:tcPr>
            <w:tcW w:w="3254" w:type="dxa"/>
            <w:shd w:val="clear" w:color="auto" w:fill="auto"/>
          </w:tcPr>
          <w:p w14:paraId="3418A4C2" w14:textId="3A455557" w:rsidR="00572C84" w:rsidRPr="00464042" w:rsidRDefault="0036442B" w:rsidP="0036442B">
            <w:pPr>
              <w:tabs>
                <w:tab w:val="left" w:pos="4605"/>
              </w:tabs>
              <w:spacing w:line="240" w:lineRule="auto"/>
              <w:rPr>
                <w:rFonts w:eastAsia="Times New Roman" w:cs="Arial"/>
                <w:i/>
                <w:sz w:val="18"/>
                <w:szCs w:val="18"/>
                <w:lang w:val="it-IT" w:eastAsia="en-US"/>
              </w:rPr>
            </w:pPr>
            <w:r w:rsidRPr="00464042">
              <w:rPr>
                <w:i/>
                <w:iCs/>
                <w:noProof/>
                <w:sz w:val="18"/>
                <w:szCs w:val="18"/>
                <w:lang w:val="it-IT"/>
              </w:rPr>
              <w:t>Fig. 3: WaveOne Gold: per la massima fiducia nei trattamenti endodontici, dal Glide Path fino all'otturazione.</w:t>
            </w:r>
          </w:p>
        </w:tc>
        <w:tc>
          <w:tcPr>
            <w:tcW w:w="3591" w:type="dxa"/>
            <w:shd w:val="clear" w:color="auto" w:fill="auto"/>
          </w:tcPr>
          <w:p w14:paraId="30756B1D" w14:textId="618A9F31" w:rsidR="00572C84" w:rsidRPr="00464042" w:rsidRDefault="00BE412D" w:rsidP="00BB772B">
            <w:pPr>
              <w:tabs>
                <w:tab w:val="left" w:pos="4605"/>
              </w:tabs>
              <w:spacing w:line="240" w:lineRule="auto"/>
              <w:rPr>
                <w:rFonts w:eastAsia="Times New Roman" w:cs="Arial"/>
                <w:i/>
                <w:sz w:val="18"/>
                <w:szCs w:val="18"/>
                <w:lang w:val="it-IT" w:eastAsia="en-US"/>
              </w:rPr>
            </w:pPr>
            <w:r w:rsidRPr="00464042">
              <w:rPr>
                <w:rFonts w:eastAsia="Times New Roman" w:cs="Arial"/>
                <w:i/>
                <w:sz w:val="18"/>
                <w:szCs w:val="18"/>
                <w:lang w:val="it-IT"/>
              </w:rPr>
              <w:t>Fig. 4: WaveOne Glider: una lima endodontica reciproca Glide Path per l'ottimizzazione della preparazione canalare.</w:t>
            </w:r>
          </w:p>
        </w:tc>
      </w:tr>
      <w:tr w:rsidR="00A36394" w:rsidRPr="00C70A9A" w14:paraId="7A6BB975" w14:textId="77777777" w:rsidTr="00BB772B">
        <w:tc>
          <w:tcPr>
            <w:tcW w:w="3254" w:type="dxa"/>
            <w:shd w:val="clear" w:color="auto" w:fill="auto"/>
          </w:tcPr>
          <w:p w14:paraId="69BB9557" w14:textId="0D0ED629" w:rsidR="00A36394" w:rsidRDefault="0036442B" w:rsidP="00BB772B">
            <w:pPr>
              <w:tabs>
                <w:tab w:val="left" w:pos="4605"/>
              </w:tabs>
              <w:spacing w:line="240" w:lineRule="auto"/>
              <w:rPr>
                <w:rFonts w:eastAsia="Times New Roman" w:cs="Arial"/>
                <w:i/>
                <w:sz w:val="18"/>
                <w:szCs w:val="18"/>
              </w:rPr>
            </w:pPr>
            <w:r>
              <w:rPr>
                <w:noProof/>
              </w:rPr>
              <w:lastRenderedPageBreak/>
              <w:drawing>
                <wp:inline distT="0" distB="0" distL="0" distR="0" wp14:anchorId="0D3AA44F" wp14:editId="1DBE3422">
                  <wp:extent cx="1980000" cy="2075307"/>
                  <wp:effectExtent l="0" t="0" r="1270" b="1270"/>
                  <wp:docPr id="9" name="Grafik 9" descr="C:\Users\E039671\AppData\Local\Microsoft\Windows\INetCacheContent.Word\DS R2C visu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S R2C visual.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980000" cy="2075307"/>
                          </a:xfrm>
                          <a:prstGeom prst="rect">
                            <a:avLst/>
                          </a:prstGeom>
                          <a:noFill/>
                          <a:ln>
                            <a:noFill/>
                          </a:ln>
                        </pic:spPr>
                      </pic:pic>
                    </a:graphicData>
                  </a:graphic>
                </wp:inline>
              </w:drawing>
            </w:r>
          </w:p>
        </w:tc>
        <w:tc>
          <w:tcPr>
            <w:tcW w:w="3591" w:type="dxa"/>
            <w:shd w:val="clear" w:color="auto" w:fill="auto"/>
          </w:tcPr>
          <w:p w14:paraId="5C5D17ED" w14:textId="1E2AD9BA" w:rsidR="00A36394" w:rsidRDefault="00A36394" w:rsidP="00BB772B">
            <w:pPr>
              <w:tabs>
                <w:tab w:val="left" w:pos="4605"/>
              </w:tabs>
              <w:spacing w:line="240" w:lineRule="auto"/>
              <w:rPr>
                <w:rFonts w:eastAsia="Times New Roman" w:cs="Arial"/>
                <w:i/>
                <w:sz w:val="18"/>
                <w:szCs w:val="18"/>
                <w:lang w:eastAsia="en-US"/>
              </w:rPr>
            </w:pPr>
          </w:p>
        </w:tc>
      </w:tr>
      <w:tr w:rsidR="007B3E7A" w:rsidRPr="00357263" w14:paraId="79533066" w14:textId="77777777" w:rsidTr="00BB772B">
        <w:tc>
          <w:tcPr>
            <w:tcW w:w="3254" w:type="dxa"/>
            <w:shd w:val="clear" w:color="auto" w:fill="auto"/>
          </w:tcPr>
          <w:p w14:paraId="77AFB8A0" w14:textId="69D25E2A" w:rsidR="0036442B" w:rsidRPr="00464042" w:rsidRDefault="0036442B" w:rsidP="0036442B">
            <w:pPr>
              <w:tabs>
                <w:tab w:val="left" w:pos="4605"/>
              </w:tabs>
              <w:spacing w:line="240" w:lineRule="auto"/>
              <w:rPr>
                <w:rFonts w:eastAsia="Times New Roman" w:cs="Arial"/>
                <w:i/>
                <w:sz w:val="18"/>
                <w:szCs w:val="18"/>
                <w:lang w:val="it-IT" w:eastAsia="en-US"/>
              </w:rPr>
            </w:pPr>
            <w:r w:rsidRPr="00464042">
              <w:rPr>
                <w:rFonts w:eastAsia="Times New Roman" w:cs="Arial"/>
                <w:i/>
                <w:sz w:val="18"/>
                <w:szCs w:val="18"/>
                <w:lang w:val="it-IT"/>
              </w:rPr>
              <w:t>Fig. 5: La soluzione R2C</w:t>
            </w:r>
            <w:r w:rsidR="00357263" w:rsidRPr="00357263">
              <w:rPr>
                <w:rFonts w:eastAsia="Times New Roman" w:cs="Arial"/>
                <w:i/>
                <w:sz w:val="18"/>
                <w:szCs w:val="18"/>
                <w:vertAlign w:val="superscript"/>
                <w:lang w:val="it-IT"/>
              </w:rPr>
              <w:t>TM</w:t>
            </w:r>
            <w:r w:rsidRPr="00464042">
              <w:rPr>
                <w:rFonts w:eastAsia="Times New Roman" w:cs="Arial"/>
                <w:i/>
                <w:sz w:val="18"/>
                <w:szCs w:val="18"/>
                <w:lang w:val="it-IT"/>
              </w:rPr>
              <w:t xml:space="preserve"> riunisce prodotti endodontici e di restauro per un flusso di lavoro completo per il trattamento del canale radicolare.</w:t>
            </w:r>
          </w:p>
          <w:p w14:paraId="74610511" w14:textId="158AA99D" w:rsidR="007B3E7A" w:rsidRPr="00464042" w:rsidRDefault="007B3E7A" w:rsidP="00BB772B">
            <w:pPr>
              <w:tabs>
                <w:tab w:val="left" w:pos="4605"/>
              </w:tabs>
              <w:spacing w:line="240" w:lineRule="auto"/>
              <w:rPr>
                <w:rFonts w:eastAsia="Times New Roman" w:cs="Arial"/>
                <w:i/>
                <w:sz w:val="18"/>
                <w:szCs w:val="18"/>
                <w:lang w:val="it-IT"/>
              </w:rPr>
            </w:pPr>
          </w:p>
        </w:tc>
        <w:tc>
          <w:tcPr>
            <w:tcW w:w="3591" w:type="dxa"/>
            <w:shd w:val="clear" w:color="auto" w:fill="auto"/>
          </w:tcPr>
          <w:p w14:paraId="490C562F" w14:textId="77777777" w:rsidR="007B3E7A" w:rsidRPr="00464042" w:rsidRDefault="007B3E7A" w:rsidP="0036442B">
            <w:pPr>
              <w:tabs>
                <w:tab w:val="left" w:pos="4605"/>
              </w:tabs>
              <w:spacing w:line="240" w:lineRule="auto"/>
              <w:rPr>
                <w:rFonts w:eastAsia="Times New Roman" w:cs="Arial"/>
                <w:i/>
                <w:sz w:val="18"/>
                <w:szCs w:val="18"/>
                <w:lang w:val="it-IT" w:eastAsia="en-US"/>
              </w:rPr>
            </w:pPr>
          </w:p>
        </w:tc>
      </w:tr>
      <w:tr w:rsidR="007B3E7A" w:rsidRPr="00357263" w14:paraId="1ECF17CC" w14:textId="77777777" w:rsidTr="00BB772B">
        <w:tc>
          <w:tcPr>
            <w:tcW w:w="3254" w:type="dxa"/>
            <w:shd w:val="clear" w:color="auto" w:fill="auto"/>
          </w:tcPr>
          <w:p w14:paraId="74A0F930" w14:textId="77777777" w:rsidR="007B3E7A" w:rsidRPr="00464042" w:rsidRDefault="007B3E7A" w:rsidP="00BB772B">
            <w:pPr>
              <w:tabs>
                <w:tab w:val="left" w:pos="4605"/>
              </w:tabs>
              <w:spacing w:line="240" w:lineRule="auto"/>
              <w:rPr>
                <w:i/>
                <w:iCs/>
                <w:noProof/>
                <w:sz w:val="18"/>
                <w:szCs w:val="18"/>
                <w:lang w:val="it-IT"/>
              </w:rPr>
            </w:pPr>
          </w:p>
        </w:tc>
        <w:tc>
          <w:tcPr>
            <w:tcW w:w="3591" w:type="dxa"/>
            <w:shd w:val="clear" w:color="auto" w:fill="auto"/>
          </w:tcPr>
          <w:p w14:paraId="5E849182" w14:textId="77777777" w:rsidR="007B3E7A" w:rsidRPr="00464042" w:rsidRDefault="007B3E7A" w:rsidP="00BB772B">
            <w:pPr>
              <w:tabs>
                <w:tab w:val="left" w:pos="4605"/>
              </w:tabs>
              <w:spacing w:line="240" w:lineRule="auto"/>
              <w:rPr>
                <w:rFonts w:eastAsia="Times New Roman" w:cs="Arial"/>
                <w:i/>
                <w:sz w:val="18"/>
                <w:szCs w:val="18"/>
                <w:lang w:val="it-IT" w:eastAsia="en-US"/>
              </w:rPr>
            </w:pPr>
          </w:p>
        </w:tc>
      </w:tr>
      <w:tr w:rsidR="00F47403" w:rsidRPr="00C70A9A" w14:paraId="3AED05FD" w14:textId="77777777" w:rsidTr="00BB772B">
        <w:tc>
          <w:tcPr>
            <w:tcW w:w="3254" w:type="dxa"/>
            <w:shd w:val="clear" w:color="auto" w:fill="auto"/>
          </w:tcPr>
          <w:p w14:paraId="258CF19E" w14:textId="73D4AC83" w:rsidR="00F47403" w:rsidRPr="000B3F01" w:rsidRDefault="00BE412D" w:rsidP="00BB772B">
            <w:pPr>
              <w:tabs>
                <w:tab w:val="left" w:pos="4605"/>
              </w:tabs>
              <w:spacing w:line="240" w:lineRule="auto"/>
              <w:rPr>
                <w:rFonts w:eastAsia="Times New Roman" w:cs="Arial"/>
                <w:i/>
                <w:sz w:val="18"/>
                <w:szCs w:val="18"/>
              </w:rPr>
            </w:pPr>
            <w:r>
              <w:rPr>
                <w:noProof/>
              </w:rPr>
              <w:drawing>
                <wp:inline distT="0" distB="0" distL="0" distR="0" wp14:anchorId="58102B54" wp14:editId="05AA28BF">
                  <wp:extent cx="1980000" cy="2099020"/>
                  <wp:effectExtent l="0" t="0" r="1270" b="0"/>
                  <wp:docPr id="3" name="Grafik 3" descr="C:\Users\E039671\AppData\Local\Microsoft\Windows\INetCacheContent.Word\559905_XCP-DSFIT_Endo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559905_XCP-DSFIT_EndoBB.JPG"/>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980000" cy="2099020"/>
                          </a:xfrm>
                          <a:prstGeom prst="rect">
                            <a:avLst/>
                          </a:prstGeom>
                          <a:noFill/>
                          <a:ln>
                            <a:noFill/>
                          </a:ln>
                        </pic:spPr>
                      </pic:pic>
                    </a:graphicData>
                  </a:graphic>
                </wp:inline>
              </w:drawing>
            </w:r>
          </w:p>
        </w:tc>
        <w:tc>
          <w:tcPr>
            <w:tcW w:w="3591" w:type="dxa"/>
            <w:shd w:val="clear" w:color="auto" w:fill="auto"/>
          </w:tcPr>
          <w:p w14:paraId="2B1E0D32" w14:textId="76B1F423" w:rsidR="00F47403" w:rsidRDefault="00BE412D" w:rsidP="00BB772B">
            <w:pPr>
              <w:tabs>
                <w:tab w:val="left" w:pos="4605"/>
              </w:tabs>
              <w:spacing w:line="240" w:lineRule="auto"/>
              <w:rPr>
                <w:rFonts w:eastAsia="Times New Roman" w:cs="Arial"/>
                <w:i/>
                <w:sz w:val="18"/>
                <w:szCs w:val="18"/>
                <w:lang w:eastAsia="en-US"/>
              </w:rPr>
            </w:pPr>
            <w:r>
              <w:rPr>
                <w:noProof/>
              </w:rPr>
              <w:drawing>
                <wp:inline distT="0" distB="0" distL="0" distR="0" wp14:anchorId="1292D269" wp14:editId="7C8D9D10">
                  <wp:extent cx="1980000" cy="1273375"/>
                  <wp:effectExtent l="0" t="0" r="1270" b="3175"/>
                  <wp:docPr id="6" name="Grafik 6" descr="C:\Users\E039671\AppData\Local\Microsoft\Windows\INetCacheContent.Word\XCP-Endo Kit 5420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XCP-Endo Kit 542045.jpg"/>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1980000" cy="1273375"/>
                          </a:xfrm>
                          <a:prstGeom prst="rect">
                            <a:avLst/>
                          </a:prstGeom>
                          <a:noFill/>
                          <a:ln>
                            <a:noFill/>
                          </a:ln>
                        </pic:spPr>
                      </pic:pic>
                    </a:graphicData>
                  </a:graphic>
                </wp:inline>
              </w:drawing>
            </w:r>
          </w:p>
        </w:tc>
      </w:tr>
      <w:tr w:rsidR="00F47403" w:rsidRPr="0097644E" w14:paraId="6D8CF739" w14:textId="77777777" w:rsidTr="00BB772B">
        <w:tc>
          <w:tcPr>
            <w:tcW w:w="3254" w:type="dxa"/>
            <w:shd w:val="clear" w:color="auto" w:fill="auto"/>
          </w:tcPr>
          <w:p w14:paraId="20FD1CCD" w14:textId="09273BCA" w:rsidR="00BE412D" w:rsidRPr="00464042" w:rsidRDefault="00BE412D" w:rsidP="00BE412D">
            <w:pPr>
              <w:tabs>
                <w:tab w:val="left" w:pos="4605"/>
              </w:tabs>
              <w:spacing w:line="240" w:lineRule="auto"/>
              <w:rPr>
                <w:rFonts w:eastAsia="Times New Roman" w:cs="Arial"/>
                <w:i/>
                <w:sz w:val="18"/>
                <w:szCs w:val="18"/>
                <w:lang w:val="it-IT"/>
              </w:rPr>
            </w:pPr>
            <w:r w:rsidRPr="00464042">
              <w:rPr>
                <w:rFonts w:eastAsia="Times New Roman" w:cs="Arial"/>
                <w:i/>
                <w:sz w:val="18"/>
                <w:szCs w:val="18"/>
                <w:lang w:val="it-IT"/>
              </w:rPr>
              <w:t>Fig. 6: Il bite block endodontico autoclavabile Rinn XCP-DS Fit per sensori radiografici.</w:t>
            </w:r>
          </w:p>
          <w:p w14:paraId="45D6B7FE" w14:textId="72E68281" w:rsidR="00F47403" w:rsidRPr="00464042" w:rsidRDefault="00F47403" w:rsidP="00BB772B">
            <w:pPr>
              <w:tabs>
                <w:tab w:val="left" w:pos="4605"/>
              </w:tabs>
              <w:spacing w:line="240" w:lineRule="auto"/>
              <w:rPr>
                <w:rFonts w:eastAsia="Times New Roman" w:cs="Arial"/>
                <w:i/>
                <w:sz w:val="18"/>
                <w:szCs w:val="18"/>
                <w:lang w:val="it-IT"/>
              </w:rPr>
            </w:pPr>
          </w:p>
        </w:tc>
        <w:tc>
          <w:tcPr>
            <w:tcW w:w="3591" w:type="dxa"/>
            <w:shd w:val="clear" w:color="auto" w:fill="auto"/>
          </w:tcPr>
          <w:p w14:paraId="595D5B86" w14:textId="200FD7B9" w:rsidR="00F47403" w:rsidRPr="00464042" w:rsidRDefault="00BE412D" w:rsidP="00BB772B">
            <w:pPr>
              <w:tabs>
                <w:tab w:val="left" w:pos="4605"/>
              </w:tabs>
              <w:spacing w:line="240" w:lineRule="auto"/>
              <w:rPr>
                <w:rFonts w:eastAsia="Times New Roman" w:cs="Arial"/>
                <w:i/>
                <w:sz w:val="18"/>
                <w:szCs w:val="18"/>
                <w:lang w:val="it-IT" w:eastAsia="en-US"/>
              </w:rPr>
            </w:pPr>
            <w:r w:rsidRPr="00464042">
              <w:rPr>
                <w:rFonts w:eastAsia="Times New Roman" w:cs="Arial"/>
                <w:i/>
                <w:sz w:val="18"/>
                <w:szCs w:val="18"/>
                <w:lang w:val="it-IT"/>
              </w:rPr>
              <w:t>Fig. 7: Il kit endodontico Rinn XCP autoclavabile per immagini su pellicola radiografica include una barra, un anello e il bite block.</w:t>
            </w:r>
          </w:p>
        </w:tc>
      </w:tr>
    </w:tbl>
    <w:tbl>
      <w:tblPr>
        <w:tblStyle w:val="TableGrid"/>
        <w:tblW w:w="670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6"/>
        <w:gridCol w:w="2736"/>
      </w:tblGrid>
      <w:tr w:rsidR="00572C84" w:rsidRPr="0097644E" w14:paraId="3B4600E2" w14:textId="77777777" w:rsidTr="00536F53">
        <w:tc>
          <w:tcPr>
            <w:tcW w:w="3966" w:type="dxa"/>
          </w:tcPr>
          <w:p w14:paraId="2237ADD8" w14:textId="77777777" w:rsidR="00572C84" w:rsidRPr="00464042" w:rsidRDefault="00572C84" w:rsidP="003A599D">
            <w:pPr>
              <w:tabs>
                <w:tab w:val="left" w:pos="4605"/>
              </w:tabs>
              <w:spacing w:line="240" w:lineRule="auto"/>
              <w:rPr>
                <w:rFonts w:eastAsia="Times New Roman" w:cs="Arial"/>
                <w:i/>
                <w:sz w:val="18"/>
                <w:szCs w:val="18"/>
                <w:lang w:val="it-IT"/>
              </w:rPr>
            </w:pPr>
          </w:p>
        </w:tc>
        <w:tc>
          <w:tcPr>
            <w:tcW w:w="2736" w:type="dxa"/>
          </w:tcPr>
          <w:p w14:paraId="4D150AA4" w14:textId="77777777" w:rsidR="00572C84" w:rsidRPr="00464042" w:rsidRDefault="00572C84" w:rsidP="00536F53">
            <w:pPr>
              <w:tabs>
                <w:tab w:val="left" w:pos="4605"/>
              </w:tabs>
              <w:spacing w:line="240" w:lineRule="auto"/>
              <w:rPr>
                <w:rFonts w:eastAsia="Times New Roman" w:cs="Arial"/>
                <w:i/>
                <w:sz w:val="18"/>
                <w:szCs w:val="18"/>
                <w:lang w:val="it-IT"/>
              </w:rPr>
            </w:pPr>
          </w:p>
        </w:tc>
      </w:tr>
    </w:tbl>
    <w:p w14:paraId="7E323C4E" w14:textId="4CDB0253" w:rsidR="00536F53" w:rsidRPr="00464042" w:rsidRDefault="00536F53" w:rsidP="00536F53">
      <w:pPr>
        <w:tabs>
          <w:tab w:val="left" w:pos="4605"/>
        </w:tabs>
        <w:spacing w:line="240" w:lineRule="auto"/>
        <w:ind w:right="3402"/>
        <w:rPr>
          <w:rFonts w:eastAsia="Times New Roman" w:cs="Arial"/>
          <w:i/>
          <w:sz w:val="18"/>
          <w:szCs w:val="18"/>
          <w:lang w:val="it-IT" w:eastAsia="en-US"/>
        </w:rPr>
      </w:pPr>
    </w:p>
    <w:sectPr w:rsidR="00536F53" w:rsidRPr="00464042" w:rsidSect="001A346C">
      <w:headerReference w:type="default" r:id="rId17"/>
      <w:footerReference w:type="default" r:id="rId18"/>
      <w:headerReference w:type="first" r:id="rId19"/>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805B6" w14:textId="77777777" w:rsidR="00C94D7C" w:rsidRDefault="00C94D7C" w:rsidP="005662A0">
      <w:r>
        <w:rPr>
          <w:color w:val="808080" w:themeColor="background1" w:themeShade="80"/>
        </w:rPr>
        <w:separator/>
      </w:r>
    </w:p>
  </w:endnote>
  <w:endnote w:type="continuationSeparator" w:id="0">
    <w:p w14:paraId="3ABA98A9" w14:textId="77777777" w:rsidR="00C94D7C" w:rsidRDefault="00C94D7C" w:rsidP="005662A0">
      <w:r>
        <w:rPr>
          <w:color w:val="808080" w:themeColor="background1" w:themeShade="80"/>
        </w:rPr>
        <w:continuationSeparator/>
      </w:r>
    </w:p>
  </w:endnote>
  <w:endnote w:type="continuationNotice" w:id="1">
    <w:p w14:paraId="684A6CC1" w14:textId="77777777" w:rsidR="00C94D7C" w:rsidRDefault="00C94D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80DC4" w14:textId="77777777" w:rsidR="00E00551" w:rsidRDefault="00070F30" w:rsidP="005662A0">
    <w:pPr>
      <w:pStyle w:val="Footer"/>
    </w:pPr>
    <w:r w:rsidRPr="000666B0">
      <w:rPr>
        <w:noProof/>
      </w:rPr>
      <w:drawing>
        <wp:anchor distT="0" distB="0" distL="114300" distR="114300" simplePos="0" relativeHeight="251660288" behindDoc="0" locked="0" layoutInCell="1" allowOverlap="1" wp14:anchorId="1C86F1B0" wp14:editId="7FF2B7F0">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BB21D" w14:textId="77777777" w:rsidR="00C94D7C" w:rsidRDefault="00C94D7C" w:rsidP="005662A0">
      <w:r>
        <w:rPr>
          <w:color w:val="808080" w:themeColor="background1" w:themeShade="80"/>
        </w:rPr>
        <w:separator/>
      </w:r>
    </w:p>
  </w:footnote>
  <w:footnote w:type="continuationSeparator" w:id="0">
    <w:p w14:paraId="73D57178" w14:textId="77777777" w:rsidR="00C94D7C" w:rsidRDefault="00C94D7C" w:rsidP="005662A0">
      <w:r>
        <w:rPr>
          <w:color w:val="808080" w:themeColor="background1" w:themeShade="80"/>
        </w:rPr>
        <w:continuationSeparator/>
      </w:r>
    </w:p>
  </w:footnote>
  <w:footnote w:type="continuationNotice" w:id="1">
    <w:p w14:paraId="640A935B" w14:textId="77777777" w:rsidR="00C94D7C" w:rsidRDefault="00C94D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8254E"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33A8A374" wp14:editId="67936497">
              <wp:simplePos x="0" y="0"/>
              <wp:positionH relativeFrom="column">
                <wp:posOffset>5400040</wp:posOffset>
              </wp:positionH>
              <wp:positionV relativeFrom="paragraph">
                <wp:posOffset>137160</wp:posOffset>
              </wp:positionV>
              <wp:extent cx="678180"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78180" cy="222250"/>
                      </a:xfrm>
                      <a:prstGeom prst="rect">
                        <a:avLst/>
                      </a:prstGeom>
                      <a:noFill/>
                      <a:ln>
                        <a:noFill/>
                      </a:ln>
                      <a:effectLst/>
                    </wps:spPr>
                    <wps:txbx>
                      <w:txbxContent>
                        <w:p w14:paraId="482AFFF2" w14:textId="4D70AAF3" w:rsidR="00502081" w:rsidRPr="003A0098" w:rsidRDefault="00EB3B99"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Pagina </w:t>
                          </w:r>
                          <w:r>
                            <w:fldChar w:fldCharType="begin"/>
                          </w:r>
                          <w:r>
                            <w:rPr>
                              <w:rFonts w:ascii="Arial" w:hAnsi="Arial" w:cs="Arial"/>
                              <w:noProof/>
                              <w:color w:val="595959" w:themeColor="text1" w:themeTint="A6"/>
                              <w:sz w:val="20"/>
                            </w:rPr>
                            <w:instrText xml:space="preserve"> PAGE   \* MERGEFORMAT </w:instrText>
                          </w:r>
                          <w:r>
                            <w:fldChar w:fldCharType="separate"/>
                          </w:r>
                          <w:r w:rsidR="0097644E">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97644E">
                            <w:rPr>
                              <w:rFonts w:ascii="Arial" w:hAnsi="Arial" w:cs="Arial"/>
                              <w:noProof/>
                              <w:color w:val="595959" w:themeColor="text1" w:themeTint="A6"/>
                              <w:sz w:val="20"/>
                            </w:rPr>
                            <w:t>4</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3A8A374" id="_x0000_t202" coordsize="21600,21600" o:spt="202" path="m,l,21600r21600,l21600,xe">
              <v:stroke joinstyle="miter"/>
              <v:path gradientshapeok="t" o:connecttype="rect"/>
            </v:shapetype>
            <v:shape id="Textfeld 1" o:spid="_x0000_s1028" type="#_x0000_t202" style="position:absolute;margin-left:425.2pt;margin-top:10.8pt;width:53.4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" filled="f" stroked="f">
              <v:textbox style="mso-fit-shape-to-text:t" inset="0,0,0,0">
                <w:txbxContent>
                  <w:p w14:paraId="482AFFF2" w14:textId="4D70AAF3" w:rsidR="00502081" w:rsidRPr="003A0098" w:rsidRDefault="00EB3B99"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Pagina </w:t>
                    </w:r>
                    <w:r>
                      <w:fldChar w:fldCharType="begin"/>
                    </w:r>
                    <w:r>
                      <w:rPr>
                        <w:rFonts w:ascii="Arial" w:hAnsi="Arial" w:cs="Arial"/>
                        <w:noProof/>
                        <w:color w:val="595959" w:themeColor="text1" w:themeTint="A6"/>
                        <w:sz w:val="20"/>
                      </w:rPr>
                      <w:instrText xml:space="preserve"> PAGE   \* MERGEFORMAT </w:instrText>
                    </w:r>
                    <w:r>
                      <w:fldChar w:fldCharType="separate"/>
                    </w:r>
                    <w:r w:rsidR="0097644E">
                      <w:rPr>
                        <w:rFonts w:ascii="Arial" w:hAnsi="Arial" w:cs="Arial"/>
                        <w:noProof/>
                        <w:color w:val="595959" w:themeColor="text1" w:themeTint="A6"/>
                        <w:sz w:val="20"/>
                      </w:rPr>
                      <w:t>2</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97644E">
                      <w:rPr>
                        <w:rFonts w:ascii="Arial" w:hAnsi="Arial" w:cs="Arial"/>
                        <w:noProof/>
                        <w:color w:val="595959" w:themeColor="text1" w:themeTint="A6"/>
                        <w:sz w:val="20"/>
                      </w:rPr>
                      <w:t>4</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F945D" w14:textId="7B474FA9" w:rsidR="00D34B15" w:rsidRDefault="00CA51FF" w:rsidP="005662A0">
    <w:r>
      <w:rPr>
        <w:noProof/>
      </w:rPr>
      <w:drawing>
        <wp:anchor distT="0" distB="0" distL="114300" distR="114300" simplePos="0" relativeHeight="251673600" behindDoc="0" locked="0" layoutInCell="1" allowOverlap="1" wp14:anchorId="3E10434A" wp14:editId="7BCC1A81">
          <wp:simplePos x="0" y="0"/>
          <wp:positionH relativeFrom="column">
            <wp:posOffset>4939665</wp:posOffset>
          </wp:positionH>
          <wp:positionV relativeFrom="paragraph">
            <wp:posOffset>222250</wp:posOffset>
          </wp:positionV>
          <wp:extent cx="1144800" cy="32760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4800" cy="327600"/>
                  </a:xfrm>
                  <a:prstGeom prst="rect">
                    <a:avLst/>
                  </a:prstGeom>
                  <a:noFill/>
                  <a:ln>
                    <a:noFill/>
                  </a:ln>
                </pic:spPr>
              </pic:pic>
            </a:graphicData>
          </a:graphic>
          <wp14:sizeRelH relativeFrom="page">
            <wp14:pctWidth>0</wp14:pctWidth>
          </wp14:sizeRelH>
          <wp14:sizeRelV relativeFrom="page">
            <wp14:pctHeight>0</wp14:pctHeight>
          </wp14:sizeRelV>
        </wp:anchor>
      </w:drawing>
    </w:r>
    <w:r w:rsidR="00E00551" w:rsidRPr="000666B0">
      <w:rPr>
        <w:noProof/>
      </w:rPr>
      <w:drawing>
        <wp:anchor distT="0" distB="0" distL="114300" distR="114300" simplePos="0" relativeHeight="251654144" behindDoc="0" locked="0" layoutInCell="1" allowOverlap="1" wp14:anchorId="1D876B93" wp14:editId="71CEAD72">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6B915F" w14:textId="2903364F" w:rsidR="00461142" w:rsidRDefault="00461142" w:rsidP="005662A0"/>
  <w:p w14:paraId="29B4BE55" w14:textId="77777777" w:rsidR="00461142" w:rsidRDefault="00461142" w:rsidP="005662A0"/>
  <w:p w14:paraId="15F68E09"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ttachedTemplate r:id="rId1"/>
  <w:defaultTabStop w:val="708"/>
  <w:hyphenationZone w:val="425"/>
  <w:drawingGridHorizontalSpacing w:val="181"/>
  <w:drawingGridVerticalSpacing w:val="181"/>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40F"/>
    <w:rsid w:val="000011EC"/>
    <w:rsid w:val="00011AF0"/>
    <w:rsid w:val="00012825"/>
    <w:rsid w:val="000216C5"/>
    <w:rsid w:val="0004200D"/>
    <w:rsid w:val="00047F96"/>
    <w:rsid w:val="000666B0"/>
    <w:rsid w:val="00070F30"/>
    <w:rsid w:val="000962F7"/>
    <w:rsid w:val="00097C26"/>
    <w:rsid w:val="000A1688"/>
    <w:rsid w:val="000C63A0"/>
    <w:rsid w:val="000E0FC7"/>
    <w:rsid w:val="000E2A7B"/>
    <w:rsid w:val="00133546"/>
    <w:rsid w:val="001452DE"/>
    <w:rsid w:val="00153F5C"/>
    <w:rsid w:val="0015494A"/>
    <w:rsid w:val="001661A6"/>
    <w:rsid w:val="001945C7"/>
    <w:rsid w:val="001A346C"/>
    <w:rsid w:val="001C1139"/>
    <w:rsid w:val="001D06CB"/>
    <w:rsid w:val="001D0DED"/>
    <w:rsid w:val="001F5396"/>
    <w:rsid w:val="002231B3"/>
    <w:rsid w:val="00230527"/>
    <w:rsid w:val="00231298"/>
    <w:rsid w:val="00233BC1"/>
    <w:rsid w:val="0025600D"/>
    <w:rsid w:val="002631C7"/>
    <w:rsid w:val="0028040D"/>
    <w:rsid w:val="00290FCB"/>
    <w:rsid w:val="00297E10"/>
    <w:rsid w:val="002C0262"/>
    <w:rsid w:val="002D4E15"/>
    <w:rsid w:val="002D5B98"/>
    <w:rsid w:val="002E540F"/>
    <w:rsid w:val="002E6012"/>
    <w:rsid w:val="002E6D47"/>
    <w:rsid w:val="003016E4"/>
    <w:rsid w:val="003167C6"/>
    <w:rsid w:val="00316D18"/>
    <w:rsid w:val="0032332B"/>
    <w:rsid w:val="00357263"/>
    <w:rsid w:val="00362FCB"/>
    <w:rsid w:val="0036442B"/>
    <w:rsid w:val="00373C9F"/>
    <w:rsid w:val="0037497C"/>
    <w:rsid w:val="00392CF9"/>
    <w:rsid w:val="003A599D"/>
    <w:rsid w:val="003A5FCB"/>
    <w:rsid w:val="003B0B39"/>
    <w:rsid w:val="003B4C13"/>
    <w:rsid w:val="003C1AE9"/>
    <w:rsid w:val="003D1942"/>
    <w:rsid w:val="003D2F2F"/>
    <w:rsid w:val="00421DCF"/>
    <w:rsid w:val="00427159"/>
    <w:rsid w:val="00461142"/>
    <w:rsid w:val="00462907"/>
    <w:rsid w:val="00464042"/>
    <w:rsid w:val="00472A3A"/>
    <w:rsid w:val="004813C4"/>
    <w:rsid w:val="00497BEE"/>
    <w:rsid w:val="004B33C3"/>
    <w:rsid w:val="004B5DBD"/>
    <w:rsid w:val="004C6925"/>
    <w:rsid w:val="004D13F9"/>
    <w:rsid w:val="004D6295"/>
    <w:rsid w:val="0050175D"/>
    <w:rsid w:val="00502081"/>
    <w:rsid w:val="00502D96"/>
    <w:rsid w:val="00535B97"/>
    <w:rsid w:val="00536F53"/>
    <w:rsid w:val="00542ADA"/>
    <w:rsid w:val="00545DB6"/>
    <w:rsid w:val="0055030C"/>
    <w:rsid w:val="00560350"/>
    <w:rsid w:val="00563584"/>
    <w:rsid w:val="00565979"/>
    <w:rsid w:val="005662A0"/>
    <w:rsid w:val="00572C84"/>
    <w:rsid w:val="00574727"/>
    <w:rsid w:val="005B50BD"/>
    <w:rsid w:val="005B78CA"/>
    <w:rsid w:val="005C72E8"/>
    <w:rsid w:val="005D6DA1"/>
    <w:rsid w:val="005E4B14"/>
    <w:rsid w:val="005F0B0B"/>
    <w:rsid w:val="00603B0E"/>
    <w:rsid w:val="00623E4A"/>
    <w:rsid w:val="00632A55"/>
    <w:rsid w:val="006505B9"/>
    <w:rsid w:val="006565AA"/>
    <w:rsid w:val="00696791"/>
    <w:rsid w:val="006A13C0"/>
    <w:rsid w:val="006C0C77"/>
    <w:rsid w:val="006C640D"/>
    <w:rsid w:val="006E1FB1"/>
    <w:rsid w:val="006E586D"/>
    <w:rsid w:val="00701E43"/>
    <w:rsid w:val="007157C2"/>
    <w:rsid w:val="00730893"/>
    <w:rsid w:val="00732141"/>
    <w:rsid w:val="00761BDA"/>
    <w:rsid w:val="00780E54"/>
    <w:rsid w:val="00795322"/>
    <w:rsid w:val="00797D11"/>
    <w:rsid w:val="007B3E7A"/>
    <w:rsid w:val="007C197C"/>
    <w:rsid w:val="007C2551"/>
    <w:rsid w:val="007E251B"/>
    <w:rsid w:val="007F4F00"/>
    <w:rsid w:val="007F6C26"/>
    <w:rsid w:val="00814531"/>
    <w:rsid w:val="0082340B"/>
    <w:rsid w:val="008325A7"/>
    <w:rsid w:val="008444D3"/>
    <w:rsid w:val="0084553E"/>
    <w:rsid w:val="008642EB"/>
    <w:rsid w:val="008644D0"/>
    <w:rsid w:val="00881EB0"/>
    <w:rsid w:val="008B7289"/>
    <w:rsid w:val="008C43F0"/>
    <w:rsid w:val="008C4A9E"/>
    <w:rsid w:val="008E5037"/>
    <w:rsid w:val="0092449F"/>
    <w:rsid w:val="0092551F"/>
    <w:rsid w:val="0093274B"/>
    <w:rsid w:val="00936562"/>
    <w:rsid w:val="0094790C"/>
    <w:rsid w:val="0095380D"/>
    <w:rsid w:val="00956751"/>
    <w:rsid w:val="009755B2"/>
    <w:rsid w:val="0097644E"/>
    <w:rsid w:val="009807BA"/>
    <w:rsid w:val="009C3918"/>
    <w:rsid w:val="009C6CC8"/>
    <w:rsid w:val="009D68C2"/>
    <w:rsid w:val="00A2498C"/>
    <w:rsid w:val="00A302CC"/>
    <w:rsid w:val="00A3295B"/>
    <w:rsid w:val="00A36394"/>
    <w:rsid w:val="00A36898"/>
    <w:rsid w:val="00A75E93"/>
    <w:rsid w:val="00A778A8"/>
    <w:rsid w:val="00AA2573"/>
    <w:rsid w:val="00AC276F"/>
    <w:rsid w:val="00B05865"/>
    <w:rsid w:val="00B2189D"/>
    <w:rsid w:val="00B222C5"/>
    <w:rsid w:val="00B275B6"/>
    <w:rsid w:val="00B35069"/>
    <w:rsid w:val="00B65073"/>
    <w:rsid w:val="00B772DF"/>
    <w:rsid w:val="00B86BA6"/>
    <w:rsid w:val="00B93207"/>
    <w:rsid w:val="00BA25B4"/>
    <w:rsid w:val="00BA4E94"/>
    <w:rsid w:val="00BD0C74"/>
    <w:rsid w:val="00BE412D"/>
    <w:rsid w:val="00BE5693"/>
    <w:rsid w:val="00BE681E"/>
    <w:rsid w:val="00C16374"/>
    <w:rsid w:val="00C25AD1"/>
    <w:rsid w:val="00C32F2E"/>
    <w:rsid w:val="00C55499"/>
    <w:rsid w:val="00C725A8"/>
    <w:rsid w:val="00C91D91"/>
    <w:rsid w:val="00C94D7C"/>
    <w:rsid w:val="00CA51FF"/>
    <w:rsid w:val="00CD3B89"/>
    <w:rsid w:val="00CD74A3"/>
    <w:rsid w:val="00CE17EF"/>
    <w:rsid w:val="00D248F2"/>
    <w:rsid w:val="00D34B15"/>
    <w:rsid w:val="00D44F93"/>
    <w:rsid w:val="00D86475"/>
    <w:rsid w:val="00DA6539"/>
    <w:rsid w:val="00DB0FDE"/>
    <w:rsid w:val="00DB1D5F"/>
    <w:rsid w:val="00DB1F3A"/>
    <w:rsid w:val="00DB64C2"/>
    <w:rsid w:val="00DE2BED"/>
    <w:rsid w:val="00E00551"/>
    <w:rsid w:val="00E050C3"/>
    <w:rsid w:val="00E175CC"/>
    <w:rsid w:val="00E27A54"/>
    <w:rsid w:val="00E32D77"/>
    <w:rsid w:val="00E42AFC"/>
    <w:rsid w:val="00E44144"/>
    <w:rsid w:val="00E57916"/>
    <w:rsid w:val="00E72505"/>
    <w:rsid w:val="00E72CDE"/>
    <w:rsid w:val="00E95C39"/>
    <w:rsid w:val="00EA4ECE"/>
    <w:rsid w:val="00EB3B99"/>
    <w:rsid w:val="00EC0A92"/>
    <w:rsid w:val="00ED5E30"/>
    <w:rsid w:val="00EF4262"/>
    <w:rsid w:val="00F2429E"/>
    <w:rsid w:val="00F34A5F"/>
    <w:rsid w:val="00F42537"/>
    <w:rsid w:val="00F47403"/>
    <w:rsid w:val="00F47943"/>
    <w:rsid w:val="00F55DC3"/>
    <w:rsid w:val="00F8045E"/>
    <w:rsid w:val="00F848BC"/>
    <w:rsid w:val="00F91980"/>
    <w:rsid w:val="00FA1F73"/>
    <w:rsid w:val="00FA2F90"/>
    <w:rsid w:val="00FB28F6"/>
    <w:rsid w:val="00FB7148"/>
    <w:rsid w:val="00FD4142"/>
    <w:rsid w:val="00FD7075"/>
    <w:rsid w:val="00FE07AF"/>
    <w:rsid w:val="00FF03E9"/>
    <w:rsid w:val="00FF4B3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D5D3BC3"/>
  <w14:defaultImageDpi w14:val="300"/>
  <w15:docId w15:val="{CBAB3D06-0700-4C95-B782-16BFC8B42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paragraph" w:customStyle="1" w:styleId="Default">
    <w:name w:val="Default"/>
    <w:rsid w:val="003A599D"/>
    <w:pPr>
      <w:autoSpaceDE w:val="0"/>
      <w:autoSpaceDN w:val="0"/>
      <w:adjustRightInd w:val="0"/>
    </w:pPr>
    <w:rPr>
      <w:rFonts w:ascii="Arial" w:hAnsi="Arial" w:cs="Arial"/>
      <w:color w:val="000000"/>
    </w:rPr>
  </w:style>
  <w:style w:type="table" w:styleId="TableGrid">
    <w:name w:val="Table Grid"/>
    <w:basedOn w:val="TableNormal"/>
    <w:uiPriority w:val="59"/>
    <w:rsid w:val="003A59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A4ECE"/>
    <w:rPr>
      <w:sz w:val="16"/>
      <w:szCs w:val="16"/>
    </w:rPr>
  </w:style>
  <w:style w:type="paragraph" w:styleId="CommentText">
    <w:name w:val="annotation text"/>
    <w:basedOn w:val="Normal"/>
    <w:link w:val="CommentTextChar"/>
    <w:uiPriority w:val="99"/>
    <w:semiHidden/>
    <w:unhideWhenUsed/>
    <w:rsid w:val="00EA4ECE"/>
    <w:pPr>
      <w:spacing w:line="240" w:lineRule="auto"/>
    </w:pPr>
    <w:rPr>
      <w:szCs w:val="20"/>
    </w:rPr>
  </w:style>
  <w:style w:type="character" w:customStyle="1" w:styleId="CommentTextChar">
    <w:name w:val="Comment Text Char"/>
    <w:basedOn w:val="DefaultParagraphFont"/>
    <w:link w:val="CommentText"/>
    <w:uiPriority w:val="99"/>
    <w:semiHidden/>
    <w:rsid w:val="00EA4ECE"/>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EA4ECE"/>
    <w:rPr>
      <w:b/>
      <w:bCs/>
    </w:rPr>
  </w:style>
  <w:style w:type="character" w:customStyle="1" w:styleId="CommentSubjectChar">
    <w:name w:val="Comment Subject Char"/>
    <w:basedOn w:val="CommentTextChar"/>
    <w:link w:val="CommentSubject"/>
    <w:uiPriority w:val="99"/>
    <w:semiHidden/>
    <w:rsid w:val="00EA4ECE"/>
    <w:rPr>
      <w:rFonts w:ascii="Arial" w:eastAsia="MS Mincho" w:hAnsi="Arial"/>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884131">
      <w:bodyDiv w:val="1"/>
      <w:marLeft w:val="0"/>
      <w:marRight w:val="0"/>
      <w:marTop w:val="0"/>
      <w:marBottom w:val="0"/>
      <w:divBdr>
        <w:top w:val="none" w:sz="0" w:space="0" w:color="auto"/>
        <w:left w:val="none" w:sz="0" w:space="0" w:color="auto"/>
        <w:bottom w:val="none" w:sz="0" w:space="0" w:color="auto"/>
        <w:right w:val="none" w:sz="0" w:space="0" w:color="auto"/>
      </w:divBdr>
    </w:div>
    <w:div w:id="630015756">
      <w:bodyDiv w:val="1"/>
      <w:marLeft w:val="0"/>
      <w:marRight w:val="0"/>
      <w:marTop w:val="0"/>
      <w:marBottom w:val="0"/>
      <w:divBdr>
        <w:top w:val="none" w:sz="0" w:space="0" w:color="auto"/>
        <w:left w:val="none" w:sz="0" w:space="0" w:color="auto"/>
        <w:bottom w:val="none" w:sz="0" w:space="0" w:color="auto"/>
        <w:right w:val="none" w:sz="0" w:space="0" w:color="auto"/>
      </w:divBdr>
    </w:div>
    <w:div w:id="1129712932">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909531027">
      <w:bodyDiv w:val="1"/>
      <w:marLeft w:val="0"/>
      <w:marRight w:val="0"/>
      <w:marTop w:val="0"/>
      <w:marBottom w:val="0"/>
      <w:divBdr>
        <w:top w:val="none" w:sz="0" w:space="0" w:color="auto"/>
        <w:left w:val="none" w:sz="0" w:space="0" w:color="auto"/>
        <w:bottom w:val="none" w:sz="0" w:space="0" w:color="auto"/>
        <w:right w:val="none" w:sz="0" w:space="0" w:color="auto"/>
      </w:divBdr>
    </w:div>
    <w:div w:id="19251433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image" Target="media/image5.jpe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20Maria%20Thoma\Documents\Firma%20neu\Kunden\Edelman.ergo\IDS%202017\PM%20Templates\PM_Endodontics_1.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F2059-0D75-4057-85FA-89B76EED1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PM_Endodontics_1.dotx</Template>
  <TotalTime>0</TotalTime>
  <Pages>4</Pages>
  <Words>971</Words>
  <Characters>6122</Characters>
  <Application>Microsoft Office Word</Application>
  <DocSecurity>0</DocSecurity>
  <Lines>51</Lines>
  <Paragraphs>14</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Sirona Dental GmbH</Company>
  <LinksUpToDate>false</LinksUpToDate>
  <CharactersWithSpaces>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Leßmann</dc:creator>
  <cp:lastModifiedBy>Noesser, Christoph</cp:lastModifiedBy>
  <cp:revision>5</cp:revision>
  <cp:lastPrinted>2016-02-05T14:58:00Z</cp:lastPrinted>
  <dcterms:created xsi:type="dcterms:W3CDTF">2017-03-07T14:32:00Z</dcterms:created>
  <dcterms:modified xsi:type="dcterms:W3CDTF">2017-03-09T18:48:00Z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-2077857252</vt:i4>
  </property>
</Properties>
</file>