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7203" w14:textId="6E9F18DA" w:rsidR="005D6DA1" w:rsidRPr="0091521D" w:rsidRDefault="005D6DA1" w:rsidP="005D6DA1">
      <w:pPr>
        <w:pStyle w:val="DSHeaderPressFact"/>
        <w:rPr>
          <w:noProof w:val="0"/>
          <w:lang w:val="it-IT"/>
        </w:rPr>
      </w:pPr>
      <w:r>
        <mc:AlternateContent>
          <mc:Choice Requires="wps">
            <w:drawing>
              <wp:anchor distT="0" distB="0" distL="114300" distR="114300" simplePos="0" relativeHeight="251676160" behindDoc="0" locked="0" layoutInCell="1" allowOverlap="1" wp14:anchorId="693AF40F" wp14:editId="15B1DE42">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DFC72B" w14:textId="77777777" w:rsidR="00D42C75" w:rsidRPr="009554E2" w:rsidRDefault="00D42C75" w:rsidP="00D42C75">
                            <w:pPr>
                              <w:pStyle w:val="DSHeaderPressFact"/>
                              <w:rPr>
                                <w:lang w:val="it-IT"/>
                              </w:rPr>
                            </w:pPr>
                            <w:r w:rsidRPr="009554E2">
                              <w:rPr>
                                <w:lang w:val="it-IT"/>
                              </w:rPr>
                              <w:t>Ufficio Stampa</w:t>
                            </w:r>
                          </w:p>
                          <w:p w14:paraId="2CE88CDF" w14:textId="77777777" w:rsidR="00D42C75" w:rsidRPr="009554E2" w:rsidRDefault="00D42C75" w:rsidP="00D42C75">
                            <w:pPr>
                              <w:pStyle w:val="DSStandardSidebox"/>
                              <w:rPr>
                                <w:lang w:val="it-IT"/>
                              </w:rPr>
                            </w:pPr>
                            <w:r w:rsidRPr="009554E2">
                              <w:rPr>
                                <w:lang w:val="it-IT"/>
                              </w:rPr>
                              <w:t>Marion Par-</w:t>
                            </w:r>
                            <w:proofErr w:type="spellStart"/>
                            <w:r w:rsidRPr="009554E2">
                              <w:rPr>
                                <w:lang w:val="it-IT"/>
                              </w:rPr>
                              <w:t>Weixlberger</w:t>
                            </w:r>
                            <w:proofErr w:type="spellEnd"/>
                          </w:p>
                          <w:p w14:paraId="7DC44821" w14:textId="77777777" w:rsidR="0070321A" w:rsidRDefault="0070321A" w:rsidP="00D42C75">
                            <w:pPr>
                              <w:pStyle w:val="DSStandardSidebox"/>
                              <w:rPr>
                                <w:lang w:val="it-IT"/>
                              </w:rPr>
                            </w:pPr>
                            <w:proofErr w:type="spellStart"/>
                            <w:r w:rsidRPr="0070321A">
                              <w:rPr>
                                <w:lang w:val="it-IT"/>
                              </w:rPr>
                              <w:t>Director</w:t>
                            </w:r>
                            <w:proofErr w:type="spellEnd"/>
                            <w:r w:rsidRPr="0070321A">
                              <w:rPr>
                                <w:lang w:val="it-IT"/>
                              </w:rPr>
                              <w:t xml:space="preserve"> Corporate Communications &amp; Public Relations</w:t>
                            </w:r>
                          </w:p>
                          <w:p w14:paraId="3E1617AB" w14:textId="271F7B27" w:rsidR="00D42C75" w:rsidRPr="009554E2" w:rsidRDefault="00D42C75" w:rsidP="00D42C75">
                            <w:pPr>
                              <w:pStyle w:val="DSStandardSidebox"/>
                              <w:rPr>
                                <w:lang w:val="it-IT"/>
                              </w:rPr>
                            </w:pPr>
                            <w:r w:rsidRPr="009554E2">
                              <w:rPr>
                                <w:lang w:val="it-IT"/>
                              </w:rPr>
                              <w:t xml:space="preserve">Sirona </w:t>
                            </w:r>
                            <w:proofErr w:type="spellStart"/>
                            <w:r w:rsidRPr="009554E2">
                              <w:rPr>
                                <w:lang w:val="it-IT"/>
                              </w:rPr>
                              <w:t>Straße</w:t>
                            </w:r>
                            <w:proofErr w:type="spellEnd"/>
                            <w:r w:rsidRPr="009554E2">
                              <w:rPr>
                                <w:lang w:val="it-IT"/>
                              </w:rPr>
                              <w:t xml:space="preserve"> 1</w:t>
                            </w:r>
                          </w:p>
                          <w:p w14:paraId="7096C047" w14:textId="77777777" w:rsidR="00D42C75" w:rsidRPr="003350E0" w:rsidRDefault="00D42C75" w:rsidP="00D42C75">
                            <w:pPr>
                              <w:pStyle w:val="DSStandardSidebox"/>
                              <w:rPr>
                                <w:lang w:val="it-IT"/>
                              </w:rPr>
                            </w:pPr>
                            <w:r w:rsidRPr="003350E0">
                              <w:rPr>
                                <w:lang w:val="it-IT"/>
                              </w:rPr>
                              <w:t xml:space="preserve">5071 </w:t>
                            </w:r>
                            <w:proofErr w:type="spellStart"/>
                            <w:r w:rsidRPr="003350E0">
                              <w:rPr>
                                <w:lang w:val="it-IT"/>
                              </w:rPr>
                              <w:t>Wals</w:t>
                            </w:r>
                            <w:proofErr w:type="spellEnd"/>
                            <w:r w:rsidRPr="003350E0">
                              <w:rPr>
                                <w:lang w:val="it-IT"/>
                              </w:rPr>
                              <w:t xml:space="preserve"> bei </w:t>
                            </w:r>
                            <w:proofErr w:type="spellStart"/>
                            <w:r w:rsidRPr="003350E0">
                              <w:rPr>
                                <w:lang w:val="it-IT"/>
                              </w:rPr>
                              <w:t>Salzburg</w:t>
                            </w:r>
                            <w:proofErr w:type="spellEnd"/>
                            <w:r w:rsidRPr="003350E0">
                              <w:rPr>
                                <w:lang w:val="it-IT"/>
                              </w:rPr>
                              <w:t>, Austria</w:t>
                            </w:r>
                          </w:p>
                          <w:p w14:paraId="625B56BB" w14:textId="77777777" w:rsidR="00D42C75" w:rsidRPr="0091521D" w:rsidRDefault="00D42C75" w:rsidP="00D42C75">
                            <w:pPr>
                              <w:pStyle w:val="DSStandardSidebox"/>
                              <w:rPr>
                                <w:lang w:val="de-AT"/>
                              </w:rPr>
                            </w:pPr>
                            <w:proofErr w:type="gramStart"/>
                            <w:r w:rsidRPr="0091521D">
                              <w:rPr>
                                <w:lang w:val="de-AT"/>
                              </w:rPr>
                              <w:t>T  +</w:t>
                            </w:r>
                            <w:proofErr w:type="gramEnd"/>
                            <w:r w:rsidRPr="0091521D">
                              <w:rPr>
                                <w:lang w:val="de-AT"/>
                              </w:rPr>
                              <w:t>43 (0) 662 2450-588</w:t>
                            </w:r>
                          </w:p>
                          <w:p w14:paraId="651B3659" w14:textId="77777777" w:rsidR="00D42C75" w:rsidRPr="0091521D" w:rsidRDefault="00D42C75" w:rsidP="00D42C75">
                            <w:pPr>
                              <w:pStyle w:val="DSStandardSidebox"/>
                              <w:rPr>
                                <w:lang w:val="de-AT"/>
                              </w:rPr>
                            </w:pPr>
                            <w:proofErr w:type="gramStart"/>
                            <w:r w:rsidRPr="0091521D">
                              <w:rPr>
                                <w:lang w:val="de-AT"/>
                              </w:rPr>
                              <w:t>F  +</w:t>
                            </w:r>
                            <w:proofErr w:type="gramEnd"/>
                            <w:r w:rsidRPr="0091521D">
                              <w:rPr>
                                <w:lang w:val="de-AT"/>
                              </w:rPr>
                              <w:t>43 (0) 662 2450-540</w:t>
                            </w:r>
                          </w:p>
                          <w:p w14:paraId="6000DC2E" w14:textId="77777777" w:rsidR="00D42C75" w:rsidRPr="0091521D" w:rsidRDefault="00D42C75" w:rsidP="00D42C75">
                            <w:pPr>
                              <w:pStyle w:val="SidebarLink"/>
                              <w:rPr>
                                <w:lang w:val="de-AT"/>
                              </w:rPr>
                            </w:pPr>
                            <w:r w:rsidRPr="0091521D">
                              <w:rPr>
                                <w:lang w:val="de-AT"/>
                              </w:rPr>
                              <w:t>marion.par-weixlberger@dentsplysirona.com</w:t>
                            </w:r>
                          </w:p>
                          <w:p w14:paraId="757DC978" w14:textId="77777777" w:rsidR="005A1106" w:rsidRPr="00887570" w:rsidRDefault="005A1106" w:rsidP="005A1106">
                            <w:pPr>
                              <w:pStyle w:val="DSStandardSidebox"/>
                            </w:pPr>
                          </w:p>
                          <w:p w14:paraId="75A6EBE3" w14:textId="77777777" w:rsidR="005A1106" w:rsidRPr="0070321A" w:rsidRDefault="005A1106" w:rsidP="005A1106">
                            <w:pPr>
                              <w:pStyle w:val="DSStandardSidebox"/>
                              <w:rPr>
                                <w:lang w:val="en-US"/>
                              </w:rPr>
                            </w:pPr>
                            <w:r w:rsidRPr="0070321A">
                              <w:rPr>
                                <w:lang w:val="en-US"/>
                              </w:rPr>
                              <w:t>Christoph Nösser</w:t>
                            </w:r>
                          </w:p>
                          <w:p w14:paraId="1FB467DE" w14:textId="77777777" w:rsidR="005A1106" w:rsidRPr="00585EFE" w:rsidRDefault="005A1106" w:rsidP="005A1106">
                            <w:pPr>
                              <w:pStyle w:val="DSStandardSidebox"/>
                              <w:rPr>
                                <w:lang w:val="en-US"/>
                              </w:rPr>
                            </w:pPr>
                            <w:proofErr w:type="spellStart"/>
                            <w:r w:rsidRPr="00585EFE">
                              <w:rPr>
                                <w:lang w:val="en-US"/>
                              </w:rPr>
                              <w:t>Edelman.ergo</w:t>
                            </w:r>
                            <w:proofErr w:type="spellEnd"/>
                            <w:r w:rsidRPr="00585EFE">
                              <w:rPr>
                                <w:lang w:val="en-US"/>
                              </w:rPr>
                              <w:t xml:space="preserve"> </w:t>
                            </w:r>
                          </w:p>
                          <w:p w14:paraId="670161A0" w14:textId="77777777" w:rsidR="005A1106" w:rsidRPr="00585EFE" w:rsidRDefault="005A1106" w:rsidP="005A1106">
                            <w:pPr>
                              <w:pStyle w:val="DSStandardSidebox"/>
                              <w:rPr>
                                <w:lang w:val="en-US"/>
                              </w:rPr>
                            </w:pPr>
                            <w:proofErr w:type="spellStart"/>
                            <w:r w:rsidRPr="00585EFE">
                              <w:rPr>
                                <w:lang w:val="en-US"/>
                              </w:rPr>
                              <w:t>Agrippinawerft</w:t>
                            </w:r>
                            <w:proofErr w:type="spellEnd"/>
                            <w:r w:rsidRPr="00585EFE">
                              <w:rPr>
                                <w:lang w:val="en-US"/>
                              </w:rPr>
                              <w:t xml:space="preserve"> 28</w:t>
                            </w:r>
                          </w:p>
                          <w:p w14:paraId="3B0B16E2" w14:textId="77777777" w:rsidR="005A1106" w:rsidRPr="0070321A" w:rsidRDefault="005A1106" w:rsidP="005A1106">
                            <w:pPr>
                              <w:pStyle w:val="DSStandardSidebox"/>
                            </w:pPr>
                            <w:r w:rsidRPr="0070321A">
                              <w:t>50678 Köln</w:t>
                            </w:r>
                          </w:p>
                          <w:p w14:paraId="3379BB30" w14:textId="77777777" w:rsidR="005A1106" w:rsidRPr="0070321A" w:rsidRDefault="005A1106" w:rsidP="005A1106">
                            <w:pPr>
                              <w:pStyle w:val="DSStandardSidebox"/>
                            </w:pPr>
                            <w:r w:rsidRPr="0070321A">
                              <w:t xml:space="preserve">T +49 (0) 221 912887-17 </w:t>
                            </w:r>
                          </w:p>
                          <w:p w14:paraId="600EE72B" w14:textId="77777777" w:rsidR="005A1106" w:rsidRPr="0070321A" w:rsidRDefault="005A1106" w:rsidP="005A1106">
                            <w:pPr>
                              <w:pStyle w:val="SidebarLink"/>
                            </w:pPr>
                            <w:r w:rsidRPr="0070321A">
                              <w:t xml:space="preserve">christoph.noesser@edelmanergo.com </w:t>
                            </w:r>
                          </w:p>
                          <w:p w14:paraId="36C74872" w14:textId="77777777" w:rsidR="005A1106" w:rsidRPr="000474A5" w:rsidRDefault="005A1106" w:rsidP="005A1106">
                            <w:pPr>
                              <w:pStyle w:val="SidebarLink"/>
                            </w:pPr>
                            <w:r w:rsidRPr="000474A5">
                              <w:t>www.edelmanergo.com</w:t>
                            </w:r>
                          </w:p>
                          <w:p w14:paraId="035F7D37" w14:textId="77777777" w:rsidR="00D42C75" w:rsidRPr="000474A5" w:rsidRDefault="00D42C75" w:rsidP="00D42C75">
                            <w:pPr>
                              <w:pStyle w:val="DSStandardSidebox"/>
                            </w:pPr>
                          </w:p>
                          <w:p w14:paraId="015362C7" w14:textId="77777777" w:rsidR="00D42C75" w:rsidRPr="000474A5" w:rsidRDefault="00D42C75" w:rsidP="00D42C75">
                            <w:pPr>
                              <w:pStyle w:val="DSStandardSidebox"/>
                            </w:pPr>
                          </w:p>
                          <w:p w14:paraId="77011DD1" w14:textId="77777777" w:rsidR="00D42C75" w:rsidRPr="000474A5" w:rsidRDefault="00D42C75" w:rsidP="00D42C75">
                            <w:pPr>
                              <w:pStyle w:val="DSStandardSidebox"/>
                            </w:pPr>
                          </w:p>
                          <w:p w14:paraId="00E1DD9B" w14:textId="77777777" w:rsidR="00D42C75" w:rsidRPr="000474A5" w:rsidRDefault="00D42C75" w:rsidP="00D42C75">
                            <w:pPr>
                              <w:pStyle w:val="DSStandardSidebox"/>
                            </w:pPr>
                          </w:p>
                          <w:p w14:paraId="73FF39EE" w14:textId="77777777" w:rsidR="00D42C75" w:rsidRPr="000474A5" w:rsidRDefault="00D42C75" w:rsidP="00D42C75">
                            <w:pPr>
                              <w:pStyle w:val="DSStandardSidebox"/>
                            </w:pPr>
                          </w:p>
                          <w:p w14:paraId="215E4943" w14:textId="77777777" w:rsidR="00D42C75" w:rsidRPr="000474A5" w:rsidRDefault="00D42C75" w:rsidP="00D42C75">
                            <w:pPr>
                              <w:pStyle w:val="DSStandardSidebox"/>
                            </w:pPr>
                          </w:p>
                          <w:p w14:paraId="392D60A3" w14:textId="77777777" w:rsidR="00D42C75" w:rsidRPr="000474A5" w:rsidRDefault="00D42C75" w:rsidP="00D42C75">
                            <w:pPr>
                              <w:pStyle w:val="DSStandardSidebox"/>
                            </w:pPr>
                          </w:p>
                          <w:p w14:paraId="1CE12A21" w14:textId="77777777" w:rsidR="00D42C75" w:rsidRPr="000474A5" w:rsidRDefault="00D42C75" w:rsidP="00D42C75">
                            <w:pPr>
                              <w:pStyle w:val="DSStandardSidebox"/>
                            </w:pPr>
                          </w:p>
                          <w:p w14:paraId="0519F076" w14:textId="77777777" w:rsidR="00D42C75" w:rsidRPr="000474A5" w:rsidRDefault="00D42C75" w:rsidP="00D42C75">
                            <w:pPr>
                              <w:pStyle w:val="DSStandardSidebox"/>
                            </w:pPr>
                          </w:p>
                          <w:p w14:paraId="4F2A8262" w14:textId="77777777" w:rsidR="00D42C75" w:rsidRPr="000474A5" w:rsidRDefault="00D42C75" w:rsidP="00D42C75">
                            <w:pPr>
                              <w:pStyle w:val="DSStandardSidebox"/>
                            </w:pPr>
                          </w:p>
                          <w:p w14:paraId="2CD8C730" w14:textId="77777777" w:rsidR="00D42C75" w:rsidRPr="000474A5" w:rsidRDefault="00D42C75" w:rsidP="00D42C75">
                            <w:pPr>
                              <w:pStyle w:val="DSStandardSidebox"/>
                            </w:pPr>
                          </w:p>
                          <w:p w14:paraId="135E5142" w14:textId="77777777" w:rsidR="00D42C75" w:rsidRPr="000474A5" w:rsidRDefault="00D42C75" w:rsidP="00D42C75">
                            <w:pPr>
                              <w:pStyle w:val="DSStandardSidebox"/>
                            </w:pPr>
                          </w:p>
                          <w:p w14:paraId="24601C22" w14:textId="77777777" w:rsidR="00D42C75" w:rsidRPr="000474A5" w:rsidRDefault="00D42C75" w:rsidP="00D42C75">
                            <w:pPr>
                              <w:pStyle w:val="DSStandardSidebox"/>
                            </w:pPr>
                          </w:p>
                          <w:p w14:paraId="1623FEF3" w14:textId="77777777" w:rsidR="00D42C75" w:rsidRPr="000474A5" w:rsidRDefault="00D42C75" w:rsidP="00D42C75">
                            <w:pPr>
                              <w:pStyle w:val="DSStandardSidebox"/>
                            </w:pPr>
                          </w:p>
                          <w:p w14:paraId="7DF86566" w14:textId="77777777" w:rsidR="00D42C75" w:rsidRPr="000474A5" w:rsidRDefault="00D42C75" w:rsidP="00D42C75">
                            <w:pPr>
                              <w:spacing w:after="0"/>
                              <w:rPr>
                                <w:b/>
                                <w:bCs/>
                                <w:sz w:val="16"/>
                              </w:rPr>
                            </w:pPr>
                          </w:p>
                          <w:p w14:paraId="3D56F1F1" w14:textId="77777777" w:rsidR="00D42C75" w:rsidRPr="000474A5" w:rsidRDefault="00D42C75" w:rsidP="00D42C75">
                            <w:pPr>
                              <w:spacing w:after="0"/>
                              <w:rPr>
                                <w:b/>
                                <w:bCs/>
                                <w:sz w:val="16"/>
                              </w:rPr>
                            </w:pPr>
                          </w:p>
                          <w:p w14:paraId="6AB2E861" w14:textId="77777777" w:rsidR="00D42C75" w:rsidRPr="0091521D" w:rsidRDefault="00D42C75" w:rsidP="00D42C75">
                            <w:pPr>
                              <w:spacing w:after="0"/>
                              <w:rPr>
                                <w:b/>
                                <w:bCs/>
                                <w:sz w:val="16"/>
                                <w:lang w:val="it-IT"/>
                              </w:rPr>
                            </w:pPr>
                            <w:r w:rsidRPr="0091521D">
                              <w:rPr>
                                <w:b/>
                                <w:bCs/>
                                <w:sz w:val="16"/>
                                <w:lang w:val="it-IT"/>
                              </w:rPr>
                              <w:t>Dentsply Sirona</w:t>
                            </w:r>
                          </w:p>
                          <w:p w14:paraId="6C89CA9F" w14:textId="77777777" w:rsidR="00D42C75" w:rsidRDefault="00D42C75" w:rsidP="00D42C75">
                            <w:pPr>
                              <w:spacing w:after="0" w:line="240" w:lineRule="auto"/>
                              <w:rPr>
                                <w:rFonts w:cs="Arial"/>
                                <w:sz w:val="16"/>
                                <w:szCs w:val="16"/>
                                <w:lang w:val="it-IT"/>
                              </w:rPr>
                            </w:pPr>
                            <w:r w:rsidRPr="00E716AB">
                              <w:rPr>
                                <w:rFonts w:cs="Arial"/>
                                <w:sz w:val="16"/>
                                <w:szCs w:val="16"/>
                                <w:lang w:val="it-IT"/>
                              </w:rPr>
                              <w:t xml:space="preserve">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w:t>
                            </w:r>
                            <w:proofErr w:type="spellStart"/>
                            <w:r w:rsidRPr="00E716AB">
                              <w:rPr>
                                <w:rFonts w:cs="Arial"/>
                                <w:sz w:val="16"/>
                                <w:szCs w:val="16"/>
                                <w:lang w:val="it-IT"/>
                              </w:rPr>
                              <w:t>internazionali.Sotto</w:t>
                            </w:r>
                            <w:proofErr w:type="spellEnd"/>
                            <w:r w:rsidRPr="00E716AB">
                              <w:rPr>
                                <w:rFonts w:cs="Arial"/>
                                <w:sz w:val="16"/>
                                <w:szCs w:val="16"/>
                                <w:lang w:val="it-IT"/>
                              </w:rPr>
                              <w:t xml:space="preserve"> il nome d</w:t>
                            </w:r>
                            <w:r>
                              <w:rPr>
                                <w:rFonts w:cs="Arial"/>
                                <w:sz w:val="16"/>
                                <w:szCs w:val="16"/>
                                <w:lang w:val="it-IT"/>
                              </w:rPr>
                              <w:t xml:space="preserve">i The </w:t>
                            </w:r>
                            <w:proofErr w:type="spellStart"/>
                            <w:r>
                              <w:rPr>
                                <w:rFonts w:cs="Arial"/>
                                <w:sz w:val="16"/>
                                <w:szCs w:val="16"/>
                                <w:lang w:val="it-IT"/>
                              </w:rPr>
                              <w:t>Dental</w:t>
                            </w:r>
                            <w:proofErr w:type="spellEnd"/>
                            <w:r>
                              <w:rPr>
                                <w:rFonts w:cs="Arial"/>
                                <w:sz w:val="16"/>
                                <w:szCs w:val="16"/>
                                <w:lang w:val="it-IT"/>
                              </w:rPr>
                              <w:t xml:space="preserve"> Solutions Company</w:t>
                            </w:r>
                            <w:r w:rsidRPr="00E716AB">
                              <w:rPr>
                                <w:rFonts w:cs="Arial"/>
                                <w:sz w:val="16"/>
                                <w:szCs w:val="16"/>
                                <w:lang w:val="it-IT"/>
                              </w:rPr>
                              <w:t xml:space="preserve">, Dentsply Sirona crea soluzioni innovative, di altissima qualità e performanti con l’obiettivo di modernizzare l’assistenza al paziente e dare vita ad un’odontoiatria migliore, più sicura e più </w:t>
                            </w:r>
                            <w:proofErr w:type="spellStart"/>
                            <w:r w:rsidRPr="00E716AB">
                              <w:rPr>
                                <w:rFonts w:cs="Arial"/>
                                <w:sz w:val="16"/>
                                <w:szCs w:val="16"/>
                                <w:lang w:val="it-IT"/>
                              </w:rPr>
                              <w:t>rapida.Il</w:t>
                            </w:r>
                            <w:proofErr w:type="spellEnd"/>
                            <w:r w:rsidRPr="00E716AB">
                              <w:rPr>
                                <w:rFonts w:cs="Arial"/>
                                <w:sz w:val="16"/>
                                <w:szCs w:val="16"/>
                                <w:lang w:val="it-IT"/>
                              </w:rPr>
                              <w:t xml:space="preserve"> quartier generale principale di Dentsply Sirona si trova a York, in Pennsylvania (USA), mentre la sede internazionale è a Salisburgo, in Austria. L’azienda è quotata alla borsa statunitense NASDAQ con la sigla XRAY.</w:t>
                            </w:r>
                          </w:p>
                          <w:p w14:paraId="7D2F197D" w14:textId="77777777" w:rsidR="00D42C75" w:rsidRPr="00E716AB" w:rsidRDefault="00D42C75" w:rsidP="00D42C75">
                            <w:pPr>
                              <w:spacing w:after="0" w:line="240" w:lineRule="auto"/>
                              <w:rPr>
                                <w:lang w:val="it-IT"/>
                              </w:rPr>
                            </w:pPr>
                            <w:r w:rsidRPr="00E716AB">
                              <w:rPr>
                                <w:rFonts w:cs="Arial"/>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12F1C7A0" w14:textId="77777777" w:rsidR="00D42C75" w:rsidRPr="00A97BEE" w:rsidRDefault="00D42C75" w:rsidP="00D42C75">
                            <w:pPr>
                              <w:pStyle w:val="DSStandard"/>
                              <w:rPr>
                                <w:lang w:val="it-IT"/>
                              </w:rPr>
                            </w:pPr>
                          </w:p>
                          <w:p w14:paraId="6083F84D" w14:textId="77777777" w:rsidR="00D42C75" w:rsidRPr="00A97BEE" w:rsidRDefault="00D42C75" w:rsidP="00D42C75">
                            <w:pPr>
                              <w:pStyle w:val="DSStandard"/>
                              <w:rPr>
                                <w:lang w:val="it-IT"/>
                              </w:rPr>
                            </w:pPr>
                          </w:p>
                          <w:p w14:paraId="6C831EE7" w14:textId="77777777" w:rsidR="009807BA" w:rsidRPr="0091521D" w:rsidRDefault="009807BA" w:rsidP="009807BA">
                            <w:pPr>
                              <w:pStyle w:val="DSStandard"/>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AF40F"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QmcwIAAE4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" filled="f" stroked="f">
                <v:textbox inset="2mm,0,0,0">
                  <w:txbxContent>
                    <w:p w14:paraId="1DDFC72B" w14:textId="77777777" w:rsidR="00D42C75" w:rsidRPr="009554E2" w:rsidRDefault="00D42C75" w:rsidP="00D42C75">
                      <w:pPr>
                        <w:pStyle w:val="DSHeaderPressFact"/>
                        <w:rPr>
                          <w:lang w:val="it-IT"/>
                        </w:rPr>
                      </w:pPr>
                      <w:r w:rsidRPr="009554E2">
                        <w:rPr>
                          <w:lang w:val="it-IT"/>
                        </w:rPr>
                        <w:t>Ufficio Stampa</w:t>
                      </w:r>
                    </w:p>
                    <w:p w14:paraId="2CE88CDF" w14:textId="77777777" w:rsidR="00D42C75" w:rsidRPr="009554E2" w:rsidRDefault="00D42C75" w:rsidP="00D42C75">
                      <w:pPr>
                        <w:pStyle w:val="DSStandardSidebox"/>
                        <w:rPr>
                          <w:lang w:val="it-IT"/>
                        </w:rPr>
                      </w:pPr>
                      <w:r w:rsidRPr="009554E2">
                        <w:rPr>
                          <w:lang w:val="it-IT"/>
                        </w:rPr>
                        <w:t>Marion Par-</w:t>
                      </w:r>
                      <w:proofErr w:type="spellStart"/>
                      <w:r w:rsidRPr="009554E2">
                        <w:rPr>
                          <w:lang w:val="it-IT"/>
                        </w:rPr>
                        <w:t>Weixlberger</w:t>
                      </w:r>
                      <w:proofErr w:type="spellEnd"/>
                    </w:p>
                    <w:p w14:paraId="7DC44821" w14:textId="77777777" w:rsidR="0070321A" w:rsidRDefault="0070321A" w:rsidP="00D42C75">
                      <w:pPr>
                        <w:pStyle w:val="DSStandardSidebox"/>
                        <w:rPr>
                          <w:lang w:val="it-IT"/>
                        </w:rPr>
                      </w:pPr>
                      <w:proofErr w:type="spellStart"/>
                      <w:r w:rsidRPr="0070321A">
                        <w:rPr>
                          <w:lang w:val="it-IT"/>
                        </w:rPr>
                        <w:t>Director</w:t>
                      </w:r>
                      <w:proofErr w:type="spellEnd"/>
                      <w:r w:rsidRPr="0070321A">
                        <w:rPr>
                          <w:lang w:val="it-IT"/>
                        </w:rPr>
                        <w:t xml:space="preserve"> Corporate Communications &amp; Public Relations</w:t>
                      </w:r>
                    </w:p>
                    <w:p w14:paraId="3E1617AB" w14:textId="271F7B27" w:rsidR="00D42C75" w:rsidRPr="009554E2" w:rsidRDefault="00D42C75" w:rsidP="00D42C75">
                      <w:pPr>
                        <w:pStyle w:val="DSStandardSidebox"/>
                        <w:rPr>
                          <w:lang w:val="it-IT"/>
                        </w:rPr>
                      </w:pPr>
                      <w:r w:rsidRPr="009554E2">
                        <w:rPr>
                          <w:lang w:val="it-IT"/>
                        </w:rPr>
                        <w:t xml:space="preserve">Sirona </w:t>
                      </w:r>
                      <w:proofErr w:type="spellStart"/>
                      <w:r w:rsidRPr="009554E2">
                        <w:rPr>
                          <w:lang w:val="it-IT"/>
                        </w:rPr>
                        <w:t>Straße</w:t>
                      </w:r>
                      <w:proofErr w:type="spellEnd"/>
                      <w:r w:rsidRPr="009554E2">
                        <w:rPr>
                          <w:lang w:val="it-IT"/>
                        </w:rPr>
                        <w:t xml:space="preserve"> 1</w:t>
                      </w:r>
                    </w:p>
                    <w:p w14:paraId="7096C047" w14:textId="77777777" w:rsidR="00D42C75" w:rsidRPr="003350E0" w:rsidRDefault="00D42C75" w:rsidP="00D42C75">
                      <w:pPr>
                        <w:pStyle w:val="DSStandardSidebox"/>
                        <w:rPr>
                          <w:lang w:val="it-IT"/>
                        </w:rPr>
                      </w:pPr>
                      <w:r w:rsidRPr="003350E0">
                        <w:rPr>
                          <w:lang w:val="it-IT"/>
                        </w:rPr>
                        <w:t xml:space="preserve">5071 </w:t>
                      </w:r>
                      <w:proofErr w:type="spellStart"/>
                      <w:r w:rsidRPr="003350E0">
                        <w:rPr>
                          <w:lang w:val="it-IT"/>
                        </w:rPr>
                        <w:t>Wals</w:t>
                      </w:r>
                      <w:proofErr w:type="spellEnd"/>
                      <w:r w:rsidRPr="003350E0">
                        <w:rPr>
                          <w:lang w:val="it-IT"/>
                        </w:rPr>
                        <w:t xml:space="preserve"> bei </w:t>
                      </w:r>
                      <w:proofErr w:type="spellStart"/>
                      <w:r w:rsidRPr="003350E0">
                        <w:rPr>
                          <w:lang w:val="it-IT"/>
                        </w:rPr>
                        <w:t>Salzburg</w:t>
                      </w:r>
                      <w:proofErr w:type="spellEnd"/>
                      <w:r w:rsidRPr="003350E0">
                        <w:rPr>
                          <w:lang w:val="it-IT"/>
                        </w:rPr>
                        <w:t>, Austria</w:t>
                      </w:r>
                    </w:p>
                    <w:p w14:paraId="625B56BB" w14:textId="77777777" w:rsidR="00D42C75" w:rsidRPr="0091521D" w:rsidRDefault="00D42C75" w:rsidP="00D42C75">
                      <w:pPr>
                        <w:pStyle w:val="DSStandardSidebox"/>
                        <w:rPr>
                          <w:lang w:val="de-AT"/>
                        </w:rPr>
                      </w:pPr>
                      <w:proofErr w:type="gramStart"/>
                      <w:r w:rsidRPr="0091521D">
                        <w:rPr>
                          <w:lang w:val="de-AT"/>
                        </w:rPr>
                        <w:t>T  +</w:t>
                      </w:r>
                      <w:proofErr w:type="gramEnd"/>
                      <w:r w:rsidRPr="0091521D">
                        <w:rPr>
                          <w:lang w:val="de-AT"/>
                        </w:rPr>
                        <w:t>43 (0) 662 2450-588</w:t>
                      </w:r>
                    </w:p>
                    <w:p w14:paraId="651B3659" w14:textId="77777777" w:rsidR="00D42C75" w:rsidRPr="0091521D" w:rsidRDefault="00D42C75" w:rsidP="00D42C75">
                      <w:pPr>
                        <w:pStyle w:val="DSStandardSidebox"/>
                        <w:rPr>
                          <w:lang w:val="de-AT"/>
                        </w:rPr>
                      </w:pPr>
                      <w:proofErr w:type="gramStart"/>
                      <w:r w:rsidRPr="0091521D">
                        <w:rPr>
                          <w:lang w:val="de-AT"/>
                        </w:rPr>
                        <w:t>F  +</w:t>
                      </w:r>
                      <w:proofErr w:type="gramEnd"/>
                      <w:r w:rsidRPr="0091521D">
                        <w:rPr>
                          <w:lang w:val="de-AT"/>
                        </w:rPr>
                        <w:t>43 (0) 662 2450-540</w:t>
                      </w:r>
                    </w:p>
                    <w:p w14:paraId="6000DC2E" w14:textId="77777777" w:rsidR="00D42C75" w:rsidRPr="0091521D" w:rsidRDefault="00D42C75" w:rsidP="00D42C75">
                      <w:pPr>
                        <w:pStyle w:val="SidebarLink"/>
                        <w:rPr>
                          <w:lang w:val="de-AT"/>
                        </w:rPr>
                      </w:pPr>
                      <w:r w:rsidRPr="0091521D">
                        <w:rPr>
                          <w:lang w:val="de-AT"/>
                        </w:rPr>
                        <w:t>marion.par-weixlberger@dentsplysirona.com</w:t>
                      </w:r>
                    </w:p>
                    <w:p w14:paraId="757DC978" w14:textId="77777777" w:rsidR="005A1106" w:rsidRPr="00887570" w:rsidRDefault="005A1106" w:rsidP="005A1106">
                      <w:pPr>
                        <w:pStyle w:val="DSStandardSidebox"/>
                      </w:pPr>
                    </w:p>
                    <w:p w14:paraId="75A6EBE3" w14:textId="77777777" w:rsidR="005A1106" w:rsidRPr="0070321A" w:rsidRDefault="005A1106" w:rsidP="005A1106">
                      <w:pPr>
                        <w:pStyle w:val="DSStandardSidebox"/>
                        <w:rPr>
                          <w:lang w:val="en-US"/>
                        </w:rPr>
                      </w:pPr>
                      <w:r w:rsidRPr="0070321A">
                        <w:rPr>
                          <w:lang w:val="en-US"/>
                        </w:rPr>
                        <w:t>Christoph Nösser</w:t>
                      </w:r>
                    </w:p>
                    <w:p w14:paraId="1FB467DE" w14:textId="77777777" w:rsidR="005A1106" w:rsidRPr="00585EFE" w:rsidRDefault="005A1106" w:rsidP="005A1106">
                      <w:pPr>
                        <w:pStyle w:val="DSStandardSidebox"/>
                        <w:rPr>
                          <w:lang w:val="en-US"/>
                        </w:rPr>
                      </w:pPr>
                      <w:proofErr w:type="spellStart"/>
                      <w:r w:rsidRPr="00585EFE">
                        <w:rPr>
                          <w:lang w:val="en-US"/>
                        </w:rPr>
                        <w:t>Edelman.ergo</w:t>
                      </w:r>
                      <w:proofErr w:type="spellEnd"/>
                      <w:r w:rsidRPr="00585EFE">
                        <w:rPr>
                          <w:lang w:val="en-US"/>
                        </w:rPr>
                        <w:t xml:space="preserve"> </w:t>
                      </w:r>
                    </w:p>
                    <w:p w14:paraId="670161A0" w14:textId="77777777" w:rsidR="005A1106" w:rsidRPr="00585EFE" w:rsidRDefault="005A1106" w:rsidP="005A1106">
                      <w:pPr>
                        <w:pStyle w:val="DSStandardSidebox"/>
                        <w:rPr>
                          <w:lang w:val="en-US"/>
                        </w:rPr>
                      </w:pPr>
                      <w:proofErr w:type="spellStart"/>
                      <w:r w:rsidRPr="00585EFE">
                        <w:rPr>
                          <w:lang w:val="en-US"/>
                        </w:rPr>
                        <w:t>Agrippinawerft</w:t>
                      </w:r>
                      <w:proofErr w:type="spellEnd"/>
                      <w:r w:rsidRPr="00585EFE">
                        <w:rPr>
                          <w:lang w:val="en-US"/>
                        </w:rPr>
                        <w:t xml:space="preserve"> 28</w:t>
                      </w:r>
                    </w:p>
                    <w:p w14:paraId="3B0B16E2" w14:textId="77777777" w:rsidR="005A1106" w:rsidRPr="0070321A" w:rsidRDefault="005A1106" w:rsidP="005A1106">
                      <w:pPr>
                        <w:pStyle w:val="DSStandardSidebox"/>
                      </w:pPr>
                      <w:r w:rsidRPr="0070321A">
                        <w:t>50678 Köln</w:t>
                      </w:r>
                    </w:p>
                    <w:p w14:paraId="3379BB30" w14:textId="77777777" w:rsidR="005A1106" w:rsidRPr="0070321A" w:rsidRDefault="005A1106" w:rsidP="005A1106">
                      <w:pPr>
                        <w:pStyle w:val="DSStandardSidebox"/>
                      </w:pPr>
                      <w:r w:rsidRPr="0070321A">
                        <w:t xml:space="preserve">T +49 (0) 221 912887-17 </w:t>
                      </w:r>
                    </w:p>
                    <w:p w14:paraId="600EE72B" w14:textId="77777777" w:rsidR="005A1106" w:rsidRPr="0070321A" w:rsidRDefault="005A1106" w:rsidP="005A1106">
                      <w:pPr>
                        <w:pStyle w:val="SidebarLink"/>
                      </w:pPr>
                      <w:r w:rsidRPr="0070321A">
                        <w:t xml:space="preserve">christoph.noesser@edelmanergo.com </w:t>
                      </w:r>
                    </w:p>
                    <w:p w14:paraId="36C74872" w14:textId="77777777" w:rsidR="005A1106" w:rsidRPr="000474A5" w:rsidRDefault="005A1106" w:rsidP="005A1106">
                      <w:pPr>
                        <w:pStyle w:val="SidebarLink"/>
                      </w:pPr>
                      <w:r w:rsidRPr="000474A5">
                        <w:t>www.edelmanergo.com</w:t>
                      </w:r>
                    </w:p>
                    <w:p w14:paraId="035F7D37" w14:textId="77777777" w:rsidR="00D42C75" w:rsidRPr="000474A5" w:rsidRDefault="00D42C75" w:rsidP="00D42C75">
                      <w:pPr>
                        <w:pStyle w:val="DSStandardSidebox"/>
                      </w:pPr>
                    </w:p>
                    <w:p w14:paraId="015362C7" w14:textId="77777777" w:rsidR="00D42C75" w:rsidRPr="000474A5" w:rsidRDefault="00D42C75" w:rsidP="00D42C75">
                      <w:pPr>
                        <w:pStyle w:val="DSStandardSidebox"/>
                      </w:pPr>
                    </w:p>
                    <w:p w14:paraId="77011DD1" w14:textId="77777777" w:rsidR="00D42C75" w:rsidRPr="000474A5" w:rsidRDefault="00D42C75" w:rsidP="00D42C75">
                      <w:pPr>
                        <w:pStyle w:val="DSStandardSidebox"/>
                      </w:pPr>
                    </w:p>
                    <w:p w14:paraId="00E1DD9B" w14:textId="77777777" w:rsidR="00D42C75" w:rsidRPr="000474A5" w:rsidRDefault="00D42C75" w:rsidP="00D42C75">
                      <w:pPr>
                        <w:pStyle w:val="DSStandardSidebox"/>
                      </w:pPr>
                    </w:p>
                    <w:p w14:paraId="73FF39EE" w14:textId="77777777" w:rsidR="00D42C75" w:rsidRPr="000474A5" w:rsidRDefault="00D42C75" w:rsidP="00D42C75">
                      <w:pPr>
                        <w:pStyle w:val="DSStandardSidebox"/>
                      </w:pPr>
                    </w:p>
                    <w:p w14:paraId="215E4943" w14:textId="77777777" w:rsidR="00D42C75" w:rsidRPr="000474A5" w:rsidRDefault="00D42C75" w:rsidP="00D42C75">
                      <w:pPr>
                        <w:pStyle w:val="DSStandardSidebox"/>
                      </w:pPr>
                    </w:p>
                    <w:p w14:paraId="392D60A3" w14:textId="77777777" w:rsidR="00D42C75" w:rsidRPr="000474A5" w:rsidRDefault="00D42C75" w:rsidP="00D42C75">
                      <w:pPr>
                        <w:pStyle w:val="DSStandardSidebox"/>
                      </w:pPr>
                    </w:p>
                    <w:p w14:paraId="1CE12A21" w14:textId="77777777" w:rsidR="00D42C75" w:rsidRPr="000474A5" w:rsidRDefault="00D42C75" w:rsidP="00D42C75">
                      <w:pPr>
                        <w:pStyle w:val="DSStandardSidebox"/>
                      </w:pPr>
                    </w:p>
                    <w:p w14:paraId="0519F076" w14:textId="77777777" w:rsidR="00D42C75" w:rsidRPr="000474A5" w:rsidRDefault="00D42C75" w:rsidP="00D42C75">
                      <w:pPr>
                        <w:pStyle w:val="DSStandardSidebox"/>
                      </w:pPr>
                    </w:p>
                    <w:p w14:paraId="4F2A8262" w14:textId="77777777" w:rsidR="00D42C75" w:rsidRPr="000474A5" w:rsidRDefault="00D42C75" w:rsidP="00D42C75">
                      <w:pPr>
                        <w:pStyle w:val="DSStandardSidebox"/>
                      </w:pPr>
                    </w:p>
                    <w:p w14:paraId="2CD8C730" w14:textId="77777777" w:rsidR="00D42C75" w:rsidRPr="000474A5" w:rsidRDefault="00D42C75" w:rsidP="00D42C75">
                      <w:pPr>
                        <w:pStyle w:val="DSStandardSidebox"/>
                      </w:pPr>
                    </w:p>
                    <w:p w14:paraId="135E5142" w14:textId="77777777" w:rsidR="00D42C75" w:rsidRPr="000474A5" w:rsidRDefault="00D42C75" w:rsidP="00D42C75">
                      <w:pPr>
                        <w:pStyle w:val="DSStandardSidebox"/>
                      </w:pPr>
                    </w:p>
                    <w:p w14:paraId="24601C22" w14:textId="77777777" w:rsidR="00D42C75" w:rsidRPr="000474A5" w:rsidRDefault="00D42C75" w:rsidP="00D42C75">
                      <w:pPr>
                        <w:pStyle w:val="DSStandardSidebox"/>
                      </w:pPr>
                    </w:p>
                    <w:p w14:paraId="1623FEF3" w14:textId="77777777" w:rsidR="00D42C75" w:rsidRPr="000474A5" w:rsidRDefault="00D42C75" w:rsidP="00D42C75">
                      <w:pPr>
                        <w:pStyle w:val="DSStandardSidebox"/>
                      </w:pPr>
                    </w:p>
                    <w:p w14:paraId="7DF86566" w14:textId="77777777" w:rsidR="00D42C75" w:rsidRPr="000474A5" w:rsidRDefault="00D42C75" w:rsidP="00D42C75">
                      <w:pPr>
                        <w:spacing w:after="0"/>
                        <w:rPr>
                          <w:b/>
                          <w:bCs/>
                          <w:sz w:val="16"/>
                        </w:rPr>
                      </w:pPr>
                    </w:p>
                    <w:p w14:paraId="3D56F1F1" w14:textId="77777777" w:rsidR="00D42C75" w:rsidRPr="000474A5" w:rsidRDefault="00D42C75" w:rsidP="00D42C75">
                      <w:pPr>
                        <w:spacing w:after="0"/>
                        <w:rPr>
                          <w:b/>
                          <w:bCs/>
                          <w:sz w:val="16"/>
                        </w:rPr>
                      </w:pPr>
                    </w:p>
                    <w:p w14:paraId="6AB2E861" w14:textId="77777777" w:rsidR="00D42C75" w:rsidRPr="0091521D" w:rsidRDefault="00D42C75" w:rsidP="00D42C75">
                      <w:pPr>
                        <w:spacing w:after="0"/>
                        <w:rPr>
                          <w:b/>
                          <w:bCs/>
                          <w:sz w:val="16"/>
                          <w:lang w:val="it-IT"/>
                        </w:rPr>
                      </w:pPr>
                      <w:r w:rsidRPr="0091521D">
                        <w:rPr>
                          <w:b/>
                          <w:bCs/>
                          <w:sz w:val="16"/>
                          <w:lang w:val="it-IT"/>
                        </w:rPr>
                        <w:t>Dentsply Sirona</w:t>
                      </w:r>
                    </w:p>
                    <w:p w14:paraId="6C89CA9F" w14:textId="77777777" w:rsidR="00D42C75" w:rsidRDefault="00D42C75" w:rsidP="00D42C75">
                      <w:pPr>
                        <w:spacing w:after="0" w:line="240" w:lineRule="auto"/>
                        <w:rPr>
                          <w:rFonts w:cs="Arial"/>
                          <w:sz w:val="16"/>
                          <w:szCs w:val="16"/>
                          <w:lang w:val="it-IT"/>
                        </w:rPr>
                      </w:pPr>
                      <w:r w:rsidRPr="00E716AB">
                        <w:rPr>
                          <w:rFonts w:cs="Arial"/>
                          <w:sz w:val="16"/>
                          <w:szCs w:val="16"/>
                          <w:lang w:val="it-IT"/>
                        </w:rPr>
                        <w:t xml:space="preserve">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w:t>
                      </w:r>
                      <w:proofErr w:type="spellStart"/>
                      <w:r w:rsidRPr="00E716AB">
                        <w:rPr>
                          <w:rFonts w:cs="Arial"/>
                          <w:sz w:val="16"/>
                          <w:szCs w:val="16"/>
                          <w:lang w:val="it-IT"/>
                        </w:rPr>
                        <w:t>internazionali.Sotto</w:t>
                      </w:r>
                      <w:proofErr w:type="spellEnd"/>
                      <w:r w:rsidRPr="00E716AB">
                        <w:rPr>
                          <w:rFonts w:cs="Arial"/>
                          <w:sz w:val="16"/>
                          <w:szCs w:val="16"/>
                          <w:lang w:val="it-IT"/>
                        </w:rPr>
                        <w:t xml:space="preserve"> il nome d</w:t>
                      </w:r>
                      <w:r>
                        <w:rPr>
                          <w:rFonts w:cs="Arial"/>
                          <w:sz w:val="16"/>
                          <w:szCs w:val="16"/>
                          <w:lang w:val="it-IT"/>
                        </w:rPr>
                        <w:t xml:space="preserve">i The </w:t>
                      </w:r>
                      <w:proofErr w:type="spellStart"/>
                      <w:r>
                        <w:rPr>
                          <w:rFonts w:cs="Arial"/>
                          <w:sz w:val="16"/>
                          <w:szCs w:val="16"/>
                          <w:lang w:val="it-IT"/>
                        </w:rPr>
                        <w:t>Dental</w:t>
                      </w:r>
                      <w:proofErr w:type="spellEnd"/>
                      <w:r>
                        <w:rPr>
                          <w:rFonts w:cs="Arial"/>
                          <w:sz w:val="16"/>
                          <w:szCs w:val="16"/>
                          <w:lang w:val="it-IT"/>
                        </w:rPr>
                        <w:t xml:space="preserve"> Solutions Company</w:t>
                      </w:r>
                      <w:r w:rsidRPr="00E716AB">
                        <w:rPr>
                          <w:rFonts w:cs="Arial"/>
                          <w:sz w:val="16"/>
                          <w:szCs w:val="16"/>
                          <w:lang w:val="it-IT"/>
                        </w:rPr>
                        <w:t xml:space="preserve">, Dentsply Sirona crea soluzioni innovative, di altissima qualità e performanti con l’obiettivo di modernizzare l’assistenza al paziente e dare vita ad un’odontoiatria migliore, più sicura e più </w:t>
                      </w:r>
                      <w:proofErr w:type="spellStart"/>
                      <w:r w:rsidRPr="00E716AB">
                        <w:rPr>
                          <w:rFonts w:cs="Arial"/>
                          <w:sz w:val="16"/>
                          <w:szCs w:val="16"/>
                          <w:lang w:val="it-IT"/>
                        </w:rPr>
                        <w:t>rapida.Il</w:t>
                      </w:r>
                      <w:proofErr w:type="spellEnd"/>
                      <w:r w:rsidRPr="00E716AB">
                        <w:rPr>
                          <w:rFonts w:cs="Arial"/>
                          <w:sz w:val="16"/>
                          <w:szCs w:val="16"/>
                          <w:lang w:val="it-IT"/>
                        </w:rPr>
                        <w:t xml:space="preserve"> quartier generale principale di Dentsply Sirona si trova a York, in Pennsylvania (USA), mentre la sede internazionale è a Salisburgo, in Austria. L’azienda è quotata alla borsa statunitense NASDAQ con la sigla XRAY.</w:t>
                      </w:r>
                    </w:p>
                    <w:p w14:paraId="7D2F197D" w14:textId="77777777" w:rsidR="00D42C75" w:rsidRPr="00E716AB" w:rsidRDefault="00D42C75" w:rsidP="00D42C75">
                      <w:pPr>
                        <w:spacing w:after="0" w:line="240" w:lineRule="auto"/>
                        <w:rPr>
                          <w:lang w:val="it-IT"/>
                        </w:rPr>
                      </w:pPr>
                      <w:r w:rsidRPr="00E716AB">
                        <w:rPr>
                          <w:rFonts w:cs="Arial"/>
                          <w:sz w:val="16"/>
                          <w:szCs w:val="16"/>
                          <w:lang w:val="it-IT"/>
                        </w:rPr>
                        <w:t xml:space="preserve">Visita il sito </w:t>
                      </w:r>
                      <w:hyperlink r:id="rId9"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14:paraId="12F1C7A0" w14:textId="77777777" w:rsidR="00D42C75" w:rsidRPr="00A97BEE" w:rsidRDefault="00D42C75" w:rsidP="00D42C75">
                      <w:pPr>
                        <w:pStyle w:val="DSStandard"/>
                        <w:rPr>
                          <w:lang w:val="it-IT"/>
                        </w:rPr>
                      </w:pPr>
                    </w:p>
                    <w:p w14:paraId="6083F84D" w14:textId="77777777" w:rsidR="00D42C75" w:rsidRPr="00A97BEE" w:rsidRDefault="00D42C75" w:rsidP="00D42C75">
                      <w:pPr>
                        <w:pStyle w:val="DSStandard"/>
                        <w:rPr>
                          <w:lang w:val="it-IT"/>
                        </w:rPr>
                      </w:pPr>
                    </w:p>
                    <w:p w14:paraId="6C831EE7" w14:textId="77777777" w:rsidR="009807BA" w:rsidRPr="0091521D" w:rsidRDefault="009807BA" w:rsidP="009807BA">
                      <w:pPr>
                        <w:pStyle w:val="DSStandard"/>
                        <w:rPr>
                          <w:lang w:val="it-IT"/>
                        </w:rPr>
                      </w:pPr>
                    </w:p>
                  </w:txbxContent>
                </v:textbox>
                <w10:wrap type="square"/>
              </v:shape>
            </w:pict>
          </mc:Fallback>
        </mc:AlternateContent>
      </w:r>
      <w:r>
        <mc:AlternateContent>
          <mc:Choice Requires="wps">
            <w:drawing>
              <wp:anchor distT="45720" distB="45720" distL="114300" distR="114300" simplePos="0" relativeHeight="251675136" behindDoc="0" locked="0" layoutInCell="1" allowOverlap="1" wp14:anchorId="63A858A6" wp14:editId="4C5DCDD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D215F7E" w14:textId="77777777" w:rsidR="00B275B6" w:rsidRPr="005D6DA1" w:rsidRDefault="007F4F00" w:rsidP="005D6DA1">
                            <w:pPr>
                              <w:pStyle w:val="DSHeaderPressFact"/>
                            </w:pPr>
                            <w:r>
                              <w:t>Comunicato stampa</w:t>
                            </w:r>
                          </w:p>
                          <w:p w14:paraId="345967A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858A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D215F7E" w14:textId="77777777" w:rsidR="00B275B6" w:rsidRPr="005D6DA1" w:rsidRDefault="007F4F00" w:rsidP="005D6DA1">
                      <w:pPr>
                        <w:pStyle w:val="DSHeaderPressFact"/>
                      </w:pPr>
                      <w:r>
                        <w:t>Comunicato stampa</w:t>
                      </w:r>
                    </w:p>
                    <w:p w14:paraId="345967AD" w14:textId="77777777" w:rsidR="00B275B6" w:rsidRDefault="00B275B6" w:rsidP="00461142">
                      <w:pPr>
                        <w:pStyle w:val="DSAdressField"/>
                      </w:pPr>
                    </w:p>
                  </w:txbxContent>
                </v:textbox>
                <w10:wrap anchorx="page" anchory="page"/>
              </v:shape>
            </w:pict>
          </mc:Fallback>
        </mc:AlternateContent>
      </w:r>
      <w:r w:rsidRPr="0091521D">
        <w:rPr>
          <w:noProof w:val="0"/>
          <w:lang w:val="it-IT"/>
        </w:rPr>
        <w:t>Soluzioni ortodontiche digitali nuove e comprovate</w:t>
      </w:r>
    </w:p>
    <w:p w14:paraId="1618B824" w14:textId="2E4EEA3E" w:rsidR="007E0FFA" w:rsidRPr="0091521D" w:rsidRDefault="007E0FFA" w:rsidP="00585EFE">
      <w:pPr>
        <w:pStyle w:val="DSStandard"/>
        <w:rPr>
          <w:b/>
          <w:bCs/>
          <w:lang w:val="it-IT" w:eastAsia="ja-JP"/>
        </w:rPr>
      </w:pPr>
      <w:r w:rsidRPr="0091521D">
        <w:rPr>
          <w:b/>
          <w:bCs/>
          <w:lang w:val="it-IT"/>
        </w:rPr>
        <w:t xml:space="preserve">In occasione dell'IDS, Dentsply Sirona presenterà la propria gamma di prodotti per ortodonzia, insieme a soluzioni che collegano fra di loro i diversi processi. Dalle procedure di </w:t>
      </w:r>
      <w:proofErr w:type="spellStart"/>
      <w:r w:rsidRPr="0091521D">
        <w:rPr>
          <w:b/>
          <w:bCs/>
          <w:lang w:val="it-IT"/>
        </w:rPr>
        <w:t>imaging</w:t>
      </w:r>
      <w:proofErr w:type="spellEnd"/>
      <w:r w:rsidRPr="0091521D">
        <w:rPr>
          <w:b/>
          <w:bCs/>
          <w:lang w:val="it-IT"/>
        </w:rPr>
        <w:t xml:space="preserve"> alla fabbricazione digitale di apparecchi per ortodonzia.</w:t>
      </w:r>
    </w:p>
    <w:p w14:paraId="20B13B66" w14:textId="7622D671" w:rsidR="007E0FFA" w:rsidRPr="0091521D" w:rsidRDefault="00BC0F20" w:rsidP="00585EFE">
      <w:pPr>
        <w:pStyle w:val="DSStandard"/>
        <w:rPr>
          <w:lang w:val="it-IT" w:eastAsia="ja-JP"/>
        </w:rPr>
      </w:pPr>
      <w:proofErr w:type="spellStart"/>
      <w:r w:rsidRPr="0091521D">
        <w:rPr>
          <w:b/>
          <w:color w:val="auto"/>
          <w:lang w:val="it-IT"/>
        </w:rPr>
        <w:t>Bensheim</w:t>
      </w:r>
      <w:proofErr w:type="spellEnd"/>
      <w:r w:rsidRPr="0091521D">
        <w:rPr>
          <w:b/>
          <w:color w:val="auto"/>
          <w:lang w:val="it-IT"/>
        </w:rPr>
        <w:t>/Salisburgo 21 marzo 2017</w:t>
      </w:r>
      <w:r w:rsidRPr="0091521D">
        <w:rPr>
          <w:color w:val="auto"/>
          <w:lang w:val="it-IT"/>
        </w:rPr>
        <w:t xml:space="preserve">. </w:t>
      </w:r>
      <w:r w:rsidR="00BC2168" w:rsidRPr="0091521D">
        <w:rPr>
          <w:color w:val="auto"/>
          <w:lang w:val="it-IT"/>
        </w:rPr>
        <w:t>All'IDS g</w:t>
      </w:r>
      <w:r w:rsidRPr="0091521D">
        <w:rPr>
          <w:color w:val="auto"/>
          <w:lang w:val="it-IT"/>
        </w:rPr>
        <w:t xml:space="preserve">li ortodontisti e i dentisti specializzati in ortodonzia potranno toccare con mano gli interessanti cambiamenti riguardanti Dentsply Sirona: DENTSPLY GAC è diventata Dentsply Sirona </w:t>
      </w:r>
      <w:proofErr w:type="spellStart"/>
      <w:r w:rsidRPr="0091521D">
        <w:rPr>
          <w:color w:val="auto"/>
          <w:lang w:val="it-IT"/>
        </w:rPr>
        <w:t>Orthodontics</w:t>
      </w:r>
      <w:proofErr w:type="spellEnd"/>
      <w:r w:rsidRPr="0091521D">
        <w:rPr>
          <w:color w:val="auto"/>
          <w:lang w:val="it-IT"/>
        </w:rPr>
        <w:t xml:space="preserve">. La gamma dei prodotti è molto ampia e offre numerosi materiali e mezzi ausiliari per lo studio ortodontico, provati e affermati. Questi includono un'ampia scelta di </w:t>
      </w:r>
      <w:proofErr w:type="spellStart"/>
      <w:r w:rsidRPr="0091521D">
        <w:rPr>
          <w:color w:val="auto"/>
          <w:lang w:val="it-IT"/>
        </w:rPr>
        <w:t>bracket</w:t>
      </w:r>
      <w:proofErr w:type="spellEnd"/>
      <w:r w:rsidRPr="0091521D">
        <w:rPr>
          <w:lang w:val="it-IT"/>
        </w:rPr>
        <w:t xml:space="preserve">, tubi buccali, nastri, archi, mascherine trasparenti, strumenti, sistemi di incollaggio, prodotti elastomerici, legature e accessori </w:t>
      </w:r>
      <w:proofErr w:type="spellStart"/>
      <w:r w:rsidRPr="0091521D">
        <w:rPr>
          <w:lang w:val="it-IT"/>
        </w:rPr>
        <w:t>extraorali</w:t>
      </w:r>
      <w:proofErr w:type="spellEnd"/>
      <w:r w:rsidRPr="0091521D">
        <w:rPr>
          <w:lang w:val="it-IT"/>
        </w:rPr>
        <w:t xml:space="preserve">. La presentazione include gli archi </w:t>
      </w:r>
      <w:proofErr w:type="spellStart"/>
      <w:r w:rsidRPr="0091521D">
        <w:rPr>
          <w:lang w:val="it-IT"/>
        </w:rPr>
        <w:t>BioForce</w:t>
      </w:r>
      <w:proofErr w:type="spellEnd"/>
      <w:r w:rsidRPr="0091521D">
        <w:rPr>
          <w:lang w:val="it-IT"/>
        </w:rPr>
        <w:t xml:space="preserve"> PLUS e i </w:t>
      </w:r>
      <w:proofErr w:type="spellStart"/>
      <w:r w:rsidRPr="0091521D">
        <w:rPr>
          <w:lang w:val="it-IT"/>
        </w:rPr>
        <w:t>bracket</w:t>
      </w:r>
      <w:proofErr w:type="spellEnd"/>
      <w:r w:rsidRPr="0091521D">
        <w:rPr>
          <w:lang w:val="it-IT"/>
        </w:rPr>
        <w:t xml:space="preserve"> </w:t>
      </w:r>
      <w:proofErr w:type="spellStart"/>
      <w:r w:rsidRPr="0091521D">
        <w:rPr>
          <w:lang w:val="it-IT"/>
        </w:rPr>
        <w:t>OmniArch</w:t>
      </w:r>
      <w:proofErr w:type="spellEnd"/>
      <w:r w:rsidRPr="0091521D">
        <w:rPr>
          <w:lang w:val="it-IT"/>
        </w:rPr>
        <w:t xml:space="preserve"> PLUS, prodotti nuovi, fabbricati nei propri modernissimi impianti di produzione. Inoltre, l'assortimento è stato ampliato con prodotti ESSIX destinati ai laboratori ortodontici. A questi si aggiungono soluzioni altamente integrate, che diventano possibili grazie alla fusione di due aziende forti e innovative. Ciò rappresenta un grande vantaggio per gli ortodontisti: potranno usare soluzioni complete studiate per il trattamento, fornite da un'unica azienda.</w:t>
      </w:r>
    </w:p>
    <w:p w14:paraId="4A40750C" w14:textId="77777777" w:rsidR="007E0FFA" w:rsidRPr="0091521D" w:rsidRDefault="007E0FFA" w:rsidP="00585EFE">
      <w:pPr>
        <w:pStyle w:val="DSStandard"/>
        <w:rPr>
          <w:b/>
          <w:lang w:val="it-IT" w:eastAsia="ja-JP"/>
        </w:rPr>
      </w:pPr>
      <w:r w:rsidRPr="0091521D">
        <w:rPr>
          <w:b/>
          <w:lang w:val="it-IT"/>
        </w:rPr>
        <w:t>Ortodonzia sempre più digitalizzata</w:t>
      </w:r>
    </w:p>
    <w:p w14:paraId="25D72D28" w14:textId="57ADDD9C" w:rsidR="00360229" w:rsidRPr="0091521D" w:rsidRDefault="007E0FFA" w:rsidP="00585EFE">
      <w:pPr>
        <w:pStyle w:val="DSStandard"/>
        <w:rPr>
          <w:color w:val="auto"/>
          <w:lang w:val="it-IT" w:eastAsia="ja-JP"/>
        </w:rPr>
      </w:pPr>
      <w:r w:rsidRPr="0091521D">
        <w:rPr>
          <w:lang w:val="it-IT"/>
        </w:rPr>
        <w:t xml:space="preserve">Si inizia con una diagnosi sicura e precisa sulla base di </w:t>
      </w:r>
      <w:proofErr w:type="spellStart"/>
      <w:r w:rsidRPr="0091521D">
        <w:rPr>
          <w:lang w:val="it-IT"/>
        </w:rPr>
        <w:t>imaging</w:t>
      </w:r>
      <w:proofErr w:type="spellEnd"/>
      <w:r w:rsidRPr="0091521D">
        <w:rPr>
          <w:lang w:val="it-IT"/>
        </w:rPr>
        <w:t xml:space="preserve"> digitale. </w:t>
      </w:r>
      <w:proofErr w:type="spellStart"/>
      <w:r w:rsidRPr="0091521D">
        <w:rPr>
          <w:lang w:val="it-IT"/>
        </w:rPr>
        <w:t>Orthophos</w:t>
      </w:r>
      <w:proofErr w:type="spellEnd"/>
      <w:r w:rsidRPr="0091521D">
        <w:rPr>
          <w:lang w:val="it-IT"/>
        </w:rPr>
        <w:t xml:space="preserve"> SL (Dentsply Sirona </w:t>
      </w:r>
      <w:proofErr w:type="spellStart"/>
      <w:r w:rsidRPr="0091521D">
        <w:rPr>
          <w:lang w:val="it-IT"/>
        </w:rPr>
        <w:t>Imaging</w:t>
      </w:r>
      <w:proofErr w:type="spellEnd"/>
      <w:r w:rsidRPr="0091521D">
        <w:rPr>
          <w:lang w:val="it-IT"/>
        </w:rPr>
        <w:t xml:space="preserve">), grazie all'innovativa tecnologia DCS (Direct Conversion </w:t>
      </w:r>
      <w:proofErr w:type="spellStart"/>
      <w:r w:rsidRPr="0091521D">
        <w:rPr>
          <w:lang w:val="it-IT"/>
        </w:rPr>
        <w:t>Senor</w:t>
      </w:r>
      <w:proofErr w:type="spellEnd"/>
      <w:r w:rsidRPr="0091521D">
        <w:rPr>
          <w:lang w:val="it-IT"/>
        </w:rPr>
        <w:t xml:space="preserve">), consente di ottenere una qualità d'immagine superiore o di usare in 3D la modalità di acquisizione delle </w:t>
      </w:r>
      <w:r w:rsidRPr="0091521D">
        <w:rPr>
          <w:color w:val="auto"/>
          <w:lang w:val="it-IT"/>
        </w:rPr>
        <w:t xml:space="preserve">immagini alternativa a dose ridotta Low Dose, che consente di ottenere dati DVT con una dose simile a quella delle immagini 2D. Entrambe le funzioni promettono di essere un grande valore aggiunto per gli studi ortodontici. </w:t>
      </w:r>
    </w:p>
    <w:p w14:paraId="2E75F9D7" w14:textId="284F9794" w:rsidR="001D3C89" w:rsidRPr="0091521D" w:rsidRDefault="00360229" w:rsidP="00585EFE">
      <w:pPr>
        <w:pStyle w:val="DSStandard"/>
        <w:rPr>
          <w:lang w:val="it-IT" w:eastAsia="ja-JP"/>
        </w:rPr>
      </w:pPr>
      <w:r w:rsidRPr="0091521D">
        <w:rPr>
          <w:color w:val="auto"/>
          <w:lang w:val="it-IT"/>
        </w:rPr>
        <w:t xml:space="preserve">Con CEREC, Dentsply Sirona è riuscita ad entrare nel settore dell'ortodonzia digitale. CEREC </w:t>
      </w:r>
      <w:proofErr w:type="spellStart"/>
      <w:r w:rsidRPr="0091521D">
        <w:rPr>
          <w:color w:val="auto"/>
          <w:lang w:val="it-IT"/>
        </w:rPr>
        <w:t>Omnicam</w:t>
      </w:r>
      <w:proofErr w:type="spellEnd"/>
      <w:r w:rsidRPr="0091521D">
        <w:rPr>
          <w:color w:val="auto"/>
          <w:lang w:val="it-IT"/>
        </w:rPr>
        <w:t xml:space="preserve"> e il software CEREC </w:t>
      </w:r>
      <w:proofErr w:type="spellStart"/>
      <w:r w:rsidRPr="0091521D">
        <w:rPr>
          <w:color w:val="auto"/>
          <w:lang w:val="it-IT"/>
        </w:rPr>
        <w:t>Ortho</w:t>
      </w:r>
      <w:proofErr w:type="spellEnd"/>
      <w:r w:rsidRPr="0091521D">
        <w:rPr>
          <w:color w:val="auto"/>
          <w:lang w:val="it-IT"/>
        </w:rPr>
        <w:t xml:space="preserve"> 1.2 CAD/CAM di Dentsply Sirona offrono una soluzione digitale per la </w:t>
      </w:r>
      <w:r w:rsidR="00D14560" w:rsidRPr="0091521D">
        <w:rPr>
          <w:color w:val="auto"/>
          <w:lang w:val="it-IT"/>
        </w:rPr>
        <w:t>creazione di modell</w:t>
      </w:r>
      <w:r w:rsidR="00A47251" w:rsidRPr="0091521D">
        <w:rPr>
          <w:color w:val="auto"/>
          <w:lang w:val="it-IT"/>
        </w:rPr>
        <w:t>i</w:t>
      </w:r>
      <w:r w:rsidRPr="0091521D">
        <w:rPr>
          <w:color w:val="auto"/>
          <w:lang w:val="it-IT"/>
        </w:rPr>
        <w:t xml:space="preserve">. </w:t>
      </w:r>
      <w:r w:rsidR="00BC2168" w:rsidRPr="0091521D">
        <w:rPr>
          <w:color w:val="auto"/>
          <w:lang w:val="it-IT"/>
        </w:rPr>
        <w:t>Gli ortodontisti grazie a</w:t>
      </w:r>
      <w:r w:rsidRPr="0091521D">
        <w:rPr>
          <w:color w:val="auto"/>
          <w:lang w:val="it-IT"/>
        </w:rPr>
        <w:t xml:space="preserve"> </w:t>
      </w:r>
      <w:proofErr w:type="spellStart"/>
      <w:r w:rsidRPr="0091521D">
        <w:rPr>
          <w:color w:val="auto"/>
          <w:lang w:val="it-IT"/>
        </w:rPr>
        <w:t>Omnicam</w:t>
      </w:r>
      <w:proofErr w:type="spellEnd"/>
      <w:r w:rsidRPr="0091521D">
        <w:rPr>
          <w:color w:val="auto"/>
          <w:lang w:val="it-IT"/>
        </w:rPr>
        <w:t xml:space="preserve"> CEREC saranno in grado di creare un modello digitale della mandibola e della mascella attraverso una scansione guidata </w:t>
      </w:r>
      <w:r w:rsidRPr="0091521D">
        <w:rPr>
          <w:lang w:val="it-IT"/>
        </w:rPr>
        <w:t xml:space="preserve">e sicura. Il modello così ottenuto potrà essere inviato per la pianificazione dei trattamenti ortodontici e la produzione degli apparecchi necessari. Il nuovo software 1.2 consente ora anche l'analisi dei modelli. Scansione e analisi rendono soprattutto possibile un minore modellamento convenzionale, usato nell'ortodonzia, offrendo contemporaneamente la possibilità di controllare il successo del trattamento con scansioni meno impegnative in fatto di tempo. Inoltre, le scansioni potranno essere delegate agli assistenti specializzati. La creazione di modelli fisici diventa praticamente superflua - in caso di </w:t>
      </w:r>
      <w:r w:rsidRPr="0091521D">
        <w:rPr>
          <w:lang w:val="it-IT"/>
        </w:rPr>
        <w:lastRenderedPageBreak/>
        <w:t xml:space="preserve">necessità potranno essere creati in qualsiasi momento con una stampante 3D. Per il paziente, la creazione digitale degli allineatori e l'inizio rapido del trattamento significano una soluzione rapida, efficace ed esteticamente valida per la correzione di </w:t>
      </w:r>
      <w:proofErr w:type="spellStart"/>
      <w:r w:rsidRPr="0091521D">
        <w:rPr>
          <w:lang w:val="it-IT"/>
        </w:rPr>
        <w:t>malposizionamenti</w:t>
      </w:r>
      <w:proofErr w:type="spellEnd"/>
      <w:r w:rsidRPr="0091521D">
        <w:rPr>
          <w:lang w:val="it-IT"/>
        </w:rPr>
        <w:t xml:space="preserve"> dentali.</w:t>
      </w:r>
    </w:p>
    <w:p w14:paraId="609F4D28" w14:textId="595A27F7" w:rsidR="00360229" w:rsidRPr="0091521D" w:rsidRDefault="0001479A" w:rsidP="00585EFE">
      <w:pPr>
        <w:pStyle w:val="DSStandard"/>
        <w:rPr>
          <w:b/>
          <w:lang w:val="it-IT" w:eastAsia="ja-JP"/>
        </w:rPr>
      </w:pPr>
      <w:r w:rsidRPr="0091521D">
        <w:rPr>
          <w:b/>
          <w:color w:val="auto"/>
          <w:lang w:val="it-IT"/>
        </w:rPr>
        <w:t>Interfacce</w:t>
      </w:r>
      <w:r w:rsidR="00360229" w:rsidRPr="0091521D">
        <w:rPr>
          <w:b/>
          <w:color w:val="auto"/>
          <w:lang w:val="it-IT"/>
        </w:rPr>
        <w:t xml:space="preserve"> per una comunicazione </w:t>
      </w:r>
      <w:r w:rsidR="00360229" w:rsidRPr="0091521D">
        <w:rPr>
          <w:b/>
          <w:lang w:val="it-IT"/>
        </w:rPr>
        <w:t>efficiente con il laboratorio</w:t>
      </w:r>
    </w:p>
    <w:p w14:paraId="1EDE25DE" w14:textId="7D41EBE6" w:rsidR="008C2FFB" w:rsidRPr="0091521D" w:rsidRDefault="00360229" w:rsidP="00585EFE">
      <w:pPr>
        <w:pStyle w:val="DSStandard"/>
        <w:rPr>
          <w:bCs/>
          <w:lang w:val="it-IT" w:eastAsia="ja-JP"/>
        </w:rPr>
      </w:pPr>
      <w:r w:rsidRPr="0091521D">
        <w:rPr>
          <w:lang w:val="it-IT"/>
        </w:rPr>
        <w:t xml:space="preserve">Le interfacce preinstallate del software CEREC </w:t>
      </w:r>
      <w:proofErr w:type="spellStart"/>
      <w:r w:rsidRPr="0091521D">
        <w:rPr>
          <w:lang w:val="it-IT"/>
        </w:rPr>
        <w:t>Ortho</w:t>
      </w:r>
      <w:proofErr w:type="spellEnd"/>
      <w:r w:rsidRPr="0091521D">
        <w:rPr>
          <w:lang w:val="it-IT"/>
        </w:rPr>
        <w:t xml:space="preserve"> consentono una comunicazione senza soluzione di continuità con i fornitori di servizi. Il flusso di lavoro digitale prosegue con un solo clic nel software </w:t>
      </w:r>
      <w:proofErr w:type="spellStart"/>
      <w:r w:rsidRPr="0091521D">
        <w:rPr>
          <w:lang w:val="it-IT"/>
        </w:rPr>
        <w:t>Ortho</w:t>
      </w:r>
      <w:proofErr w:type="spellEnd"/>
      <w:r w:rsidRPr="0091521D">
        <w:rPr>
          <w:lang w:val="it-IT"/>
        </w:rPr>
        <w:t xml:space="preserve">. Ciò consente di creare allineatori Ideal Smile. Il menu per l'esportazione dei dati del software è stato </w:t>
      </w:r>
      <w:r w:rsidR="00F95FD1" w:rsidRPr="0091521D">
        <w:rPr>
          <w:lang w:val="it-IT"/>
        </w:rPr>
        <w:t>modificato per renderlo</w:t>
      </w:r>
      <w:r w:rsidRPr="0091521D">
        <w:rPr>
          <w:lang w:val="it-IT"/>
        </w:rPr>
        <w:t xml:space="preserve"> più semplice, consentendo sincronizzazioni veloci e la fabbricazione rapida e precisa di apparecchi ortodontici di tutti i tipi.</w:t>
      </w:r>
    </w:p>
    <w:p w14:paraId="7D10E5F6" w14:textId="070BD591" w:rsidR="007E0FFA" w:rsidRDefault="007E0FFA" w:rsidP="00585EFE">
      <w:pPr>
        <w:rPr>
          <w:lang w:val="it-IT"/>
        </w:rPr>
      </w:pPr>
      <w:r w:rsidRPr="0091521D">
        <w:rPr>
          <w:lang w:val="it-IT"/>
        </w:rPr>
        <w:t xml:space="preserve">"La fusione di DENTSPLY e Sirona ha consentito di creare un nuovo spirito innovativo nel settore dell'ortodonzia" afferma </w:t>
      </w:r>
      <w:proofErr w:type="spellStart"/>
      <w:r w:rsidRPr="0091521D">
        <w:rPr>
          <w:lang w:val="it-IT"/>
        </w:rPr>
        <w:t>Roddy</w:t>
      </w:r>
      <w:proofErr w:type="spellEnd"/>
      <w:r w:rsidRPr="0091521D">
        <w:rPr>
          <w:lang w:val="it-IT"/>
        </w:rPr>
        <w:t xml:space="preserve"> </w:t>
      </w:r>
      <w:proofErr w:type="spellStart"/>
      <w:r w:rsidRPr="0091521D">
        <w:rPr>
          <w:lang w:val="it-IT"/>
        </w:rPr>
        <w:t>MacLeod</w:t>
      </w:r>
      <w:proofErr w:type="spellEnd"/>
      <w:r w:rsidRPr="0091521D">
        <w:rPr>
          <w:lang w:val="it-IT"/>
        </w:rPr>
        <w:t xml:space="preserve">, Group Vice </w:t>
      </w:r>
      <w:proofErr w:type="spellStart"/>
      <w:r w:rsidRPr="0091521D">
        <w:rPr>
          <w:lang w:val="it-IT"/>
        </w:rPr>
        <w:t>President</w:t>
      </w:r>
      <w:proofErr w:type="spellEnd"/>
      <w:r w:rsidRPr="0091521D">
        <w:rPr>
          <w:lang w:val="it-IT"/>
        </w:rPr>
        <w:t xml:space="preserve"> CAD/CAM di Dentsply Sirona.</w:t>
      </w:r>
      <w:r w:rsidR="00585EFE">
        <w:rPr>
          <w:lang w:val="it-IT"/>
        </w:rPr>
        <w:t xml:space="preserve"> </w:t>
      </w:r>
      <w:r w:rsidR="00A81D09" w:rsidRPr="0091521D">
        <w:rPr>
          <w:lang w:val="it-IT"/>
        </w:rPr>
        <w:t>"Riuniamo diagnostica, terapia e applicazione digitale dei concetti di trattamento sotto un unico tetto, creando un'efficienza ancora maggiore per gli studi ortodontici. La vasta gamma dei nostri prodotti, che include ora anche la tecnologia CAD/CAM leader CEREC, consente agli ortodontisti di scegliere terapie individuali otti</w:t>
      </w:r>
      <w:r w:rsidR="00585EFE">
        <w:rPr>
          <w:lang w:val="it-IT"/>
        </w:rPr>
        <w:t>mali offerte da Dentsply Sirona.</w:t>
      </w:r>
      <w:r w:rsidR="00A81D09" w:rsidRPr="0091521D">
        <w:rPr>
          <w:lang w:val="it-IT"/>
        </w:rPr>
        <w:t>"</w:t>
      </w:r>
    </w:p>
    <w:p w14:paraId="6C0CDB70" w14:textId="77777777" w:rsidR="00585EFE" w:rsidRPr="0091521D" w:rsidRDefault="00585EFE" w:rsidP="00585EFE">
      <w:pPr>
        <w:rPr>
          <w:lang w:val="it-IT" w:eastAsia="ja-JP"/>
        </w:rPr>
      </w:pPr>
    </w:p>
    <w:p w14:paraId="09679CB3" w14:textId="77777777" w:rsidR="002834FA" w:rsidRDefault="002834FA" w:rsidP="000474A5">
      <w:pPr>
        <w:pStyle w:val="Default"/>
        <w:spacing w:after="120" w:line="260" w:lineRule="atLeast"/>
        <w:rPr>
          <w:rFonts w:ascii="Arial" w:eastAsiaTheme="minorHAnsi" w:hAnsi="Arial" w:cs="Arial"/>
          <w:i/>
          <w:color w:val="auto"/>
          <w:sz w:val="20"/>
          <w:szCs w:val="20"/>
          <w:lang w:val="it-IT"/>
        </w:rPr>
      </w:pPr>
      <w:bookmarkStart w:id="0" w:name="_GoBack"/>
      <w:r w:rsidRPr="0091521D">
        <w:rPr>
          <w:rFonts w:ascii="Arial" w:eastAsiaTheme="minorHAnsi" w:hAnsi="Arial" w:cs="Arial"/>
          <w:i/>
          <w:color w:val="auto"/>
          <w:sz w:val="20"/>
          <w:szCs w:val="20"/>
          <w:lang w:val="it-IT"/>
        </w:rPr>
        <w:t>A causa di tempi di approvazione e registrazione diversi, non tutti i prodotti mostrati sono disponibili in tutti i paesi.</w:t>
      </w:r>
    </w:p>
    <w:bookmarkEnd w:id="0"/>
    <w:p w14:paraId="444B47A1" w14:textId="77777777" w:rsidR="00585EFE" w:rsidRPr="0091521D" w:rsidRDefault="00585EFE" w:rsidP="00585EFE">
      <w:pPr>
        <w:pStyle w:val="Default"/>
        <w:spacing w:after="120" w:line="260" w:lineRule="atLeast"/>
        <w:jc w:val="both"/>
        <w:rPr>
          <w:rFonts w:ascii="Arial" w:eastAsiaTheme="minorHAnsi" w:hAnsi="Arial" w:cs="Arial"/>
          <w:i/>
          <w:color w:val="auto"/>
          <w:sz w:val="20"/>
          <w:szCs w:val="20"/>
          <w:lang w:val="it-IT" w:eastAsia="en-US"/>
        </w:rPr>
      </w:pPr>
    </w:p>
    <w:p w14:paraId="28F10F4B" w14:textId="77777777" w:rsidR="00A64CFE" w:rsidRPr="0091521D" w:rsidRDefault="00A64CFE" w:rsidP="00585EFE">
      <w:pPr>
        <w:pStyle w:val="DSStandard"/>
        <w:rPr>
          <w:b/>
          <w:color w:val="F79646" w:themeColor="accent6"/>
          <w:lang w:val="it-IT" w:eastAsia="ja-JP"/>
        </w:rPr>
      </w:pPr>
      <w:r w:rsidRPr="0091521D">
        <w:rPr>
          <w:b/>
          <w:color w:val="F79646" w:themeColor="accent6"/>
          <w:lang w:val="it-IT"/>
        </w:rPr>
        <w:t>Dentsply Sirona alla IDS 2017:</w:t>
      </w:r>
    </w:p>
    <w:p w14:paraId="42E48896" w14:textId="77777777" w:rsidR="00A64CFE" w:rsidRPr="0091521D" w:rsidRDefault="00A64CFE" w:rsidP="00585EFE">
      <w:pPr>
        <w:pStyle w:val="DSStandard"/>
        <w:rPr>
          <w:lang w:val="it-IT" w:eastAsia="ja-JP"/>
        </w:rPr>
      </w:pPr>
      <w:r w:rsidRPr="0091521D">
        <w:rPr>
          <w:lang w:val="it-IT"/>
        </w:rPr>
        <w:t>Padiglioni 10.2 e 11.2</w:t>
      </w:r>
    </w:p>
    <w:p w14:paraId="68CC9843" w14:textId="77777777" w:rsidR="0070321A" w:rsidRDefault="0070321A">
      <w:pPr>
        <w:spacing w:after="0" w:line="240" w:lineRule="auto"/>
        <w:rPr>
          <w:b/>
          <w:bCs/>
          <w:color w:val="808080"/>
          <w:sz w:val="23"/>
          <w:szCs w:val="23"/>
          <w:lang w:val="it-IT"/>
        </w:rPr>
      </w:pPr>
    </w:p>
    <w:p w14:paraId="5808827B" w14:textId="77777777" w:rsidR="0070321A" w:rsidRDefault="0070321A">
      <w:pPr>
        <w:spacing w:after="0" w:line="240" w:lineRule="auto"/>
        <w:rPr>
          <w:b/>
          <w:bCs/>
          <w:color w:val="808080"/>
          <w:sz w:val="23"/>
          <w:szCs w:val="23"/>
          <w:lang w:val="it-IT"/>
        </w:rPr>
      </w:pPr>
    </w:p>
    <w:p w14:paraId="46B0D9F9" w14:textId="390C2E34" w:rsidR="001A63BF" w:rsidRPr="00387326" w:rsidRDefault="001A63BF" w:rsidP="001A63BF">
      <w:pPr>
        <w:pStyle w:val="DSStandard"/>
        <w:rPr>
          <w:b/>
          <w:bCs/>
          <w:color w:val="808080"/>
          <w:sz w:val="23"/>
          <w:szCs w:val="23"/>
        </w:rPr>
      </w:pPr>
      <w:r>
        <w:rPr>
          <w:b/>
          <w:bCs/>
          <w:color w:val="808080"/>
          <w:sz w:val="23"/>
          <w:szCs w:val="23"/>
        </w:rPr>
        <w:t>MATERIALE ILLUSTRATIVO</w:t>
      </w:r>
    </w:p>
    <w:p w14:paraId="09A71148" w14:textId="77777777" w:rsidR="001A63BF" w:rsidRPr="008E26E9" w:rsidRDefault="001A63BF" w:rsidP="001A63BF">
      <w:pPr>
        <w:rPr>
          <w:rFonts w:eastAsia="Times New Roman" w:cs="Arial"/>
          <w:szCs w:val="20"/>
        </w:rPr>
      </w:pP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25"/>
      </w:tblGrid>
      <w:tr w:rsidR="001A63BF" w:rsidRPr="008E26E9" w14:paraId="1112C8C0" w14:textId="77777777" w:rsidTr="001A63BF">
        <w:sdt>
          <w:sdtPr>
            <w:rPr>
              <w:noProof/>
            </w:rPr>
            <w:id w:val="926850705"/>
            <w:picture/>
          </w:sdtPr>
          <w:sdtEndPr/>
          <w:sdtContent>
            <w:tc>
              <w:tcPr>
                <w:tcW w:w="3330" w:type="dxa"/>
                <w:hideMark/>
              </w:tcPr>
              <w:p w14:paraId="694EB93E" w14:textId="4933B1F3" w:rsidR="001A63BF" w:rsidRPr="008E26E9" w:rsidRDefault="005449F6">
                <w:pPr>
                  <w:tabs>
                    <w:tab w:val="left" w:pos="4605"/>
                  </w:tabs>
                  <w:rPr>
                    <w:lang w:eastAsia="zh-CN"/>
                  </w:rPr>
                </w:pPr>
                <w:r w:rsidRPr="005449F6">
                  <w:rPr>
                    <w:noProof/>
                  </w:rPr>
                  <w:drawing>
                    <wp:inline distT="0" distB="0" distL="0" distR="0" wp14:anchorId="5F3E9011" wp14:editId="2C088C60">
                      <wp:extent cx="1980000" cy="1115136"/>
                      <wp:effectExtent l="0" t="0" r="1270" b="8890"/>
                      <wp:docPr id="8" name="Grafik 8" descr="C:\Users\E039671\AppData\Local\Microsoft\Windows\INetCacheContent.Word\ALIGNER_H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LIGNER_HD1.p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80000" cy="1115136"/>
                              </a:xfrm>
                              <a:prstGeom prst="rect">
                                <a:avLst/>
                              </a:prstGeom>
                              <a:noFill/>
                              <a:ln>
                                <a:noFill/>
                              </a:ln>
                            </pic:spPr>
                          </pic:pic>
                        </a:graphicData>
                      </a:graphic>
                    </wp:inline>
                  </w:drawing>
                </w:r>
              </w:p>
            </w:tc>
          </w:sdtContent>
        </w:sdt>
        <w:sdt>
          <w:sdtPr>
            <w:rPr>
              <w:noProof/>
            </w:rPr>
            <w:id w:val="-2144496518"/>
            <w:picture/>
          </w:sdtPr>
          <w:sdtEndPr/>
          <w:sdtContent>
            <w:tc>
              <w:tcPr>
                <w:tcW w:w="3331" w:type="dxa"/>
                <w:hideMark/>
              </w:tcPr>
              <w:p w14:paraId="0C25614F" w14:textId="15D79096" w:rsidR="001A63BF" w:rsidRPr="008E26E9" w:rsidRDefault="004C7F52">
                <w:pPr>
                  <w:tabs>
                    <w:tab w:val="left" w:pos="4605"/>
                  </w:tabs>
                  <w:rPr>
                    <w:rFonts w:eastAsia="Times New Roman" w:cs="Arial"/>
                    <w:szCs w:val="20"/>
                    <w:lang w:eastAsia="zh-CN"/>
                  </w:rPr>
                </w:pPr>
                <w:r>
                  <w:rPr>
                    <w:noProof/>
                  </w:rPr>
                  <w:drawing>
                    <wp:inline distT="0" distB="0" distL="0" distR="0" wp14:anchorId="038ACBF1" wp14:editId="1856F14F">
                      <wp:extent cx="1580745" cy="1264596"/>
                      <wp:effectExtent l="0" t="0" r="63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583512" cy="1266810"/>
                              </a:xfrm>
                              <a:prstGeom prst="rect">
                                <a:avLst/>
                              </a:prstGeom>
                              <a:noFill/>
                              <a:ln>
                                <a:noFill/>
                              </a:ln>
                            </pic:spPr>
                          </pic:pic>
                        </a:graphicData>
                      </a:graphic>
                    </wp:inline>
                  </w:drawing>
                </w:r>
              </w:p>
            </w:tc>
          </w:sdtContent>
        </w:sdt>
      </w:tr>
      <w:tr w:rsidR="001A63BF" w:rsidRPr="000474A5" w14:paraId="0791CEE3" w14:textId="77777777" w:rsidTr="001A63BF">
        <w:tc>
          <w:tcPr>
            <w:tcW w:w="3330" w:type="dxa"/>
          </w:tcPr>
          <w:p w14:paraId="627FDBBC" w14:textId="1707D391" w:rsidR="001A63BF" w:rsidRPr="0091521D" w:rsidRDefault="001A63BF" w:rsidP="00585EFE">
            <w:pPr>
              <w:tabs>
                <w:tab w:val="left" w:pos="4605"/>
              </w:tabs>
              <w:spacing w:line="240" w:lineRule="auto"/>
              <w:rPr>
                <w:rFonts w:eastAsia="Times New Roman" w:cs="Arial"/>
                <w:i/>
                <w:sz w:val="18"/>
                <w:szCs w:val="18"/>
                <w:lang w:val="it-IT"/>
              </w:rPr>
            </w:pPr>
            <w:r w:rsidRPr="0091521D">
              <w:rPr>
                <w:rFonts w:eastAsia="Times New Roman" w:cs="Arial"/>
                <w:i/>
                <w:sz w:val="18"/>
                <w:szCs w:val="18"/>
                <w:lang w:val="it-IT"/>
              </w:rPr>
              <w:t xml:space="preserve">Fig. 1: Allineatore Ideal Smile: efficaci mascherine di Dentsply Sirona per l'estetica dentale. Il sistema trasparente e senza attachment migliora la </w:t>
            </w:r>
            <w:proofErr w:type="spellStart"/>
            <w:r w:rsidRPr="0091521D">
              <w:rPr>
                <w:rFonts w:eastAsia="Times New Roman" w:cs="Arial"/>
                <w:i/>
                <w:sz w:val="18"/>
                <w:szCs w:val="18"/>
                <w:lang w:val="it-IT"/>
              </w:rPr>
              <w:t>compliance</w:t>
            </w:r>
            <w:proofErr w:type="spellEnd"/>
            <w:r w:rsidRPr="0091521D">
              <w:rPr>
                <w:rFonts w:eastAsia="Times New Roman" w:cs="Arial"/>
                <w:i/>
                <w:sz w:val="18"/>
                <w:szCs w:val="18"/>
                <w:lang w:val="it-IT"/>
              </w:rPr>
              <w:t xml:space="preserve"> dei pazienti.</w:t>
            </w:r>
          </w:p>
        </w:tc>
        <w:tc>
          <w:tcPr>
            <w:tcW w:w="3331" w:type="dxa"/>
          </w:tcPr>
          <w:p w14:paraId="33FCE2B3" w14:textId="053746B3" w:rsidR="001A63BF" w:rsidRPr="0091521D" w:rsidRDefault="001A63BF">
            <w:pPr>
              <w:tabs>
                <w:tab w:val="left" w:pos="4605"/>
              </w:tabs>
              <w:spacing w:line="240" w:lineRule="auto"/>
              <w:rPr>
                <w:rFonts w:eastAsia="Times New Roman" w:cs="Arial"/>
                <w:i/>
                <w:sz w:val="18"/>
                <w:szCs w:val="18"/>
                <w:lang w:val="it-IT"/>
              </w:rPr>
            </w:pPr>
            <w:r w:rsidRPr="0091521D">
              <w:rPr>
                <w:rFonts w:eastAsia="Times New Roman" w:cs="Arial"/>
                <w:i/>
                <w:sz w:val="18"/>
                <w:szCs w:val="18"/>
                <w:lang w:val="it-IT"/>
              </w:rPr>
              <w:t>Fig. 2: CEREC semplifica l'accesso all'ortodonzia digitale. Il modellamento mediante scansione guidata e l'analisi del modello sono i primi passaggi.</w:t>
            </w:r>
          </w:p>
        </w:tc>
      </w:tr>
    </w:tbl>
    <w:p w14:paraId="7FBA967B" w14:textId="77777777" w:rsidR="00B05865" w:rsidRPr="0091521D" w:rsidRDefault="00B05865" w:rsidP="00585EFE">
      <w:pPr>
        <w:pStyle w:val="DSStandard"/>
        <w:rPr>
          <w:lang w:val="it-IT" w:eastAsia="ja-JP"/>
        </w:rPr>
      </w:pPr>
    </w:p>
    <w:sectPr w:rsidR="00B05865" w:rsidRPr="0091521D"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B792C" w14:textId="77777777" w:rsidR="007D26A6" w:rsidRDefault="007D26A6" w:rsidP="005662A0">
      <w:r>
        <w:rPr>
          <w:color w:val="808080" w:themeColor="background1" w:themeShade="80"/>
        </w:rPr>
        <w:separator/>
      </w:r>
    </w:p>
  </w:endnote>
  <w:endnote w:type="continuationSeparator" w:id="0">
    <w:p w14:paraId="3B63846B" w14:textId="77777777" w:rsidR="007D26A6" w:rsidRDefault="007D26A6"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DD319" w14:textId="77777777" w:rsidR="00E00551" w:rsidRDefault="00070F30" w:rsidP="005662A0">
    <w:pPr>
      <w:pStyle w:val="Fuzeile"/>
    </w:pPr>
    <w:r w:rsidRPr="000666B0">
      <w:rPr>
        <w:noProof/>
      </w:rPr>
      <w:drawing>
        <wp:anchor distT="0" distB="0" distL="114300" distR="114300" simplePos="0" relativeHeight="251660288" behindDoc="0" locked="0" layoutInCell="1" allowOverlap="1" wp14:anchorId="6FF3F0F9" wp14:editId="7C70856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59A0C" w14:textId="77777777" w:rsidR="007D26A6" w:rsidRDefault="007D26A6" w:rsidP="005662A0">
      <w:r>
        <w:rPr>
          <w:color w:val="808080" w:themeColor="background1" w:themeShade="80"/>
        </w:rPr>
        <w:separator/>
      </w:r>
    </w:p>
  </w:footnote>
  <w:footnote w:type="continuationSeparator" w:id="0">
    <w:p w14:paraId="0624E62F" w14:textId="77777777" w:rsidR="007D26A6" w:rsidRDefault="007D26A6"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3FDD"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6E88BEF9" wp14:editId="0F133C10">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9DF35AD" w14:textId="03B331CE" w:rsidR="00502081" w:rsidRPr="003A0098" w:rsidRDefault="009B53B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0474A5">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0474A5">
                            <w:rPr>
                              <w:rFonts w:ascii="Arial" w:hAnsi="Arial" w:cs="Arial"/>
                              <w:noProof/>
                              <w:color w:val="595959" w:themeColor="text1" w:themeTint="A6"/>
                              <w:sz w:val="20"/>
                            </w:rPr>
                            <w:t>2</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E88BEF9"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9DF35AD" w14:textId="03B331CE" w:rsidR="00502081" w:rsidRPr="003A0098" w:rsidRDefault="009B53B9"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0474A5">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0474A5">
                      <w:rPr>
                        <w:rFonts w:ascii="Arial" w:hAnsi="Arial" w:cs="Arial"/>
                        <w:noProof/>
                        <w:color w:val="595959" w:themeColor="text1" w:themeTint="A6"/>
                        <w:sz w:val="20"/>
                      </w:rPr>
                      <w:t>2</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58665" w14:textId="77777777" w:rsidR="00D34B15" w:rsidRDefault="00E00551" w:rsidP="005662A0">
    <w:r w:rsidRPr="000666B0">
      <w:rPr>
        <w:noProof/>
      </w:rPr>
      <w:drawing>
        <wp:anchor distT="0" distB="0" distL="114300" distR="114300" simplePos="0" relativeHeight="251654144" behindDoc="0" locked="0" layoutInCell="1" allowOverlap="1" wp14:anchorId="03B9BD13" wp14:editId="0797257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1B11F" w14:textId="77777777" w:rsidR="00461142" w:rsidRDefault="001D0DED" w:rsidP="005662A0">
    <w:r>
      <w:rPr>
        <w:noProof/>
      </w:rPr>
      <w:drawing>
        <wp:anchor distT="0" distB="0" distL="114300" distR="114300" simplePos="0" relativeHeight="251666432" behindDoc="0" locked="0" layoutInCell="1" allowOverlap="1" wp14:anchorId="4C863754" wp14:editId="54056236">
          <wp:simplePos x="0" y="0"/>
          <wp:positionH relativeFrom="column">
            <wp:posOffset>4940935</wp:posOffset>
          </wp:positionH>
          <wp:positionV relativeFrom="paragraph">
            <wp:posOffset>39167</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4E9B2" w14:textId="77777777" w:rsidR="00461142" w:rsidRDefault="00461142" w:rsidP="005662A0"/>
  <w:p w14:paraId="46E6402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0" w:nlCheck="1" w:checkStyle="0"/>
  <w:activeWritingStyle w:appName="MSWord" w:lang="fr-FR" w:vendorID="64" w:dllVersion="0" w:nlCheck="1" w:checkStyle="1"/>
  <w:activeWritingStyle w:appName="MSWord" w:lang="en-US" w:vendorID="64" w:dllVersion="0" w:nlCheck="1" w:checkStyle="1"/>
  <w:activeWritingStyle w:appName="MSWord" w:lang="de-DE" w:vendorID="64" w:dllVersion="0" w:nlCheck="1" w:checkStyle="0"/>
  <w:activeWritingStyle w:appName="MSWord" w:lang="de-AT" w:vendorID="64" w:dllVersion="0" w:nlCheck="1" w:checkStyle="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AC3"/>
    <w:rsid w:val="00011AF0"/>
    <w:rsid w:val="0001479A"/>
    <w:rsid w:val="000216C5"/>
    <w:rsid w:val="0004200D"/>
    <w:rsid w:val="000474A5"/>
    <w:rsid w:val="000666B0"/>
    <w:rsid w:val="00070F30"/>
    <w:rsid w:val="00082850"/>
    <w:rsid w:val="000A1688"/>
    <w:rsid w:val="000E2A7B"/>
    <w:rsid w:val="000F4EFD"/>
    <w:rsid w:val="001452DE"/>
    <w:rsid w:val="001A346C"/>
    <w:rsid w:val="001A63BF"/>
    <w:rsid w:val="001D0DED"/>
    <w:rsid w:val="001D3C89"/>
    <w:rsid w:val="00211997"/>
    <w:rsid w:val="00230527"/>
    <w:rsid w:val="00233BC1"/>
    <w:rsid w:val="002370CE"/>
    <w:rsid w:val="00274610"/>
    <w:rsid w:val="0028040D"/>
    <w:rsid w:val="002834FA"/>
    <w:rsid w:val="00284570"/>
    <w:rsid w:val="002D4E15"/>
    <w:rsid w:val="002E6012"/>
    <w:rsid w:val="00360229"/>
    <w:rsid w:val="00362FCB"/>
    <w:rsid w:val="00387326"/>
    <w:rsid w:val="003B4C13"/>
    <w:rsid w:val="003D2F2F"/>
    <w:rsid w:val="00421DCF"/>
    <w:rsid w:val="00427159"/>
    <w:rsid w:val="00441E17"/>
    <w:rsid w:val="00442A14"/>
    <w:rsid w:val="00461142"/>
    <w:rsid w:val="00462907"/>
    <w:rsid w:val="00475E92"/>
    <w:rsid w:val="004B33C3"/>
    <w:rsid w:val="004C77FD"/>
    <w:rsid w:val="004C7F52"/>
    <w:rsid w:val="004D13F9"/>
    <w:rsid w:val="00502081"/>
    <w:rsid w:val="00525138"/>
    <w:rsid w:val="005449F6"/>
    <w:rsid w:val="00565979"/>
    <w:rsid w:val="005662A0"/>
    <w:rsid w:val="00572945"/>
    <w:rsid w:val="00584E98"/>
    <w:rsid w:val="00585EFE"/>
    <w:rsid w:val="005A1106"/>
    <w:rsid w:val="005D6DA1"/>
    <w:rsid w:val="005F0B0B"/>
    <w:rsid w:val="0061714A"/>
    <w:rsid w:val="00623E4A"/>
    <w:rsid w:val="00632A55"/>
    <w:rsid w:val="006505B9"/>
    <w:rsid w:val="00654AC3"/>
    <w:rsid w:val="006565AA"/>
    <w:rsid w:val="00665176"/>
    <w:rsid w:val="006912F7"/>
    <w:rsid w:val="006E586D"/>
    <w:rsid w:val="0070321A"/>
    <w:rsid w:val="007157C2"/>
    <w:rsid w:val="00730893"/>
    <w:rsid w:val="007708A9"/>
    <w:rsid w:val="00780E54"/>
    <w:rsid w:val="00797D11"/>
    <w:rsid w:val="007C3EAC"/>
    <w:rsid w:val="007D26A6"/>
    <w:rsid w:val="007E0FFA"/>
    <w:rsid w:val="007F4F00"/>
    <w:rsid w:val="007F6C26"/>
    <w:rsid w:val="00817430"/>
    <w:rsid w:val="0082340B"/>
    <w:rsid w:val="008325A7"/>
    <w:rsid w:val="0085195F"/>
    <w:rsid w:val="00857E33"/>
    <w:rsid w:val="008642EB"/>
    <w:rsid w:val="00887570"/>
    <w:rsid w:val="008B7289"/>
    <w:rsid w:val="008C2FFB"/>
    <w:rsid w:val="008C43F0"/>
    <w:rsid w:val="008E26E9"/>
    <w:rsid w:val="0091521D"/>
    <w:rsid w:val="0091542F"/>
    <w:rsid w:val="0092551F"/>
    <w:rsid w:val="00936562"/>
    <w:rsid w:val="00954C64"/>
    <w:rsid w:val="00966CB9"/>
    <w:rsid w:val="009807BA"/>
    <w:rsid w:val="00993ACC"/>
    <w:rsid w:val="009B38AB"/>
    <w:rsid w:val="009B53B9"/>
    <w:rsid w:val="009C05C3"/>
    <w:rsid w:val="009C3918"/>
    <w:rsid w:val="00A47251"/>
    <w:rsid w:val="00A64CFE"/>
    <w:rsid w:val="00A75E93"/>
    <w:rsid w:val="00A778A8"/>
    <w:rsid w:val="00A81D09"/>
    <w:rsid w:val="00AC5FD6"/>
    <w:rsid w:val="00B05865"/>
    <w:rsid w:val="00B2189D"/>
    <w:rsid w:val="00B275B6"/>
    <w:rsid w:val="00BC0F20"/>
    <w:rsid w:val="00BC2168"/>
    <w:rsid w:val="00BE533E"/>
    <w:rsid w:val="00BE5693"/>
    <w:rsid w:val="00C05B93"/>
    <w:rsid w:val="00C32F2E"/>
    <w:rsid w:val="00C35696"/>
    <w:rsid w:val="00C55499"/>
    <w:rsid w:val="00C8752B"/>
    <w:rsid w:val="00CD3B89"/>
    <w:rsid w:val="00CD7320"/>
    <w:rsid w:val="00CD74A3"/>
    <w:rsid w:val="00CE17EF"/>
    <w:rsid w:val="00D14560"/>
    <w:rsid w:val="00D34B15"/>
    <w:rsid w:val="00D42C75"/>
    <w:rsid w:val="00D86475"/>
    <w:rsid w:val="00DB0FDE"/>
    <w:rsid w:val="00DB1D5F"/>
    <w:rsid w:val="00E00551"/>
    <w:rsid w:val="00E16337"/>
    <w:rsid w:val="00E72CDE"/>
    <w:rsid w:val="00E95C39"/>
    <w:rsid w:val="00EC4860"/>
    <w:rsid w:val="00ED21EC"/>
    <w:rsid w:val="00ED5E30"/>
    <w:rsid w:val="00EE1227"/>
    <w:rsid w:val="00F2429E"/>
    <w:rsid w:val="00F31F95"/>
    <w:rsid w:val="00F42537"/>
    <w:rsid w:val="00F91980"/>
    <w:rsid w:val="00F95FD1"/>
    <w:rsid w:val="00FB289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730CA3E"/>
  <w14:defaultImageDpi w14:val="300"/>
  <w15:docId w15:val="{B59ABD14-C71C-447B-9209-6589069D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A63BF"/>
    <w:pPr>
      <w:spacing w:after="120" w:line="260" w:lineRule="atLeast"/>
    </w:pPr>
    <w:rPr>
      <w:rFonts w:ascii="Arial" w:eastAsia="MS Mincho" w:hAnsi="Arial"/>
      <w:color w:val="0D0D0D" w:themeColor="text1" w:themeTint="F2"/>
      <w:sz w:val="20"/>
      <w:szCs w:val="22"/>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Absatz-Standardschriftar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1A6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E26E9"/>
    <w:rPr>
      <w:sz w:val="16"/>
      <w:szCs w:val="16"/>
    </w:rPr>
  </w:style>
  <w:style w:type="paragraph" w:styleId="Kommentartext">
    <w:name w:val="annotation text"/>
    <w:basedOn w:val="Standard"/>
    <w:link w:val="KommentartextZchn"/>
    <w:uiPriority w:val="99"/>
    <w:semiHidden/>
    <w:unhideWhenUsed/>
    <w:rsid w:val="008E26E9"/>
    <w:pPr>
      <w:spacing w:line="240" w:lineRule="auto"/>
    </w:pPr>
    <w:rPr>
      <w:szCs w:val="20"/>
    </w:rPr>
  </w:style>
  <w:style w:type="character" w:customStyle="1" w:styleId="KommentartextZchn">
    <w:name w:val="Kommentartext Zchn"/>
    <w:basedOn w:val="Absatz-Standardschriftart"/>
    <w:link w:val="Kommentartext"/>
    <w:uiPriority w:val="99"/>
    <w:semiHidden/>
    <w:rsid w:val="008E26E9"/>
    <w:rPr>
      <w:rFonts w:ascii="Arial" w:eastAsia="MS Mincho" w:hAnsi="Arial"/>
      <w:color w:val="0D0D0D" w:themeColor="text1" w:themeTint="F2"/>
      <w:sz w:val="20"/>
      <w:szCs w:val="20"/>
    </w:rPr>
  </w:style>
  <w:style w:type="paragraph" w:styleId="Kommentarthema">
    <w:name w:val="annotation subject"/>
    <w:basedOn w:val="Kommentartext"/>
    <w:next w:val="Kommentartext"/>
    <w:link w:val="KommentarthemaZchn"/>
    <w:uiPriority w:val="99"/>
    <w:semiHidden/>
    <w:unhideWhenUsed/>
    <w:rsid w:val="008E26E9"/>
    <w:rPr>
      <w:b/>
      <w:bCs/>
    </w:rPr>
  </w:style>
  <w:style w:type="character" w:customStyle="1" w:styleId="KommentarthemaZchn">
    <w:name w:val="Kommentarthema Zchn"/>
    <w:basedOn w:val="KommentartextZchn"/>
    <w:link w:val="Kommentarthema"/>
    <w:uiPriority w:val="99"/>
    <w:semiHidden/>
    <w:rsid w:val="008E26E9"/>
    <w:rPr>
      <w:rFonts w:ascii="Arial" w:eastAsia="MS Mincho" w:hAnsi="Arial"/>
      <w:b/>
      <w:bCs/>
      <w:color w:val="0D0D0D" w:themeColor="text1" w:themeTint="F2"/>
      <w:sz w:val="20"/>
      <w:szCs w:val="20"/>
    </w:rPr>
  </w:style>
  <w:style w:type="paragraph" w:styleId="berarbeitung">
    <w:name w:val="Revision"/>
    <w:hidden/>
    <w:uiPriority w:val="99"/>
    <w:semiHidden/>
    <w:rsid w:val="001D3C89"/>
    <w:rPr>
      <w:rFonts w:ascii="Arial" w:eastAsia="MS Mincho" w:hAnsi="Arial"/>
      <w:color w:val="0D0D0D" w:themeColor="text1" w:themeTint="F2"/>
      <w:sz w:val="20"/>
      <w:szCs w:val="22"/>
    </w:rPr>
  </w:style>
  <w:style w:type="paragraph" w:customStyle="1" w:styleId="mikistandard">
    <w:name w:val="miki standard"/>
    <w:qFormat/>
    <w:rsid w:val="001D3C89"/>
    <w:pPr>
      <w:spacing w:after="180" w:line="360" w:lineRule="auto"/>
    </w:pPr>
    <w:rPr>
      <w:rFonts w:ascii="Arial" w:hAnsi="Arial"/>
      <w:bCs/>
      <w:color w:val="000000" w:themeColor="text1"/>
      <w:sz w:val="20"/>
      <w:szCs w:val="20"/>
    </w:rPr>
  </w:style>
  <w:style w:type="paragraph" w:customStyle="1" w:styleId="Default">
    <w:name w:val="Default"/>
    <w:rsid w:val="00EE1227"/>
    <w:pPr>
      <w:autoSpaceDE w:val="0"/>
      <w:autoSpaceDN w:val="0"/>
      <w:adjustRightInd w:val="0"/>
    </w:pPr>
    <w:rPr>
      <w:rFonts w:ascii="Verdana" w:eastAsia="Times New Roman"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44925">
      <w:bodyDiv w:val="1"/>
      <w:marLeft w:val="0"/>
      <w:marRight w:val="0"/>
      <w:marTop w:val="0"/>
      <w:marBottom w:val="0"/>
      <w:divBdr>
        <w:top w:val="none" w:sz="0" w:space="0" w:color="auto"/>
        <w:left w:val="none" w:sz="0" w:space="0" w:color="auto"/>
        <w:bottom w:val="none" w:sz="0" w:space="0" w:color="auto"/>
        <w:right w:val="none" w:sz="0" w:space="0" w:color="auto"/>
      </w:divBdr>
    </w:div>
    <w:div w:id="355279403">
      <w:bodyDiv w:val="1"/>
      <w:marLeft w:val="0"/>
      <w:marRight w:val="0"/>
      <w:marTop w:val="0"/>
      <w:marBottom w:val="0"/>
      <w:divBdr>
        <w:top w:val="none" w:sz="0" w:space="0" w:color="auto"/>
        <w:left w:val="none" w:sz="0" w:space="0" w:color="auto"/>
        <w:bottom w:val="none" w:sz="0" w:space="0" w:color="auto"/>
        <w:right w:val="none" w:sz="0" w:space="0" w:color="auto"/>
      </w:divBdr>
    </w:div>
    <w:div w:id="489561829">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092434953">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647977511">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D923A-BC80-48D3-A83B-B6ECCCC43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4165</Characters>
  <Application>Microsoft Office Word</Application>
  <DocSecurity>0</DocSecurity>
  <Lines>34</Lines>
  <Paragraphs>9</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Sirona Dental GmbH</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Bulawin</dc:creator>
  <cp:lastModifiedBy>Salewski, Britt</cp:lastModifiedBy>
  <cp:revision>4</cp:revision>
  <cp:lastPrinted>2016-02-05T14:58:00Z</cp:lastPrinted>
  <dcterms:created xsi:type="dcterms:W3CDTF">2017-03-07T14:55:00Z</dcterms:created>
  <dcterms:modified xsi:type="dcterms:W3CDTF">2017-03-09T20:54:00Z</dcterms:modified>
</cp:coreProperties>
</file>