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CDEDA9" w14:textId="525E907D" w:rsidR="005D6DA1" w:rsidRPr="00DA5663" w:rsidRDefault="005D6DA1" w:rsidP="005D6DA1">
      <w:pPr>
        <w:pStyle w:val="DSHeaderPressFact"/>
        <w:rPr>
          <w:lang w:val="it-IT"/>
        </w:rPr>
      </w:pPr>
      <w:r>
        <mc:AlternateContent>
          <mc:Choice Requires="wps">
            <w:drawing>
              <wp:anchor distT="0" distB="0" distL="114300" distR="114300" simplePos="0" relativeHeight="251676160" behindDoc="1" locked="0" layoutInCell="1" allowOverlap="1" wp14:anchorId="6826BA3D" wp14:editId="30C39E63">
                <wp:simplePos x="0" y="0"/>
                <wp:positionH relativeFrom="column">
                  <wp:posOffset>4253844</wp:posOffset>
                </wp:positionH>
                <wp:positionV relativeFrom="paragraph">
                  <wp:posOffset>6531</wp:posOffset>
                </wp:positionV>
                <wp:extent cx="1804035" cy="7898005"/>
                <wp:effectExtent l="0" t="0" r="5715" b="8255"/>
                <wp:wrapNone/>
                <wp:docPr id="4" name="Textfeld 4"/>
                <wp:cNvGraphicFramePr/>
                <a:graphic xmlns:a="http://schemas.openxmlformats.org/drawingml/2006/main">
                  <a:graphicData uri="http://schemas.microsoft.com/office/word/2010/wordprocessingShape">
                    <wps:wsp>
                      <wps:cNvSpPr txBox="1"/>
                      <wps:spPr>
                        <a:xfrm>
                          <a:off x="0" y="0"/>
                          <a:ext cx="1804035" cy="789800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1AFC61" w14:textId="6881F822" w:rsidR="009F0316" w:rsidRPr="00DA5663" w:rsidRDefault="009F0316" w:rsidP="009F0316">
                            <w:pPr>
                              <w:pStyle w:val="DSHeaderPressFact"/>
                              <w:rPr>
                                <w:lang w:val="en-US"/>
                              </w:rPr>
                            </w:pPr>
                            <w:r w:rsidRPr="00DA5663">
                              <w:rPr>
                                <w:lang w:val="en-US"/>
                              </w:rPr>
                              <w:t>Ufficio Stampa</w:t>
                            </w:r>
                          </w:p>
                          <w:p w14:paraId="4350FC7D" w14:textId="77777777" w:rsidR="009F0316" w:rsidRPr="009F0316" w:rsidRDefault="009F0316" w:rsidP="009F0316">
                            <w:pPr>
                              <w:pStyle w:val="DSStandardSidebox"/>
                              <w:rPr>
                                <w:lang w:val="en-US"/>
                              </w:rPr>
                            </w:pPr>
                            <w:r w:rsidRPr="009F0316">
                              <w:rPr>
                                <w:lang w:val="en-US"/>
                              </w:rPr>
                              <w:t>Marion Par-</w:t>
                            </w:r>
                            <w:proofErr w:type="spellStart"/>
                            <w:r w:rsidRPr="009F0316">
                              <w:rPr>
                                <w:lang w:val="en-US"/>
                              </w:rPr>
                              <w:t>Weixlberger</w:t>
                            </w:r>
                            <w:proofErr w:type="spellEnd"/>
                          </w:p>
                          <w:p w14:paraId="14F32CCB" w14:textId="67C650EA" w:rsidR="009F0316" w:rsidRPr="009F0316" w:rsidRDefault="009F0316" w:rsidP="009F0316">
                            <w:pPr>
                              <w:pStyle w:val="DSStandardSidebox"/>
                              <w:rPr>
                                <w:lang w:val="en-US"/>
                              </w:rPr>
                            </w:pPr>
                            <w:r w:rsidRPr="009F0316">
                              <w:rPr>
                                <w:lang w:val="en-US"/>
                              </w:rPr>
                              <w:t xml:space="preserve">Director Corporate Communications </w:t>
                            </w:r>
                            <w:r w:rsidR="00904265">
                              <w:rPr>
                                <w:lang w:val="en-US"/>
                              </w:rPr>
                              <w:t>&amp;</w:t>
                            </w:r>
                            <w:r w:rsidRPr="009F0316">
                              <w:rPr>
                                <w:lang w:val="en-US"/>
                              </w:rPr>
                              <w:t xml:space="preserve"> Public Relations</w:t>
                            </w:r>
                          </w:p>
                          <w:p w14:paraId="500A1201" w14:textId="77777777" w:rsidR="009F0316" w:rsidRPr="001C1F15" w:rsidRDefault="009F0316" w:rsidP="009F0316">
                            <w:pPr>
                              <w:pStyle w:val="DSStandardSidebox"/>
                            </w:pPr>
                            <w:r w:rsidRPr="001C1F15">
                              <w:t>Sirona Straße 1</w:t>
                            </w:r>
                          </w:p>
                          <w:p w14:paraId="2D619B4A" w14:textId="77777777" w:rsidR="009F0316" w:rsidRPr="001C1F15" w:rsidRDefault="009F0316" w:rsidP="009F0316">
                            <w:pPr>
                              <w:pStyle w:val="DSStandardSidebox"/>
                            </w:pPr>
                            <w:r w:rsidRPr="001C1F15">
                              <w:t>5071 Wals bei Salzburg, Austria</w:t>
                            </w:r>
                          </w:p>
                          <w:p w14:paraId="148F2114" w14:textId="77777777" w:rsidR="009F0316" w:rsidRPr="002E6012" w:rsidRDefault="009F0316" w:rsidP="009F0316">
                            <w:pPr>
                              <w:pStyle w:val="DSStandardSidebox"/>
                            </w:pPr>
                            <w:r w:rsidRPr="002E6012">
                              <w:t>T +43 (0) 662 2450-588</w:t>
                            </w:r>
                          </w:p>
                          <w:p w14:paraId="51F4C2C6" w14:textId="77777777" w:rsidR="009F0316" w:rsidRPr="00B15482" w:rsidRDefault="009F0316" w:rsidP="009F0316">
                            <w:pPr>
                              <w:pStyle w:val="DSStandardSidebox"/>
                            </w:pPr>
                            <w:r w:rsidRPr="00B15482">
                              <w:t>F +43 (0) 662 2450-540</w:t>
                            </w:r>
                          </w:p>
                          <w:p w14:paraId="35E0FCD9" w14:textId="77777777" w:rsidR="009F0316" w:rsidRPr="00B15482" w:rsidRDefault="009F0316" w:rsidP="009F0316">
                            <w:pPr>
                              <w:pStyle w:val="SidebarLink"/>
                            </w:pPr>
                            <w:r w:rsidRPr="00B15482">
                              <w:t>marion.par-weixlberger@dentsplysirona.com</w:t>
                            </w:r>
                          </w:p>
                          <w:p w14:paraId="1350DF49" w14:textId="77777777" w:rsidR="009F0316" w:rsidRPr="00B15482" w:rsidRDefault="009F0316" w:rsidP="009F0316">
                            <w:pPr>
                              <w:pStyle w:val="DSStandard"/>
                            </w:pPr>
                          </w:p>
                          <w:p w14:paraId="2092ADD1" w14:textId="77777777" w:rsidR="009F0316" w:rsidRPr="00242DCB" w:rsidRDefault="009F0316" w:rsidP="009F0316">
                            <w:pPr>
                              <w:pStyle w:val="DSStandardSidebox"/>
                              <w:rPr>
                                <w:lang w:val="sv-SE"/>
                              </w:rPr>
                            </w:pPr>
                            <w:r w:rsidRPr="00242DCB">
                              <w:rPr>
                                <w:lang w:val="sv-SE"/>
                              </w:rPr>
                              <w:t>Daya Bronner</w:t>
                            </w:r>
                          </w:p>
                          <w:p w14:paraId="3622EA8A" w14:textId="77777777" w:rsidR="009F0316" w:rsidRPr="00242DCB" w:rsidRDefault="009F0316" w:rsidP="009F0316">
                            <w:pPr>
                              <w:pStyle w:val="DSStandardSidebox"/>
                              <w:rPr>
                                <w:lang w:val="sv-SE"/>
                              </w:rPr>
                            </w:pPr>
                            <w:r w:rsidRPr="00242DCB">
                              <w:rPr>
                                <w:lang w:val="sv-SE"/>
                              </w:rPr>
                              <w:t xml:space="preserve">Edelman.ergo </w:t>
                            </w:r>
                          </w:p>
                          <w:p w14:paraId="748C9223" w14:textId="77777777" w:rsidR="009F0316" w:rsidRPr="0075532A" w:rsidRDefault="009F0316" w:rsidP="009F0316">
                            <w:pPr>
                              <w:pStyle w:val="DSStandardSidebox"/>
                            </w:pPr>
                            <w:r w:rsidRPr="00242DCB">
                              <w:rPr>
                                <w:lang w:val="sv-SE"/>
                              </w:rPr>
                              <w:t xml:space="preserve">Niddastr. </w:t>
                            </w:r>
                            <w:r w:rsidRPr="0075532A">
                              <w:t>91</w:t>
                            </w:r>
                          </w:p>
                          <w:p w14:paraId="4FCF3908" w14:textId="77777777" w:rsidR="009F0316" w:rsidRPr="00546DE1" w:rsidRDefault="009F0316" w:rsidP="009F0316">
                            <w:pPr>
                              <w:pStyle w:val="DSStandardSidebox"/>
                            </w:pPr>
                            <w:r w:rsidRPr="00546DE1">
                              <w:t>D-</w:t>
                            </w:r>
                            <w:r>
                              <w:t>60329</w:t>
                            </w:r>
                            <w:r w:rsidRPr="00546DE1">
                              <w:t xml:space="preserve"> </w:t>
                            </w:r>
                            <w:r>
                              <w:t>Frankfurt am Main</w:t>
                            </w:r>
                            <w:r w:rsidRPr="00546DE1">
                              <w:t xml:space="preserve"> </w:t>
                            </w:r>
                          </w:p>
                          <w:p w14:paraId="5BCBCC89" w14:textId="77777777" w:rsidR="009F0316" w:rsidRPr="00C57F7A" w:rsidRDefault="009F0316" w:rsidP="009F0316">
                            <w:pPr>
                              <w:pStyle w:val="DSStandardSidebox"/>
                              <w:rPr>
                                <w:lang w:val="fr-FR"/>
                              </w:rPr>
                            </w:pPr>
                            <w:r w:rsidRPr="00C57F7A">
                              <w:rPr>
                                <w:lang w:val="fr-FR"/>
                              </w:rPr>
                              <w:t xml:space="preserve">T +49 (0) 69 401 254 498 </w:t>
                            </w:r>
                          </w:p>
                          <w:p w14:paraId="34727B70" w14:textId="77777777" w:rsidR="009F0316" w:rsidRPr="00C57F7A" w:rsidRDefault="009F0316" w:rsidP="009F0316">
                            <w:pPr>
                              <w:pStyle w:val="SidebarLink"/>
                              <w:rPr>
                                <w:lang w:val="fr-FR"/>
                              </w:rPr>
                            </w:pPr>
                            <w:r w:rsidRPr="00C57F7A">
                              <w:rPr>
                                <w:lang w:val="fr-FR"/>
                              </w:rPr>
                              <w:t xml:space="preserve">daya.bronner@edelmanergo.com </w:t>
                            </w:r>
                          </w:p>
                          <w:p w14:paraId="26F63F19" w14:textId="77777777" w:rsidR="009F0316" w:rsidRPr="00C57F7A" w:rsidRDefault="009F0316" w:rsidP="009F0316">
                            <w:pPr>
                              <w:pStyle w:val="SidebarLink"/>
                              <w:rPr>
                                <w:lang w:val="fr-FR"/>
                              </w:rPr>
                            </w:pPr>
                            <w:r w:rsidRPr="00C57F7A">
                              <w:rPr>
                                <w:lang w:val="fr-FR"/>
                              </w:rPr>
                              <w:t>www.edelmanergo.com</w:t>
                            </w:r>
                          </w:p>
                          <w:p w14:paraId="4FDF5987" w14:textId="77777777" w:rsidR="009F0316" w:rsidRPr="00C57F7A" w:rsidRDefault="009F0316" w:rsidP="009F0316">
                            <w:pPr>
                              <w:pStyle w:val="DSStandardSidebox"/>
                              <w:rPr>
                                <w:lang w:val="fr-FR"/>
                              </w:rPr>
                            </w:pPr>
                          </w:p>
                          <w:p w14:paraId="467A79C4" w14:textId="77777777" w:rsidR="009F0316" w:rsidRPr="00C57F7A" w:rsidRDefault="009F0316" w:rsidP="009F0316">
                            <w:pPr>
                              <w:pStyle w:val="DSStandardSidebox"/>
                              <w:rPr>
                                <w:lang w:val="fr-FR"/>
                              </w:rPr>
                            </w:pPr>
                          </w:p>
                          <w:p w14:paraId="639E395B" w14:textId="77777777" w:rsidR="009F0316" w:rsidRPr="00C57F7A" w:rsidRDefault="009F0316" w:rsidP="009F0316">
                            <w:pPr>
                              <w:pStyle w:val="DSStandardSidebox"/>
                              <w:rPr>
                                <w:lang w:val="fr-FR"/>
                              </w:rPr>
                            </w:pPr>
                          </w:p>
                          <w:p w14:paraId="480B3A24" w14:textId="77777777" w:rsidR="009F0316" w:rsidRPr="00C57F7A" w:rsidRDefault="009F0316" w:rsidP="009F0316">
                            <w:pPr>
                              <w:pStyle w:val="DSStandardSidebox"/>
                              <w:rPr>
                                <w:lang w:val="fr-FR"/>
                              </w:rPr>
                            </w:pPr>
                          </w:p>
                          <w:p w14:paraId="71C247FF" w14:textId="77777777" w:rsidR="009F0316" w:rsidRPr="00C57F7A" w:rsidRDefault="009F0316" w:rsidP="009F0316">
                            <w:pPr>
                              <w:pStyle w:val="DSStandardSidebox"/>
                              <w:rPr>
                                <w:lang w:val="fr-FR"/>
                              </w:rPr>
                            </w:pPr>
                          </w:p>
                          <w:p w14:paraId="4551086F" w14:textId="77777777" w:rsidR="009F0316" w:rsidRPr="00C57F7A" w:rsidRDefault="009F0316" w:rsidP="009F0316">
                            <w:pPr>
                              <w:pStyle w:val="DSStandardSidebox"/>
                              <w:rPr>
                                <w:lang w:val="fr-FR"/>
                              </w:rPr>
                            </w:pPr>
                          </w:p>
                          <w:p w14:paraId="50BD5B79" w14:textId="77777777" w:rsidR="009F0316" w:rsidRPr="00C57F7A" w:rsidRDefault="009F0316" w:rsidP="009F0316">
                            <w:pPr>
                              <w:pStyle w:val="DSStandardSidebox"/>
                              <w:rPr>
                                <w:lang w:val="fr-FR"/>
                              </w:rPr>
                            </w:pPr>
                          </w:p>
                          <w:p w14:paraId="0B6AFFEF" w14:textId="77777777" w:rsidR="009F0316" w:rsidRPr="00C57F7A" w:rsidRDefault="009F0316" w:rsidP="009F0316">
                            <w:pPr>
                              <w:pStyle w:val="DSStandardSidebox"/>
                              <w:rPr>
                                <w:lang w:val="fr-FR"/>
                              </w:rPr>
                            </w:pPr>
                          </w:p>
                          <w:p w14:paraId="22E93889" w14:textId="77777777" w:rsidR="009F0316" w:rsidRPr="00C57F7A" w:rsidRDefault="009F0316" w:rsidP="009F0316">
                            <w:pPr>
                              <w:pStyle w:val="DSStandardSidebox"/>
                              <w:rPr>
                                <w:lang w:val="fr-FR"/>
                              </w:rPr>
                            </w:pPr>
                          </w:p>
                          <w:p w14:paraId="682AA8E6" w14:textId="77777777" w:rsidR="009F0316" w:rsidRPr="00C57F7A" w:rsidRDefault="009F0316" w:rsidP="009F0316">
                            <w:pPr>
                              <w:pStyle w:val="DSStandardSidebox"/>
                              <w:rPr>
                                <w:lang w:val="fr-FR"/>
                              </w:rPr>
                            </w:pPr>
                          </w:p>
                          <w:p w14:paraId="479E642F" w14:textId="77777777" w:rsidR="009F0316" w:rsidRPr="00C57F7A" w:rsidRDefault="009F0316" w:rsidP="009F0316">
                            <w:pPr>
                              <w:pStyle w:val="DSStandardSidebox"/>
                              <w:rPr>
                                <w:lang w:val="fr-FR"/>
                              </w:rPr>
                            </w:pPr>
                          </w:p>
                          <w:p w14:paraId="227636BE" w14:textId="77777777" w:rsidR="009F0316" w:rsidRPr="00C57F7A" w:rsidRDefault="009F0316" w:rsidP="009F0316">
                            <w:pPr>
                              <w:pStyle w:val="DSStandardSidebox"/>
                              <w:rPr>
                                <w:lang w:val="fr-FR"/>
                              </w:rPr>
                            </w:pPr>
                          </w:p>
                          <w:p w14:paraId="62AC9D62" w14:textId="77777777" w:rsidR="009F0316" w:rsidRPr="00C57F7A" w:rsidRDefault="009F0316" w:rsidP="009F0316">
                            <w:pPr>
                              <w:spacing w:after="0"/>
                              <w:rPr>
                                <w:b/>
                                <w:bCs/>
                                <w:sz w:val="16"/>
                                <w:lang w:val="fr-FR"/>
                              </w:rPr>
                            </w:pPr>
                          </w:p>
                          <w:p w14:paraId="131EB390" w14:textId="77777777" w:rsidR="009F0316" w:rsidRPr="00C57F7A" w:rsidRDefault="009F0316" w:rsidP="009F0316">
                            <w:pPr>
                              <w:spacing w:after="0"/>
                              <w:rPr>
                                <w:b/>
                                <w:bCs/>
                                <w:sz w:val="16"/>
                                <w:lang w:val="fr-FR"/>
                              </w:rPr>
                            </w:pPr>
                          </w:p>
                          <w:p w14:paraId="1BDB5190" w14:textId="77777777" w:rsidR="009F0316" w:rsidRPr="00C57F7A" w:rsidRDefault="009F0316" w:rsidP="009F0316">
                            <w:pPr>
                              <w:spacing w:after="0"/>
                              <w:rPr>
                                <w:b/>
                                <w:bCs/>
                                <w:sz w:val="16"/>
                                <w:lang w:val="fr-FR"/>
                              </w:rPr>
                            </w:pPr>
                          </w:p>
                          <w:p w14:paraId="26BD396E" w14:textId="77777777" w:rsidR="009F0316" w:rsidRPr="002A407B" w:rsidRDefault="009F0316" w:rsidP="009F0316">
                            <w:pPr>
                              <w:spacing w:after="0"/>
                              <w:rPr>
                                <w:b/>
                                <w:bCs/>
                                <w:sz w:val="16"/>
                                <w:lang w:val="it-IT"/>
                              </w:rPr>
                            </w:pPr>
                            <w:r w:rsidRPr="002A407B">
                              <w:rPr>
                                <w:b/>
                                <w:bCs/>
                                <w:sz w:val="16"/>
                                <w:lang w:val="it-IT"/>
                              </w:rPr>
                              <w:t>Dentsply Sirona</w:t>
                            </w:r>
                          </w:p>
                          <w:p w14:paraId="4450FCB7" w14:textId="77777777" w:rsidR="009F0316" w:rsidRDefault="009F0316" w:rsidP="009F0316">
                            <w:pPr>
                              <w:spacing w:after="0" w:line="240" w:lineRule="auto"/>
                              <w:rPr>
                                <w:rFonts w:cs="Arial"/>
                                <w:sz w:val="16"/>
                                <w:szCs w:val="16"/>
                                <w:lang w:val="it-IT"/>
                              </w:rPr>
                            </w:pPr>
                            <w:r w:rsidRPr="00E716AB">
                              <w:rPr>
                                <w:rFonts w:cs="Arial"/>
                                <w:sz w:val="16"/>
                                <w:szCs w:val="16"/>
                                <w:lang w:val="it-IT"/>
                              </w:rPr>
                              <w:t xml:space="preserve">Dentsply Sirona è il primo produttore al mondo di tecnologie e strumenti odontoiatrici professionali con 130 anni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w:t>
                            </w:r>
                            <w:proofErr w:type="spellStart"/>
                            <w:r w:rsidRPr="00E716AB">
                              <w:rPr>
                                <w:rFonts w:cs="Arial"/>
                                <w:sz w:val="16"/>
                                <w:szCs w:val="16"/>
                                <w:lang w:val="it-IT"/>
                              </w:rPr>
                              <w:t>internazionali.Sotto</w:t>
                            </w:r>
                            <w:proofErr w:type="spellEnd"/>
                            <w:r w:rsidRPr="00E716AB">
                              <w:rPr>
                                <w:rFonts w:cs="Arial"/>
                                <w:sz w:val="16"/>
                                <w:szCs w:val="16"/>
                                <w:lang w:val="it-IT"/>
                              </w:rPr>
                              <w:t xml:space="preserve"> il nome di The </w:t>
                            </w:r>
                            <w:proofErr w:type="spellStart"/>
                            <w:r w:rsidRPr="00E716AB">
                              <w:rPr>
                                <w:rFonts w:cs="Arial"/>
                                <w:sz w:val="16"/>
                                <w:szCs w:val="16"/>
                                <w:lang w:val="it-IT"/>
                              </w:rPr>
                              <w:t>Dental</w:t>
                            </w:r>
                            <w:proofErr w:type="spellEnd"/>
                            <w:r w:rsidRPr="00E716AB">
                              <w:rPr>
                                <w:rFonts w:cs="Arial"/>
                                <w:sz w:val="16"/>
                                <w:szCs w:val="16"/>
                                <w:lang w:val="it-IT"/>
                              </w:rPr>
                              <w:t xml:space="preserve"> Solutions </w:t>
                            </w:r>
                            <w:proofErr w:type="spellStart"/>
                            <w:r w:rsidRPr="00E716AB">
                              <w:rPr>
                                <w:rFonts w:cs="Arial"/>
                                <w:sz w:val="16"/>
                                <w:szCs w:val="16"/>
                                <w:lang w:val="it-IT"/>
                              </w:rPr>
                              <w:t>CompanyTM</w:t>
                            </w:r>
                            <w:proofErr w:type="spellEnd"/>
                            <w:r w:rsidRPr="00E716AB">
                              <w:rPr>
                                <w:rFonts w:cs="Arial"/>
                                <w:sz w:val="16"/>
                                <w:szCs w:val="16"/>
                                <w:lang w:val="it-IT"/>
                              </w:rPr>
                              <w:t xml:space="preserve">, Dentsply Sirona crea soluzioni innovative, di altissima qualità e performanti con l’obiettivo di modernizzare l’assistenza al paziente e dare vita ad un’odontoiatria migliore, più sicura e più </w:t>
                            </w:r>
                            <w:proofErr w:type="spellStart"/>
                            <w:r w:rsidRPr="00E716AB">
                              <w:rPr>
                                <w:rFonts w:cs="Arial"/>
                                <w:sz w:val="16"/>
                                <w:szCs w:val="16"/>
                                <w:lang w:val="it-IT"/>
                              </w:rPr>
                              <w:t>rapida.Il</w:t>
                            </w:r>
                            <w:proofErr w:type="spellEnd"/>
                            <w:r w:rsidRPr="00E716AB">
                              <w:rPr>
                                <w:rFonts w:cs="Arial"/>
                                <w:sz w:val="16"/>
                                <w:szCs w:val="16"/>
                                <w:lang w:val="it-IT"/>
                              </w:rPr>
                              <w:t xml:space="preserve"> quartier generale principale di Dentsply Sirona si trova a York, in Pennsylvania (USA), mentre la sede internazionale è a Salisburgo, in Austria. L’azienda è quotata alla borsa statunitense NASDAQ con la sigla XRAY.</w:t>
                            </w:r>
                          </w:p>
                          <w:p w14:paraId="51FCA7D8" w14:textId="71FBC474" w:rsidR="009807BA" w:rsidRPr="00DA5663" w:rsidRDefault="009F0316" w:rsidP="009F0316">
                            <w:pPr>
                              <w:spacing w:line="240" w:lineRule="auto"/>
                              <w:rPr>
                                <w:lang w:val="it-IT"/>
                              </w:rPr>
                            </w:pPr>
                            <w:r w:rsidRPr="00E716AB">
                              <w:rPr>
                                <w:rFonts w:cs="Arial"/>
                                <w:sz w:val="16"/>
                                <w:szCs w:val="16"/>
                                <w:lang w:val="it-IT"/>
                              </w:rPr>
                              <w:t xml:space="preserve">Visita il sito </w:t>
                            </w:r>
                            <w:hyperlink r:id="rId8" w:history="1">
                              <w:r w:rsidRPr="00E716AB">
                                <w:rPr>
                                  <w:rStyle w:val="Hyperlink"/>
                                  <w:rFonts w:cs="Arial"/>
                                  <w:sz w:val="16"/>
                                  <w:szCs w:val="16"/>
                                  <w:lang w:val="it-IT"/>
                                </w:rPr>
                                <w:t>www.dentsplysirona.com</w:t>
                              </w:r>
                            </w:hyperlink>
                            <w:r w:rsidRPr="00E716AB">
                              <w:rPr>
                                <w:rFonts w:cs="Arial"/>
                                <w:sz w:val="16"/>
                                <w:szCs w:val="16"/>
                                <w:lang w:val="it-IT"/>
                              </w:rPr>
                              <w:t xml:space="preserve"> per saperne di più su Dentsply Sirona e i suoi prodotti.</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26BA3D" id="_x0000_t202" coordsize="21600,21600" o:spt="202" path="m,l,21600r21600,l21600,xe">
                <v:stroke joinstyle="miter"/>
                <v:path gradientshapeok="t" o:connecttype="rect"/>
              </v:shapetype>
              <v:shape id="Textfeld 4" o:spid="_x0000_s1026" type="#_x0000_t202" style="position:absolute;margin-left:334.95pt;margin-top:.5pt;width:142.05pt;height:621.9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" filled="f" stroked="f">
                <v:textbox inset="2mm,0,0,0">
                  <w:txbxContent>
                    <w:p w14:paraId="411AFC61" w14:textId="6881F822" w:rsidR="009F0316" w:rsidRPr="00DA5663" w:rsidRDefault="009F0316" w:rsidP="009F0316">
                      <w:pPr>
                        <w:pStyle w:val="DSHeaderPressFact"/>
                        <w:rPr>
                          <w:lang w:val="en-US"/>
                        </w:rPr>
                      </w:pPr>
                      <w:r w:rsidRPr="00DA5663">
                        <w:rPr>
                          <w:lang w:val="en-US"/>
                        </w:rPr>
                        <w:t>Ufficio Stampa</w:t>
                      </w:r>
                    </w:p>
                    <w:p w14:paraId="4350FC7D" w14:textId="77777777" w:rsidR="009F0316" w:rsidRPr="009F0316" w:rsidRDefault="009F0316" w:rsidP="009F0316">
                      <w:pPr>
                        <w:pStyle w:val="DSStandardSidebox"/>
                        <w:rPr>
                          <w:lang w:val="en-US"/>
                        </w:rPr>
                      </w:pPr>
                      <w:r w:rsidRPr="009F0316">
                        <w:rPr>
                          <w:lang w:val="en-US"/>
                        </w:rPr>
                        <w:t>Marion Par-</w:t>
                      </w:r>
                      <w:proofErr w:type="spellStart"/>
                      <w:r w:rsidRPr="009F0316">
                        <w:rPr>
                          <w:lang w:val="en-US"/>
                        </w:rPr>
                        <w:t>Weixlberger</w:t>
                      </w:r>
                      <w:proofErr w:type="spellEnd"/>
                    </w:p>
                    <w:p w14:paraId="14F32CCB" w14:textId="67C650EA" w:rsidR="009F0316" w:rsidRPr="009F0316" w:rsidRDefault="009F0316" w:rsidP="009F0316">
                      <w:pPr>
                        <w:pStyle w:val="DSStandardSidebox"/>
                        <w:rPr>
                          <w:lang w:val="en-US"/>
                        </w:rPr>
                      </w:pPr>
                      <w:r w:rsidRPr="009F0316">
                        <w:rPr>
                          <w:lang w:val="en-US"/>
                        </w:rPr>
                        <w:t xml:space="preserve">Director Corporate Communications </w:t>
                      </w:r>
                      <w:r w:rsidR="00904265">
                        <w:rPr>
                          <w:lang w:val="en-US"/>
                        </w:rPr>
                        <w:t>&amp;</w:t>
                      </w:r>
                      <w:r w:rsidRPr="009F0316">
                        <w:rPr>
                          <w:lang w:val="en-US"/>
                        </w:rPr>
                        <w:t xml:space="preserve"> Public Relations</w:t>
                      </w:r>
                    </w:p>
                    <w:p w14:paraId="500A1201" w14:textId="77777777" w:rsidR="009F0316" w:rsidRPr="001C1F15" w:rsidRDefault="009F0316" w:rsidP="009F0316">
                      <w:pPr>
                        <w:pStyle w:val="DSStandardSidebox"/>
                      </w:pPr>
                      <w:r w:rsidRPr="001C1F15">
                        <w:t>Sirona Straße 1</w:t>
                      </w:r>
                    </w:p>
                    <w:p w14:paraId="2D619B4A" w14:textId="77777777" w:rsidR="009F0316" w:rsidRPr="001C1F15" w:rsidRDefault="009F0316" w:rsidP="009F0316">
                      <w:pPr>
                        <w:pStyle w:val="DSStandardSidebox"/>
                      </w:pPr>
                      <w:r w:rsidRPr="001C1F15">
                        <w:t>5071 Wals bei Salzburg, Austria</w:t>
                      </w:r>
                    </w:p>
                    <w:p w14:paraId="148F2114" w14:textId="77777777" w:rsidR="009F0316" w:rsidRPr="002E6012" w:rsidRDefault="009F0316" w:rsidP="009F0316">
                      <w:pPr>
                        <w:pStyle w:val="DSStandardSidebox"/>
                      </w:pPr>
                      <w:r w:rsidRPr="002E6012">
                        <w:t>T +43 (0) 662 2450-588</w:t>
                      </w:r>
                    </w:p>
                    <w:p w14:paraId="51F4C2C6" w14:textId="77777777" w:rsidR="009F0316" w:rsidRPr="00B15482" w:rsidRDefault="009F0316" w:rsidP="009F0316">
                      <w:pPr>
                        <w:pStyle w:val="DSStandardSidebox"/>
                      </w:pPr>
                      <w:r w:rsidRPr="00B15482">
                        <w:t>F +43 (0) 662 2450-540</w:t>
                      </w:r>
                    </w:p>
                    <w:p w14:paraId="35E0FCD9" w14:textId="77777777" w:rsidR="009F0316" w:rsidRPr="00B15482" w:rsidRDefault="009F0316" w:rsidP="009F0316">
                      <w:pPr>
                        <w:pStyle w:val="SidebarLink"/>
                      </w:pPr>
                      <w:r w:rsidRPr="00B15482">
                        <w:t>marion.par-weixlberger@dentsplysirona.com</w:t>
                      </w:r>
                    </w:p>
                    <w:p w14:paraId="1350DF49" w14:textId="77777777" w:rsidR="009F0316" w:rsidRPr="00B15482" w:rsidRDefault="009F0316" w:rsidP="009F0316">
                      <w:pPr>
                        <w:pStyle w:val="DSStandard"/>
                      </w:pPr>
                    </w:p>
                    <w:p w14:paraId="2092ADD1" w14:textId="77777777" w:rsidR="009F0316" w:rsidRPr="00242DCB" w:rsidRDefault="009F0316" w:rsidP="009F0316">
                      <w:pPr>
                        <w:pStyle w:val="DSStandardSidebox"/>
                        <w:rPr>
                          <w:lang w:val="sv-SE"/>
                        </w:rPr>
                      </w:pPr>
                      <w:r w:rsidRPr="00242DCB">
                        <w:rPr>
                          <w:lang w:val="sv-SE"/>
                        </w:rPr>
                        <w:t>Daya Bronner</w:t>
                      </w:r>
                    </w:p>
                    <w:p w14:paraId="3622EA8A" w14:textId="77777777" w:rsidR="009F0316" w:rsidRPr="00242DCB" w:rsidRDefault="009F0316" w:rsidP="009F0316">
                      <w:pPr>
                        <w:pStyle w:val="DSStandardSidebox"/>
                        <w:rPr>
                          <w:lang w:val="sv-SE"/>
                        </w:rPr>
                      </w:pPr>
                      <w:r w:rsidRPr="00242DCB">
                        <w:rPr>
                          <w:lang w:val="sv-SE"/>
                        </w:rPr>
                        <w:t xml:space="preserve">Edelman.ergo </w:t>
                      </w:r>
                    </w:p>
                    <w:p w14:paraId="748C9223" w14:textId="77777777" w:rsidR="009F0316" w:rsidRPr="0075532A" w:rsidRDefault="009F0316" w:rsidP="009F0316">
                      <w:pPr>
                        <w:pStyle w:val="DSStandardSidebox"/>
                      </w:pPr>
                      <w:r w:rsidRPr="00242DCB">
                        <w:rPr>
                          <w:lang w:val="sv-SE"/>
                        </w:rPr>
                        <w:t xml:space="preserve">Niddastr. </w:t>
                      </w:r>
                      <w:r w:rsidRPr="0075532A">
                        <w:t>91</w:t>
                      </w:r>
                    </w:p>
                    <w:p w14:paraId="4FCF3908" w14:textId="77777777" w:rsidR="009F0316" w:rsidRPr="00546DE1" w:rsidRDefault="009F0316" w:rsidP="009F0316">
                      <w:pPr>
                        <w:pStyle w:val="DSStandardSidebox"/>
                      </w:pPr>
                      <w:r w:rsidRPr="00546DE1">
                        <w:t>D-</w:t>
                      </w:r>
                      <w:r>
                        <w:t>60329</w:t>
                      </w:r>
                      <w:r w:rsidRPr="00546DE1">
                        <w:t xml:space="preserve"> </w:t>
                      </w:r>
                      <w:r>
                        <w:t>Frankfurt am Main</w:t>
                      </w:r>
                      <w:r w:rsidRPr="00546DE1">
                        <w:t xml:space="preserve"> </w:t>
                      </w:r>
                    </w:p>
                    <w:p w14:paraId="5BCBCC89" w14:textId="77777777" w:rsidR="009F0316" w:rsidRPr="00C57F7A" w:rsidRDefault="009F0316" w:rsidP="009F0316">
                      <w:pPr>
                        <w:pStyle w:val="DSStandardSidebox"/>
                        <w:rPr>
                          <w:lang w:val="fr-FR"/>
                        </w:rPr>
                      </w:pPr>
                      <w:r w:rsidRPr="00C57F7A">
                        <w:rPr>
                          <w:lang w:val="fr-FR"/>
                        </w:rPr>
                        <w:t xml:space="preserve">T +49 (0) 69 401 254 498 </w:t>
                      </w:r>
                    </w:p>
                    <w:p w14:paraId="34727B70" w14:textId="77777777" w:rsidR="009F0316" w:rsidRPr="00C57F7A" w:rsidRDefault="009F0316" w:rsidP="009F0316">
                      <w:pPr>
                        <w:pStyle w:val="SidebarLink"/>
                        <w:rPr>
                          <w:lang w:val="fr-FR"/>
                        </w:rPr>
                      </w:pPr>
                      <w:r w:rsidRPr="00C57F7A">
                        <w:rPr>
                          <w:lang w:val="fr-FR"/>
                        </w:rPr>
                        <w:t xml:space="preserve">daya.bronner@edelmanergo.com </w:t>
                      </w:r>
                    </w:p>
                    <w:p w14:paraId="26F63F19" w14:textId="77777777" w:rsidR="009F0316" w:rsidRPr="00C57F7A" w:rsidRDefault="009F0316" w:rsidP="009F0316">
                      <w:pPr>
                        <w:pStyle w:val="SidebarLink"/>
                        <w:rPr>
                          <w:lang w:val="fr-FR"/>
                        </w:rPr>
                      </w:pPr>
                      <w:r w:rsidRPr="00C57F7A">
                        <w:rPr>
                          <w:lang w:val="fr-FR"/>
                        </w:rPr>
                        <w:t>www.edelmanergo.com</w:t>
                      </w:r>
                    </w:p>
                    <w:p w14:paraId="4FDF5987" w14:textId="77777777" w:rsidR="009F0316" w:rsidRPr="00C57F7A" w:rsidRDefault="009F0316" w:rsidP="009F0316">
                      <w:pPr>
                        <w:pStyle w:val="DSStandardSidebox"/>
                        <w:rPr>
                          <w:lang w:val="fr-FR"/>
                        </w:rPr>
                      </w:pPr>
                    </w:p>
                    <w:p w14:paraId="467A79C4" w14:textId="77777777" w:rsidR="009F0316" w:rsidRPr="00C57F7A" w:rsidRDefault="009F0316" w:rsidP="009F0316">
                      <w:pPr>
                        <w:pStyle w:val="DSStandardSidebox"/>
                        <w:rPr>
                          <w:lang w:val="fr-FR"/>
                        </w:rPr>
                      </w:pPr>
                    </w:p>
                    <w:p w14:paraId="639E395B" w14:textId="77777777" w:rsidR="009F0316" w:rsidRPr="00C57F7A" w:rsidRDefault="009F0316" w:rsidP="009F0316">
                      <w:pPr>
                        <w:pStyle w:val="DSStandardSidebox"/>
                        <w:rPr>
                          <w:lang w:val="fr-FR"/>
                        </w:rPr>
                      </w:pPr>
                    </w:p>
                    <w:p w14:paraId="480B3A24" w14:textId="77777777" w:rsidR="009F0316" w:rsidRPr="00C57F7A" w:rsidRDefault="009F0316" w:rsidP="009F0316">
                      <w:pPr>
                        <w:pStyle w:val="DSStandardSidebox"/>
                        <w:rPr>
                          <w:lang w:val="fr-FR"/>
                        </w:rPr>
                      </w:pPr>
                    </w:p>
                    <w:p w14:paraId="71C247FF" w14:textId="77777777" w:rsidR="009F0316" w:rsidRPr="00C57F7A" w:rsidRDefault="009F0316" w:rsidP="009F0316">
                      <w:pPr>
                        <w:pStyle w:val="DSStandardSidebox"/>
                        <w:rPr>
                          <w:lang w:val="fr-FR"/>
                        </w:rPr>
                      </w:pPr>
                    </w:p>
                    <w:p w14:paraId="4551086F" w14:textId="77777777" w:rsidR="009F0316" w:rsidRPr="00C57F7A" w:rsidRDefault="009F0316" w:rsidP="009F0316">
                      <w:pPr>
                        <w:pStyle w:val="DSStandardSidebox"/>
                        <w:rPr>
                          <w:lang w:val="fr-FR"/>
                        </w:rPr>
                      </w:pPr>
                    </w:p>
                    <w:p w14:paraId="50BD5B79" w14:textId="77777777" w:rsidR="009F0316" w:rsidRPr="00C57F7A" w:rsidRDefault="009F0316" w:rsidP="009F0316">
                      <w:pPr>
                        <w:pStyle w:val="DSStandardSidebox"/>
                        <w:rPr>
                          <w:lang w:val="fr-FR"/>
                        </w:rPr>
                      </w:pPr>
                    </w:p>
                    <w:p w14:paraId="0B6AFFEF" w14:textId="77777777" w:rsidR="009F0316" w:rsidRPr="00C57F7A" w:rsidRDefault="009F0316" w:rsidP="009F0316">
                      <w:pPr>
                        <w:pStyle w:val="DSStandardSidebox"/>
                        <w:rPr>
                          <w:lang w:val="fr-FR"/>
                        </w:rPr>
                      </w:pPr>
                    </w:p>
                    <w:p w14:paraId="22E93889" w14:textId="77777777" w:rsidR="009F0316" w:rsidRPr="00C57F7A" w:rsidRDefault="009F0316" w:rsidP="009F0316">
                      <w:pPr>
                        <w:pStyle w:val="DSStandardSidebox"/>
                        <w:rPr>
                          <w:lang w:val="fr-FR"/>
                        </w:rPr>
                      </w:pPr>
                    </w:p>
                    <w:p w14:paraId="682AA8E6" w14:textId="77777777" w:rsidR="009F0316" w:rsidRPr="00C57F7A" w:rsidRDefault="009F0316" w:rsidP="009F0316">
                      <w:pPr>
                        <w:pStyle w:val="DSStandardSidebox"/>
                        <w:rPr>
                          <w:lang w:val="fr-FR"/>
                        </w:rPr>
                      </w:pPr>
                    </w:p>
                    <w:p w14:paraId="479E642F" w14:textId="77777777" w:rsidR="009F0316" w:rsidRPr="00C57F7A" w:rsidRDefault="009F0316" w:rsidP="009F0316">
                      <w:pPr>
                        <w:pStyle w:val="DSStandardSidebox"/>
                        <w:rPr>
                          <w:lang w:val="fr-FR"/>
                        </w:rPr>
                      </w:pPr>
                    </w:p>
                    <w:p w14:paraId="227636BE" w14:textId="77777777" w:rsidR="009F0316" w:rsidRPr="00C57F7A" w:rsidRDefault="009F0316" w:rsidP="009F0316">
                      <w:pPr>
                        <w:pStyle w:val="DSStandardSidebox"/>
                        <w:rPr>
                          <w:lang w:val="fr-FR"/>
                        </w:rPr>
                      </w:pPr>
                    </w:p>
                    <w:p w14:paraId="62AC9D62" w14:textId="77777777" w:rsidR="009F0316" w:rsidRPr="00C57F7A" w:rsidRDefault="009F0316" w:rsidP="009F0316">
                      <w:pPr>
                        <w:spacing w:after="0"/>
                        <w:rPr>
                          <w:b/>
                          <w:bCs/>
                          <w:sz w:val="16"/>
                          <w:lang w:val="fr-FR"/>
                        </w:rPr>
                      </w:pPr>
                    </w:p>
                    <w:p w14:paraId="131EB390" w14:textId="77777777" w:rsidR="009F0316" w:rsidRPr="00C57F7A" w:rsidRDefault="009F0316" w:rsidP="009F0316">
                      <w:pPr>
                        <w:spacing w:after="0"/>
                        <w:rPr>
                          <w:b/>
                          <w:bCs/>
                          <w:sz w:val="16"/>
                          <w:lang w:val="fr-FR"/>
                        </w:rPr>
                      </w:pPr>
                    </w:p>
                    <w:p w14:paraId="1BDB5190" w14:textId="77777777" w:rsidR="009F0316" w:rsidRPr="00C57F7A" w:rsidRDefault="009F0316" w:rsidP="009F0316">
                      <w:pPr>
                        <w:spacing w:after="0"/>
                        <w:rPr>
                          <w:b/>
                          <w:bCs/>
                          <w:sz w:val="16"/>
                          <w:lang w:val="fr-FR"/>
                        </w:rPr>
                      </w:pPr>
                    </w:p>
                    <w:p w14:paraId="26BD396E" w14:textId="77777777" w:rsidR="009F0316" w:rsidRPr="002A407B" w:rsidRDefault="009F0316" w:rsidP="009F0316">
                      <w:pPr>
                        <w:spacing w:after="0"/>
                        <w:rPr>
                          <w:b/>
                          <w:bCs/>
                          <w:sz w:val="16"/>
                          <w:lang w:val="it-IT"/>
                        </w:rPr>
                      </w:pPr>
                      <w:r w:rsidRPr="002A407B">
                        <w:rPr>
                          <w:b/>
                          <w:bCs/>
                          <w:sz w:val="16"/>
                          <w:lang w:val="it-IT"/>
                        </w:rPr>
                        <w:t>Dentsply Sirona</w:t>
                      </w:r>
                    </w:p>
                    <w:p w14:paraId="4450FCB7" w14:textId="77777777" w:rsidR="009F0316" w:rsidRDefault="009F0316" w:rsidP="009F0316">
                      <w:pPr>
                        <w:spacing w:after="0" w:line="240" w:lineRule="auto"/>
                        <w:rPr>
                          <w:rFonts w:cs="Arial"/>
                          <w:sz w:val="16"/>
                          <w:szCs w:val="16"/>
                          <w:lang w:val="it-IT"/>
                        </w:rPr>
                      </w:pPr>
                      <w:r w:rsidRPr="00E716AB">
                        <w:rPr>
                          <w:rFonts w:cs="Arial"/>
                          <w:sz w:val="16"/>
                          <w:szCs w:val="16"/>
                          <w:lang w:val="it-IT"/>
                        </w:rPr>
                        <w:t xml:space="preserve">Dentsply Sirona è il primo produttore al mondo di tecnologie e strumenti odontoiatrici professionali con 130 anni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w:t>
                      </w:r>
                      <w:proofErr w:type="spellStart"/>
                      <w:r w:rsidRPr="00E716AB">
                        <w:rPr>
                          <w:rFonts w:cs="Arial"/>
                          <w:sz w:val="16"/>
                          <w:szCs w:val="16"/>
                          <w:lang w:val="it-IT"/>
                        </w:rPr>
                        <w:t>internazionali.Sotto</w:t>
                      </w:r>
                      <w:proofErr w:type="spellEnd"/>
                      <w:r w:rsidRPr="00E716AB">
                        <w:rPr>
                          <w:rFonts w:cs="Arial"/>
                          <w:sz w:val="16"/>
                          <w:szCs w:val="16"/>
                          <w:lang w:val="it-IT"/>
                        </w:rPr>
                        <w:t xml:space="preserve"> il nome di The </w:t>
                      </w:r>
                      <w:proofErr w:type="spellStart"/>
                      <w:r w:rsidRPr="00E716AB">
                        <w:rPr>
                          <w:rFonts w:cs="Arial"/>
                          <w:sz w:val="16"/>
                          <w:szCs w:val="16"/>
                          <w:lang w:val="it-IT"/>
                        </w:rPr>
                        <w:t>Dental</w:t>
                      </w:r>
                      <w:proofErr w:type="spellEnd"/>
                      <w:r w:rsidRPr="00E716AB">
                        <w:rPr>
                          <w:rFonts w:cs="Arial"/>
                          <w:sz w:val="16"/>
                          <w:szCs w:val="16"/>
                          <w:lang w:val="it-IT"/>
                        </w:rPr>
                        <w:t xml:space="preserve"> Solutions </w:t>
                      </w:r>
                      <w:proofErr w:type="spellStart"/>
                      <w:r w:rsidRPr="00E716AB">
                        <w:rPr>
                          <w:rFonts w:cs="Arial"/>
                          <w:sz w:val="16"/>
                          <w:szCs w:val="16"/>
                          <w:lang w:val="it-IT"/>
                        </w:rPr>
                        <w:t>CompanyTM</w:t>
                      </w:r>
                      <w:proofErr w:type="spellEnd"/>
                      <w:r w:rsidRPr="00E716AB">
                        <w:rPr>
                          <w:rFonts w:cs="Arial"/>
                          <w:sz w:val="16"/>
                          <w:szCs w:val="16"/>
                          <w:lang w:val="it-IT"/>
                        </w:rPr>
                        <w:t xml:space="preserve">, Dentsply Sirona crea soluzioni innovative, di altissima qualità e performanti con l’obiettivo di modernizzare l’assistenza al paziente e dare vita ad un’odontoiatria migliore, più sicura e più </w:t>
                      </w:r>
                      <w:proofErr w:type="spellStart"/>
                      <w:r w:rsidRPr="00E716AB">
                        <w:rPr>
                          <w:rFonts w:cs="Arial"/>
                          <w:sz w:val="16"/>
                          <w:szCs w:val="16"/>
                          <w:lang w:val="it-IT"/>
                        </w:rPr>
                        <w:t>rapida.Il</w:t>
                      </w:r>
                      <w:proofErr w:type="spellEnd"/>
                      <w:r w:rsidRPr="00E716AB">
                        <w:rPr>
                          <w:rFonts w:cs="Arial"/>
                          <w:sz w:val="16"/>
                          <w:szCs w:val="16"/>
                          <w:lang w:val="it-IT"/>
                        </w:rPr>
                        <w:t xml:space="preserve"> quartier generale principale di Dentsply Sirona si trova a York, in Pennsylvania (USA), mentre la sede internazionale è a Salisburgo, in Austria. L’azienda è quotata alla borsa statunitense NASDAQ con la sigla XRAY.</w:t>
                      </w:r>
                    </w:p>
                    <w:p w14:paraId="51FCA7D8" w14:textId="71FBC474" w:rsidR="009807BA" w:rsidRPr="00DA5663" w:rsidRDefault="009F0316" w:rsidP="009F0316">
                      <w:pPr>
                        <w:spacing w:line="240" w:lineRule="auto"/>
                        <w:rPr>
                          <w:lang w:val="it-IT"/>
                        </w:rPr>
                      </w:pPr>
                      <w:r w:rsidRPr="00E716AB">
                        <w:rPr>
                          <w:rFonts w:cs="Arial"/>
                          <w:sz w:val="16"/>
                          <w:szCs w:val="16"/>
                          <w:lang w:val="it-IT"/>
                        </w:rPr>
                        <w:t xml:space="preserve">Visita il sito </w:t>
                      </w:r>
                      <w:hyperlink r:id="rId9" w:history="1">
                        <w:r w:rsidRPr="00E716AB">
                          <w:rPr>
                            <w:rStyle w:val="Hyperlink"/>
                            <w:rFonts w:cs="Arial"/>
                            <w:sz w:val="16"/>
                            <w:szCs w:val="16"/>
                            <w:lang w:val="it-IT"/>
                          </w:rPr>
                          <w:t>www.dentsplysirona.com</w:t>
                        </w:r>
                      </w:hyperlink>
                      <w:r w:rsidRPr="00E716AB">
                        <w:rPr>
                          <w:rFonts w:cs="Arial"/>
                          <w:sz w:val="16"/>
                          <w:szCs w:val="16"/>
                          <w:lang w:val="it-IT"/>
                        </w:rPr>
                        <w:t xml:space="preserve"> per saperne di più su Dentsply Sirona e i suoi prodotti.</w:t>
                      </w:r>
                    </w:p>
                  </w:txbxContent>
                </v:textbox>
              </v:shape>
            </w:pict>
          </mc:Fallback>
        </mc:AlternateContent>
      </w:r>
      <w:r>
        <mc:AlternateContent>
          <mc:Choice Requires="wps">
            <w:drawing>
              <wp:anchor distT="45720" distB="45720" distL="114300" distR="114300" simplePos="0" relativeHeight="251675136" behindDoc="0" locked="0" layoutInCell="1" allowOverlap="1" wp14:anchorId="5BA008D7" wp14:editId="258007E2">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30664089" w14:textId="77777777" w:rsidR="00B275B6" w:rsidRPr="005D6DA1" w:rsidRDefault="007F4F00" w:rsidP="005D6DA1">
                            <w:pPr>
                              <w:pStyle w:val="DSHeaderPressFact"/>
                            </w:pPr>
                            <w:r>
                              <w:t>Comunicato stampa</w:t>
                            </w:r>
                          </w:p>
                          <w:p w14:paraId="5DC69FE2"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BA008D7"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30664089" w14:textId="77777777" w:rsidR="00B275B6" w:rsidRPr="005D6DA1" w:rsidRDefault="007F4F00" w:rsidP="005D6DA1">
                      <w:pPr>
                        <w:pStyle w:val="DSHeaderPressFact"/>
                      </w:pPr>
                      <w:r>
                        <w:t>Comunicato stampa</w:t>
                      </w:r>
                    </w:p>
                    <w:p w14:paraId="5DC69FE2" w14:textId="77777777" w:rsidR="00B275B6" w:rsidRDefault="00B275B6" w:rsidP="00461142">
                      <w:pPr>
                        <w:pStyle w:val="DSAdressField"/>
                      </w:pPr>
                    </w:p>
                  </w:txbxContent>
                </v:textbox>
                <w10:wrap anchorx="page" anchory="page"/>
              </v:shape>
            </w:pict>
          </mc:Fallback>
        </mc:AlternateContent>
      </w:r>
      <w:r w:rsidRPr="00DA5663">
        <w:rPr>
          <w:lang w:val="it-IT"/>
        </w:rPr>
        <w:t>Dentsply Sirona Special Clinic Solutions: uno sguardo a 365 giorni di successo</w:t>
      </w:r>
    </w:p>
    <w:p w14:paraId="31230BF1" w14:textId="45621524" w:rsidR="007B519D" w:rsidRPr="00DA5663" w:rsidRDefault="007B519D" w:rsidP="00BC0057">
      <w:pPr>
        <w:pStyle w:val="DSStandard"/>
        <w:rPr>
          <w:b/>
          <w:lang w:val="it-IT" w:eastAsia="ja-JP"/>
        </w:rPr>
      </w:pPr>
      <w:r w:rsidRPr="00DA5663">
        <w:rPr>
          <w:b/>
          <w:lang w:val="it-IT"/>
        </w:rPr>
        <w:t xml:space="preserve">Dentsply Sirona International Special Clinic Solutions porta a termine un primo anno di successo con un bilancio positivo. La </w:t>
      </w:r>
      <w:r w:rsidRPr="002A407B">
        <w:rPr>
          <w:b/>
          <w:color w:val="auto"/>
          <w:lang w:val="it-IT"/>
        </w:rPr>
        <w:t xml:space="preserve">conferma dell’ordine dall’Università di </w:t>
      </w:r>
      <w:proofErr w:type="spellStart"/>
      <w:r w:rsidRPr="002A407B">
        <w:rPr>
          <w:b/>
          <w:color w:val="auto"/>
          <w:lang w:val="it-IT"/>
        </w:rPr>
        <w:t>Otago</w:t>
      </w:r>
      <w:proofErr w:type="spellEnd"/>
      <w:r w:rsidRPr="002A407B">
        <w:rPr>
          <w:b/>
          <w:color w:val="auto"/>
          <w:lang w:val="it-IT"/>
        </w:rPr>
        <w:t xml:space="preserve"> (Nuova Zelanda) e l’installazione di riuniti odontoiatrici nell’Università di Quito (Ecuador) sono due dei molti progetti di </w:t>
      </w:r>
      <w:r w:rsidR="00DA5663" w:rsidRPr="002A407B">
        <w:rPr>
          <w:b/>
          <w:color w:val="auto"/>
          <w:lang w:val="it-IT"/>
        </w:rPr>
        <w:t>punta</w:t>
      </w:r>
      <w:r w:rsidRPr="002A407B">
        <w:rPr>
          <w:b/>
          <w:color w:val="auto"/>
          <w:lang w:val="it-IT"/>
        </w:rPr>
        <w:t xml:space="preserve"> dell’anno. Inoltre, la partecipazione a fiere del settore odontoiatrico in diverse parti del mondo ha consolidato la visibilità dell'attività: International Special </w:t>
      </w:r>
      <w:proofErr w:type="spellStart"/>
      <w:r w:rsidRPr="00DA5663">
        <w:rPr>
          <w:b/>
          <w:lang w:val="it-IT"/>
        </w:rPr>
        <w:t>Clinical</w:t>
      </w:r>
      <w:proofErr w:type="spellEnd"/>
      <w:r w:rsidRPr="00DA5663">
        <w:rPr>
          <w:b/>
          <w:lang w:val="it-IT"/>
        </w:rPr>
        <w:t xml:space="preserve"> Solutions è presente anche all'ID 2017.</w:t>
      </w:r>
    </w:p>
    <w:p w14:paraId="288DE217" w14:textId="6F92F2A4" w:rsidR="00BC0057" w:rsidRPr="002A407B" w:rsidRDefault="00BC0057" w:rsidP="00BC0057">
      <w:pPr>
        <w:pStyle w:val="DSStandard"/>
        <w:rPr>
          <w:color w:val="auto"/>
          <w:lang w:val="it-IT" w:eastAsia="ja-JP"/>
        </w:rPr>
      </w:pPr>
      <w:proofErr w:type="spellStart"/>
      <w:r w:rsidRPr="00DA5663">
        <w:rPr>
          <w:b/>
          <w:lang w:val="it-IT"/>
        </w:rPr>
        <w:t>Bensheim</w:t>
      </w:r>
      <w:proofErr w:type="spellEnd"/>
      <w:r w:rsidRPr="00DA5663">
        <w:rPr>
          <w:b/>
          <w:lang w:val="it-IT"/>
        </w:rPr>
        <w:t xml:space="preserve">/Salisburgo, </w:t>
      </w:r>
      <w:r w:rsidR="001C1F15">
        <w:rPr>
          <w:b/>
          <w:lang w:val="it-IT"/>
        </w:rPr>
        <w:t>21</w:t>
      </w:r>
      <w:r w:rsidRPr="00DA5663">
        <w:rPr>
          <w:b/>
          <w:lang w:val="it-IT"/>
        </w:rPr>
        <w:t xml:space="preserve"> marzo 2017. </w:t>
      </w:r>
      <w:r w:rsidRPr="00DA5663">
        <w:rPr>
          <w:lang w:val="it-IT"/>
        </w:rPr>
        <w:t xml:space="preserve">Ovunque nel mondo, in Asia, in Sudamerica e in Europa, l’obiettivo è sempre uno solo: collaborare con i </w:t>
      </w:r>
      <w:r w:rsidRPr="002A407B">
        <w:rPr>
          <w:color w:val="auto"/>
          <w:lang w:val="it-IT"/>
        </w:rPr>
        <w:t>responsabili della formazione per elaborare soluzioni ad hoc per gli istituti universitari e permettere così ai dentisti di inserire nelle loro lezioni quanta più eserci</w:t>
      </w:r>
      <w:r w:rsidR="00DA5663" w:rsidRPr="002A407B">
        <w:rPr>
          <w:color w:val="auto"/>
          <w:lang w:val="it-IT"/>
        </w:rPr>
        <w:t>tazione pratica possibile. D</w:t>
      </w:r>
      <w:r w:rsidRPr="002A407B">
        <w:rPr>
          <w:color w:val="auto"/>
          <w:lang w:val="it-IT"/>
        </w:rPr>
        <w:t xml:space="preserve">opo la fusione con DENTSPLY, avvenuta a febbraio del 2016, Sirona ha supportato più di 450 università e ospedali universitari nella pianificazione e realizzazione di nuovi e moderni spazi dedicati alla formazione e naturalmente si porteranno avanti le collaborazioni in questo ambito. Per rispondere alla domanda crescente e per essere all’altezza dei successi, un anno fa è stata creata la divisione International Special Clinic Solutions di Dentsply Sirona. “La realizzazione di moderni spazi dedicati alla formazione offre agli studenti la possibilità di apprendere utilizzando le più recenti tecnologie nel settore odontoiatrico. Dentsply Sirona Clinic Solutions supporta gli ospedali dalla pianificazione alla fase di installazione in loco. In aggiunta, offriamo agli studenti e agli apprendisti corsi di formazione intensivi per acquisire confidenza con gli apparecchi”, spiega Jörg Vogel, Vice </w:t>
      </w:r>
      <w:proofErr w:type="spellStart"/>
      <w:r w:rsidRPr="002A407B">
        <w:rPr>
          <w:color w:val="auto"/>
          <w:lang w:val="it-IT"/>
        </w:rPr>
        <w:t>President</w:t>
      </w:r>
      <w:proofErr w:type="spellEnd"/>
      <w:r w:rsidRPr="002A407B">
        <w:rPr>
          <w:color w:val="auto"/>
          <w:lang w:val="it-IT"/>
        </w:rPr>
        <w:t xml:space="preserve"> Sales Clinic Solutions di Dentsply Sirona. </w:t>
      </w:r>
    </w:p>
    <w:p w14:paraId="6627460C" w14:textId="77777777" w:rsidR="00E83772" w:rsidRPr="002A407B" w:rsidRDefault="00E04B7A" w:rsidP="00E83772">
      <w:pPr>
        <w:pStyle w:val="DSStandard"/>
        <w:rPr>
          <w:b/>
          <w:color w:val="auto"/>
          <w:lang w:val="it-IT" w:eastAsia="ja-JP"/>
        </w:rPr>
      </w:pPr>
      <w:r w:rsidRPr="002A407B">
        <w:rPr>
          <w:b/>
          <w:color w:val="auto"/>
          <w:lang w:val="it-IT"/>
        </w:rPr>
        <w:t>Molti progetti diversi in tutto il mondo</w:t>
      </w:r>
    </w:p>
    <w:p w14:paraId="35DB56FA" w14:textId="59427D40" w:rsidR="00477BFB" w:rsidRPr="002A407B" w:rsidRDefault="00E83772" w:rsidP="00BC0057">
      <w:pPr>
        <w:pStyle w:val="DSStandard"/>
        <w:rPr>
          <w:color w:val="auto"/>
          <w:lang w:val="it-IT" w:eastAsia="ja-JP"/>
        </w:rPr>
      </w:pPr>
      <w:r w:rsidRPr="002A407B">
        <w:rPr>
          <w:color w:val="auto"/>
          <w:lang w:val="it-IT"/>
        </w:rPr>
        <w:t xml:space="preserve">Un successo particolare dell’anno scorso è stata la stipula del contratto tra Dentsply Sirona e l’Università di </w:t>
      </w:r>
      <w:proofErr w:type="spellStart"/>
      <w:r w:rsidRPr="002A407B">
        <w:rPr>
          <w:color w:val="auto"/>
          <w:lang w:val="it-IT"/>
        </w:rPr>
        <w:t>Otago</w:t>
      </w:r>
      <w:proofErr w:type="spellEnd"/>
      <w:r w:rsidRPr="002A407B">
        <w:rPr>
          <w:color w:val="auto"/>
          <w:lang w:val="it-IT"/>
        </w:rPr>
        <w:t xml:space="preserve"> a Dunedin, in Nuova Zelanda. La fornitura completa di prodotti Dentsply Sirona all’Università è fino ad oggi la commessa più importante nella storia di Clinic Solutions. La consegna dei prodotti, tra i quali anche 270 riuniti </w:t>
      </w:r>
      <w:proofErr w:type="spellStart"/>
      <w:r w:rsidRPr="002A407B">
        <w:rPr>
          <w:color w:val="auto"/>
          <w:lang w:val="it-IT"/>
        </w:rPr>
        <w:t>Sinius</w:t>
      </w:r>
      <w:proofErr w:type="spellEnd"/>
      <w:r w:rsidRPr="002A407B">
        <w:rPr>
          <w:color w:val="auto"/>
          <w:lang w:val="it-IT"/>
        </w:rPr>
        <w:t xml:space="preserve">, avrà inizio a luglio 2017. Alcuni mesi prima, era stato rifornito per la prima volta un istituto universitario in America Latina, l’Università di Quito in Ecuador: a settembre 2016 Dentsply Sirona ha fornito il primo di due ordini installando 49 riuniti </w:t>
      </w:r>
      <w:proofErr w:type="spellStart"/>
      <w:r w:rsidRPr="002A407B">
        <w:rPr>
          <w:color w:val="auto"/>
          <w:lang w:val="it-IT"/>
        </w:rPr>
        <w:t>Intego</w:t>
      </w:r>
      <w:proofErr w:type="spellEnd"/>
      <w:r w:rsidRPr="002A407B">
        <w:rPr>
          <w:color w:val="auto"/>
          <w:lang w:val="it-IT"/>
        </w:rPr>
        <w:t xml:space="preserve">. L’anno scorso è stato anche elaborato un programma insieme alla marina militare brasiliana, per offrire un’assistenza odontoiatrica valida ed efficace anche alle popolazioni che hanno un accesso limitato alle cure mediche, in aree dell’Amazzonia isolate e difficili da raggiungere. </w:t>
      </w:r>
    </w:p>
    <w:p w14:paraId="24D33E5B" w14:textId="72A3F78E" w:rsidR="00477BFB" w:rsidRPr="002A407B" w:rsidRDefault="00E83772" w:rsidP="00BC0057">
      <w:pPr>
        <w:pStyle w:val="DSStandard"/>
        <w:rPr>
          <w:color w:val="auto"/>
          <w:lang w:val="it-IT" w:eastAsia="ja-JP"/>
        </w:rPr>
      </w:pPr>
      <w:r w:rsidRPr="002A407B">
        <w:rPr>
          <w:color w:val="auto"/>
          <w:lang w:val="it-IT"/>
        </w:rPr>
        <w:t xml:space="preserve">Un altro progetto di successo internazionale è stata l’installazione di 37 riuniti </w:t>
      </w:r>
      <w:proofErr w:type="spellStart"/>
      <w:r w:rsidRPr="002A407B">
        <w:rPr>
          <w:color w:val="auto"/>
          <w:lang w:val="it-IT"/>
        </w:rPr>
        <w:t>Intego</w:t>
      </w:r>
      <w:proofErr w:type="spellEnd"/>
      <w:r w:rsidRPr="002A407B">
        <w:rPr>
          <w:color w:val="auto"/>
          <w:lang w:val="it-IT"/>
        </w:rPr>
        <w:t xml:space="preserve"> presso il NYU College of </w:t>
      </w:r>
      <w:proofErr w:type="spellStart"/>
      <w:r w:rsidRPr="002A407B">
        <w:rPr>
          <w:color w:val="auto"/>
          <w:lang w:val="it-IT"/>
        </w:rPr>
        <w:t>Dentistry</w:t>
      </w:r>
      <w:proofErr w:type="spellEnd"/>
      <w:r w:rsidRPr="002A407B">
        <w:rPr>
          <w:color w:val="auto"/>
          <w:lang w:val="it-IT"/>
        </w:rPr>
        <w:t xml:space="preserve"> (USA). Si tratta della </w:t>
      </w:r>
      <w:r w:rsidRPr="002A407B">
        <w:rPr>
          <w:color w:val="auto"/>
          <w:lang w:val="it-IT"/>
        </w:rPr>
        <w:lastRenderedPageBreak/>
        <w:t xml:space="preserve">prima installazione di riuniti </w:t>
      </w:r>
      <w:proofErr w:type="spellStart"/>
      <w:r w:rsidRPr="002A407B">
        <w:rPr>
          <w:color w:val="auto"/>
          <w:lang w:val="it-IT"/>
        </w:rPr>
        <w:t>Intego</w:t>
      </w:r>
      <w:proofErr w:type="spellEnd"/>
      <w:r w:rsidRPr="002A407B">
        <w:rPr>
          <w:color w:val="auto"/>
          <w:lang w:val="it-IT"/>
        </w:rPr>
        <w:t xml:space="preserve"> presso un’università dell’America settentrionale. I successi di Dentsply Sirona Clinic Solutions non mancano anche in Europa, come ad esempio l’installazione di 50 riuniti e 37 postazioni di simulazione presso l’ospedale universitario di Graz, in Austria. </w:t>
      </w:r>
    </w:p>
    <w:p w14:paraId="0E85410A" w14:textId="4C3B094A" w:rsidR="007948EF" w:rsidRPr="002A407B" w:rsidRDefault="007948EF" w:rsidP="00BC0057">
      <w:pPr>
        <w:pStyle w:val="DSStandard"/>
        <w:rPr>
          <w:b/>
          <w:color w:val="auto"/>
          <w:lang w:val="it-IT" w:eastAsia="ja-JP"/>
        </w:rPr>
      </w:pPr>
      <w:r w:rsidRPr="002A407B">
        <w:rPr>
          <w:b/>
          <w:color w:val="auto"/>
          <w:lang w:val="it-IT"/>
        </w:rPr>
        <w:t>Forte presenza alle manifestazioni internazionali</w:t>
      </w:r>
    </w:p>
    <w:p w14:paraId="291CE397" w14:textId="2B1769F4" w:rsidR="006514D4" w:rsidRPr="002A407B" w:rsidRDefault="004D41F8" w:rsidP="00BC0057">
      <w:pPr>
        <w:pStyle w:val="DSStandard"/>
        <w:rPr>
          <w:color w:val="auto"/>
          <w:lang w:val="it-IT" w:eastAsia="ja-JP"/>
        </w:rPr>
      </w:pPr>
      <w:r w:rsidRPr="002A407B">
        <w:rPr>
          <w:color w:val="auto"/>
          <w:lang w:val="it-IT"/>
        </w:rPr>
        <w:t>Oltre all’impegno in numerosi progetti, la fama di Dentsply Sirona Clinic Solutions si è consolidata anche grazie alla partecipazione a numerose manifestazioni. Tra queste la fiera ADEE (</w:t>
      </w:r>
      <w:proofErr w:type="spellStart"/>
      <w:r w:rsidRPr="002A407B">
        <w:rPr>
          <w:color w:val="auto"/>
          <w:lang w:val="it-IT"/>
        </w:rPr>
        <w:t>Association</w:t>
      </w:r>
      <w:proofErr w:type="spellEnd"/>
      <w:r w:rsidRPr="002A407B">
        <w:rPr>
          <w:color w:val="auto"/>
          <w:lang w:val="it-IT"/>
        </w:rPr>
        <w:t xml:space="preserve"> for </w:t>
      </w:r>
      <w:proofErr w:type="spellStart"/>
      <w:r w:rsidRPr="002A407B">
        <w:rPr>
          <w:color w:val="auto"/>
          <w:lang w:val="it-IT"/>
        </w:rPr>
        <w:t>Dental</w:t>
      </w:r>
      <w:proofErr w:type="spellEnd"/>
      <w:r w:rsidRPr="002A407B">
        <w:rPr>
          <w:color w:val="auto"/>
          <w:lang w:val="it-IT"/>
        </w:rPr>
        <w:t xml:space="preserve"> </w:t>
      </w:r>
      <w:proofErr w:type="spellStart"/>
      <w:r w:rsidRPr="002A407B">
        <w:rPr>
          <w:color w:val="auto"/>
          <w:lang w:val="it-IT"/>
        </w:rPr>
        <w:t>Education</w:t>
      </w:r>
      <w:proofErr w:type="spellEnd"/>
      <w:r w:rsidRPr="002A407B">
        <w:rPr>
          <w:color w:val="auto"/>
          <w:lang w:val="it-IT"/>
        </w:rPr>
        <w:t xml:space="preserve"> in Europe) a Barcellona, in Spagna e la fiera SEAADE (South East Asia </w:t>
      </w:r>
      <w:proofErr w:type="spellStart"/>
      <w:r w:rsidRPr="002A407B">
        <w:rPr>
          <w:color w:val="auto"/>
          <w:lang w:val="it-IT"/>
        </w:rPr>
        <w:t>Association</w:t>
      </w:r>
      <w:proofErr w:type="spellEnd"/>
      <w:r w:rsidRPr="002A407B">
        <w:rPr>
          <w:color w:val="auto"/>
          <w:lang w:val="it-IT"/>
        </w:rPr>
        <w:t xml:space="preserve"> of </w:t>
      </w:r>
      <w:proofErr w:type="spellStart"/>
      <w:r w:rsidRPr="002A407B">
        <w:rPr>
          <w:color w:val="auto"/>
          <w:lang w:val="it-IT"/>
        </w:rPr>
        <w:t>Dental</w:t>
      </w:r>
      <w:proofErr w:type="spellEnd"/>
      <w:r w:rsidRPr="002A407B">
        <w:rPr>
          <w:color w:val="auto"/>
          <w:lang w:val="it-IT"/>
        </w:rPr>
        <w:t xml:space="preserve"> </w:t>
      </w:r>
      <w:proofErr w:type="spellStart"/>
      <w:r w:rsidRPr="002A407B">
        <w:rPr>
          <w:color w:val="auto"/>
          <w:lang w:val="it-IT"/>
        </w:rPr>
        <w:t>Education</w:t>
      </w:r>
      <w:proofErr w:type="spellEnd"/>
      <w:r w:rsidRPr="002A407B">
        <w:rPr>
          <w:color w:val="auto"/>
          <w:lang w:val="it-IT"/>
        </w:rPr>
        <w:t xml:space="preserve">) a Saigon (Vietnam), entrambe molto fruttuose per l’azienda. Un altro momento importante è stata la visita di 30 professori provenienti da 16 università dell’America latina presso Dentsply Sirona nell’ambito del </w:t>
      </w:r>
      <w:proofErr w:type="spellStart"/>
      <w:r w:rsidRPr="002A407B">
        <w:rPr>
          <w:color w:val="auto"/>
          <w:lang w:val="it-IT"/>
        </w:rPr>
        <w:t>Dental</w:t>
      </w:r>
      <w:proofErr w:type="spellEnd"/>
      <w:r w:rsidRPr="002A407B">
        <w:rPr>
          <w:color w:val="auto"/>
          <w:lang w:val="it-IT"/>
        </w:rPr>
        <w:t xml:space="preserve"> Technology Forum svoltosi dal 14 al 19 novembre. Con soste</w:t>
      </w:r>
      <w:bookmarkStart w:id="0" w:name="_GoBack"/>
      <w:bookmarkEnd w:id="0"/>
      <w:r w:rsidRPr="002A407B">
        <w:rPr>
          <w:color w:val="auto"/>
          <w:lang w:val="it-IT"/>
        </w:rPr>
        <w:t xml:space="preserve"> a </w:t>
      </w:r>
      <w:proofErr w:type="spellStart"/>
      <w:r w:rsidRPr="002A407B">
        <w:rPr>
          <w:color w:val="auto"/>
          <w:lang w:val="it-IT"/>
        </w:rPr>
        <w:t>Bensheim</w:t>
      </w:r>
      <w:proofErr w:type="spellEnd"/>
      <w:r w:rsidRPr="002A407B">
        <w:rPr>
          <w:color w:val="auto"/>
          <w:lang w:val="it-IT"/>
        </w:rPr>
        <w:t xml:space="preserve">, </w:t>
      </w:r>
      <w:proofErr w:type="spellStart"/>
      <w:r w:rsidRPr="002A407B">
        <w:rPr>
          <w:color w:val="auto"/>
          <w:lang w:val="it-IT"/>
        </w:rPr>
        <w:t>Krems</w:t>
      </w:r>
      <w:proofErr w:type="spellEnd"/>
      <w:r w:rsidRPr="002A407B">
        <w:rPr>
          <w:color w:val="auto"/>
          <w:lang w:val="it-IT"/>
        </w:rPr>
        <w:t xml:space="preserve"> e Salisburgo, i partecipanti al forum hanno potuto osservare da vicino la qualità di tutti i prodotti Dentsply Sirona e dei processi di produzione. Per consentire agli interessati di rimanere sempre aggiornati sulle novità del settore è stata messa a punto la nuova pagina Internet </w:t>
      </w:r>
      <w:hyperlink r:id="rId10" w:history="1">
        <w:r w:rsidRPr="00904265">
          <w:rPr>
            <w:rStyle w:val="Hyperlink"/>
            <w:rFonts w:cstheme="minorBidi"/>
            <w:color w:val="auto"/>
            <w:u w:val="none"/>
            <w:lang w:val="it-IT"/>
          </w:rPr>
          <w:t>www.sirona.clinic</w:t>
        </w:r>
      </w:hyperlink>
      <w:r w:rsidRPr="002A407B">
        <w:rPr>
          <w:color w:val="auto"/>
          <w:lang w:val="it-IT"/>
        </w:rPr>
        <w:t>. Qui numerose informazioni e filmati sui progetti mostrano ai visitatori della pagina l’interessante lavoro di Dentsply Sirona Clinic Solutions.</w:t>
      </w:r>
    </w:p>
    <w:p w14:paraId="5453F238" w14:textId="2F00E699" w:rsidR="00BC0057" w:rsidRPr="002A407B" w:rsidRDefault="001C1F15" w:rsidP="00BC0057">
      <w:pPr>
        <w:pStyle w:val="DSStandard"/>
        <w:rPr>
          <w:b/>
          <w:color w:val="auto"/>
          <w:lang w:val="it-IT" w:eastAsia="ja-JP"/>
        </w:rPr>
      </w:pPr>
      <w:r>
        <w:rPr>
          <w:b/>
          <w:color w:val="auto"/>
          <w:lang w:val="it-IT"/>
        </w:rPr>
        <w:t>IDS</w:t>
      </w:r>
      <w:r w:rsidR="00DA5663" w:rsidRPr="002A407B">
        <w:rPr>
          <w:b/>
          <w:color w:val="auto"/>
          <w:lang w:val="it-IT"/>
        </w:rPr>
        <w:t>:</w:t>
      </w:r>
      <w:r w:rsidR="008F323B" w:rsidRPr="002A407B">
        <w:rPr>
          <w:b/>
          <w:color w:val="auto"/>
          <w:lang w:val="it-IT"/>
        </w:rPr>
        <w:t xml:space="preserve"> una superficie espositiva quasi raddoppiata</w:t>
      </w:r>
    </w:p>
    <w:p w14:paraId="380247B7" w14:textId="621ED5ED" w:rsidR="00BC1A08" w:rsidRDefault="008F323B" w:rsidP="008D4136">
      <w:pPr>
        <w:pStyle w:val="DSStandard"/>
        <w:rPr>
          <w:lang w:val="it-IT"/>
        </w:rPr>
      </w:pPr>
      <w:r w:rsidRPr="002A407B">
        <w:rPr>
          <w:color w:val="auto"/>
          <w:lang w:val="it-IT"/>
        </w:rPr>
        <w:t>Quest'anno l’I</w:t>
      </w:r>
      <w:r w:rsidR="00DA5663" w:rsidRPr="002A407B">
        <w:rPr>
          <w:color w:val="auto"/>
          <w:lang w:val="it-IT"/>
        </w:rPr>
        <w:t>DS propone</w:t>
      </w:r>
      <w:r w:rsidRPr="002A407B">
        <w:rPr>
          <w:color w:val="auto"/>
          <w:lang w:val="it-IT"/>
        </w:rPr>
        <w:t xml:space="preserve"> soluzioni per il settore odontoiatrico su un’area espositiva quasi raddoppiata rispetto al 2015. I prodotti includono anche una </w:t>
      </w:r>
      <w:r w:rsidR="00DA5663" w:rsidRPr="002A407B">
        <w:rPr>
          <w:color w:val="auto"/>
          <w:lang w:val="it-IT"/>
        </w:rPr>
        <w:t xml:space="preserve">novità: il </w:t>
      </w:r>
      <w:proofErr w:type="spellStart"/>
      <w:r w:rsidR="00DA5663" w:rsidRPr="002A407B">
        <w:rPr>
          <w:color w:val="auto"/>
          <w:lang w:val="it-IT"/>
        </w:rPr>
        <w:t>Sim</w:t>
      </w:r>
      <w:proofErr w:type="spellEnd"/>
      <w:r w:rsidR="00DA5663" w:rsidRPr="002A407B">
        <w:rPr>
          <w:color w:val="auto"/>
          <w:lang w:val="it-IT"/>
        </w:rPr>
        <w:t xml:space="preserve"> Multi </w:t>
      </w:r>
      <w:proofErr w:type="spellStart"/>
      <w:r w:rsidR="00DA5663" w:rsidRPr="002A407B">
        <w:rPr>
          <w:color w:val="auto"/>
          <w:lang w:val="it-IT"/>
        </w:rPr>
        <w:t>Bench</w:t>
      </w:r>
      <w:proofErr w:type="spellEnd"/>
      <w:r w:rsidR="00DA5663" w:rsidRPr="002A407B">
        <w:rPr>
          <w:color w:val="auto"/>
          <w:lang w:val="it-IT"/>
        </w:rPr>
        <w:t xml:space="preserve">: </w:t>
      </w:r>
      <w:r w:rsidRPr="002A407B">
        <w:rPr>
          <w:color w:val="auto"/>
          <w:lang w:val="it-IT"/>
        </w:rPr>
        <w:t xml:space="preserve">consente di svolgere in uno spazio ridottissimo corsi di conservazione e di protesica in un’unica postazione di lavoro. Il punto forte della presenza di Dentsply Sirona Special Clinic Solutions a questa esposizione internazionale è </w:t>
      </w:r>
      <w:proofErr w:type="spellStart"/>
      <w:r w:rsidRPr="002A407B">
        <w:rPr>
          <w:color w:val="auto"/>
          <w:lang w:val="it-IT"/>
        </w:rPr>
        <w:t>prepCheck</w:t>
      </w:r>
      <w:proofErr w:type="spellEnd"/>
      <w:r w:rsidRPr="002A407B">
        <w:rPr>
          <w:color w:val="auto"/>
          <w:lang w:val="it-IT"/>
        </w:rPr>
        <w:t xml:space="preserve">, un sistema </w:t>
      </w:r>
      <w:r w:rsidRPr="00DA5663">
        <w:rPr>
          <w:lang w:val="it-IT"/>
        </w:rPr>
        <w:t xml:space="preserve">didattico e di valutazione su base CAD/CAM. </w:t>
      </w:r>
    </w:p>
    <w:p w14:paraId="7223222A" w14:textId="77777777" w:rsidR="001C1F15" w:rsidRDefault="001C1F15" w:rsidP="008D4136">
      <w:pPr>
        <w:pStyle w:val="DSStandard"/>
        <w:rPr>
          <w:lang w:val="it-IT"/>
        </w:rPr>
      </w:pPr>
    </w:p>
    <w:p w14:paraId="48E286E4" w14:textId="355DA661" w:rsidR="001C1F15" w:rsidRDefault="001C1F15" w:rsidP="008D4136">
      <w:pPr>
        <w:pStyle w:val="DSStandard"/>
        <w:rPr>
          <w:i/>
          <w:szCs w:val="20"/>
          <w:lang w:val="it-IT"/>
        </w:rPr>
      </w:pPr>
      <w:r w:rsidRPr="00032FC7">
        <w:rPr>
          <w:i/>
          <w:szCs w:val="20"/>
          <w:lang w:val="it-IT"/>
        </w:rPr>
        <w:t>A causa di tempi di approvazione e registrazione diversi, non tutti i prodotti sono disponibili in tutti i paesi.</w:t>
      </w:r>
    </w:p>
    <w:p w14:paraId="64C4B100" w14:textId="77777777" w:rsidR="001C1F15" w:rsidRPr="00DA5663" w:rsidRDefault="001C1F15" w:rsidP="008D4136">
      <w:pPr>
        <w:pStyle w:val="DSStandard"/>
        <w:rPr>
          <w:lang w:val="it-IT" w:eastAsia="ja-JP"/>
        </w:rPr>
      </w:pPr>
    </w:p>
    <w:p w14:paraId="6F05BC38" w14:textId="3EA4EFB0" w:rsidR="005875E0" w:rsidRPr="00C57F7A" w:rsidRDefault="005875E0" w:rsidP="005875E0">
      <w:pPr>
        <w:pStyle w:val="DSStandard"/>
        <w:rPr>
          <w:b/>
          <w:color w:val="ED7D31"/>
          <w:lang w:val="it-IT" w:eastAsia="ja-JP"/>
        </w:rPr>
      </w:pPr>
      <w:r w:rsidRPr="00C57F7A">
        <w:rPr>
          <w:b/>
          <w:color w:val="ED7D31"/>
          <w:lang w:val="it-IT"/>
        </w:rPr>
        <w:t>Dentsply Sirona Clinic Solutions all</w:t>
      </w:r>
      <w:r w:rsidR="001C1F15" w:rsidRPr="00C57F7A">
        <w:rPr>
          <w:b/>
          <w:color w:val="ED7D31"/>
          <w:lang w:val="it-IT"/>
        </w:rPr>
        <w:t xml:space="preserve">a </w:t>
      </w:r>
      <w:r w:rsidRPr="00C57F7A">
        <w:rPr>
          <w:b/>
          <w:color w:val="ED7D31"/>
          <w:lang w:val="it-IT"/>
        </w:rPr>
        <w:t>IDS 2017:</w:t>
      </w:r>
    </w:p>
    <w:p w14:paraId="26FBC654" w14:textId="4737D30B" w:rsidR="004D59AB" w:rsidRPr="00DA5663" w:rsidRDefault="005875E0" w:rsidP="005875E0">
      <w:pPr>
        <w:pStyle w:val="DSStandard"/>
        <w:rPr>
          <w:lang w:val="it-IT" w:eastAsia="ja-JP"/>
        </w:rPr>
      </w:pPr>
      <w:r w:rsidRPr="00DA5663">
        <w:rPr>
          <w:lang w:val="it-IT"/>
        </w:rPr>
        <w:t>Padiglione 10.2</w:t>
      </w:r>
      <w:r w:rsidR="001C1F15">
        <w:rPr>
          <w:lang w:val="it-IT"/>
        </w:rPr>
        <w:t xml:space="preserve">, stand </w:t>
      </w:r>
      <w:r w:rsidR="001C1F15">
        <w:rPr>
          <w:lang w:eastAsia="ja-JP"/>
        </w:rPr>
        <w:t>P-029</w:t>
      </w:r>
      <w:r w:rsidRPr="00DA5663">
        <w:rPr>
          <w:lang w:val="it-IT"/>
        </w:rPr>
        <w:t xml:space="preserve"> </w:t>
      </w:r>
    </w:p>
    <w:p w14:paraId="5066DE77" w14:textId="77777777" w:rsidR="001C1F15" w:rsidRDefault="001C1F15">
      <w:pPr>
        <w:spacing w:after="0" w:line="240" w:lineRule="auto"/>
        <w:rPr>
          <w:lang w:val="it-IT" w:eastAsia="ja-JP"/>
        </w:rPr>
      </w:pPr>
      <w:r>
        <w:rPr>
          <w:lang w:val="it-IT" w:eastAsia="ja-JP"/>
        </w:rPr>
        <w:br w:type="page"/>
      </w:r>
    </w:p>
    <w:p w14:paraId="144CCC60" w14:textId="73990522" w:rsidR="004D59AB" w:rsidRPr="00DA5663" w:rsidRDefault="004D59AB" w:rsidP="004D59AB">
      <w:pPr>
        <w:pStyle w:val="DSStandard"/>
        <w:rPr>
          <w:b/>
          <w:bCs/>
          <w:color w:val="808080"/>
          <w:sz w:val="23"/>
          <w:szCs w:val="23"/>
          <w:lang w:val="it-IT"/>
        </w:rPr>
      </w:pPr>
      <w:r w:rsidRPr="00DA5663">
        <w:rPr>
          <w:b/>
          <w:bCs/>
          <w:color w:val="808080"/>
          <w:sz w:val="23"/>
          <w:szCs w:val="23"/>
          <w:lang w:val="it-IT"/>
        </w:rPr>
        <w:lastRenderedPageBreak/>
        <w:t>MATERIALE ILLUSTRATIVO</w:t>
      </w:r>
    </w:p>
    <w:p w14:paraId="524B1F47" w14:textId="77777777" w:rsidR="004D59AB" w:rsidRPr="00DA5663" w:rsidRDefault="004D59AB" w:rsidP="004D59AB">
      <w:pPr>
        <w:pStyle w:val="DSStandard"/>
        <w:rPr>
          <w:szCs w:val="20"/>
          <w:lang w:val="it-IT"/>
        </w:rPr>
      </w:pPr>
    </w:p>
    <w:tbl>
      <w:tblPr>
        <w:tblW w:w="6925" w:type="dxa"/>
        <w:tblInd w:w="-108" w:type="dxa"/>
        <w:tblLook w:val="04A0" w:firstRow="1" w:lastRow="0" w:firstColumn="1" w:lastColumn="0" w:noHBand="0" w:noVBand="1"/>
      </w:tblPr>
      <w:tblGrid>
        <w:gridCol w:w="3319"/>
        <w:gridCol w:w="17"/>
        <w:gridCol w:w="3589"/>
      </w:tblGrid>
      <w:tr w:rsidR="001C1F15" w:rsidRPr="00927676" w14:paraId="4F78EF97" w14:textId="77777777" w:rsidTr="007D6539">
        <w:tc>
          <w:tcPr>
            <w:tcW w:w="3336" w:type="dxa"/>
            <w:gridSpan w:val="2"/>
            <w:shd w:val="clear" w:color="auto" w:fill="auto"/>
            <w:hideMark/>
          </w:tcPr>
          <w:p w14:paraId="582C9EAE" w14:textId="77777777" w:rsidR="001C1F15" w:rsidRPr="004C49EC" w:rsidRDefault="001C1F15" w:rsidP="007D6539">
            <w:pPr>
              <w:tabs>
                <w:tab w:val="left" w:pos="4605"/>
              </w:tabs>
              <w:rPr>
                <w:rFonts w:eastAsia="Cambria"/>
                <w:noProof/>
                <w:sz w:val="22"/>
                <w:lang w:eastAsia="zh-CN"/>
              </w:rPr>
            </w:pPr>
            <w:r>
              <w:rPr>
                <w:rFonts w:eastAsia="Cambria"/>
                <w:noProof/>
                <w:sz w:val="22"/>
              </w:rPr>
              <w:drawing>
                <wp:inline distT="0" distB="0" distL="0" distR="0" wp14:anchorId="6C13C6B0" wp14:editId="4DBA332A">
                  <wp:extent cx="1980000" cy="1381722"/>
                  <wp:effectExtent l="0" t="0" r="1270" b="9525"/>
                  <wp:docPr id="2" name="Bild 1" descr="Marinha_MANAUS_NavioHospital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inha_MANAUS_NavioHospital_04"/>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381722"/>
                          </a:xfrm>
                          <a:prstGeom prst="rect">
                            <a:avLst/>
                          </a:prstGeom>
                          <a:noFill/>
                          <a:ln>
                            <a:noFill/>
                          </a:ln>
                        </pic:spPr>
                      </pic:pic>
                    </a:graphicData>
                  </a:graphic>
                </wp:inline>
              </w:drawing>
            </w:r>
          </w:p>
        </w:tc>
        <w:tc>
          <w:tcPr>
            <w:tcW w:w="3589" w:type="dxa"/>
            <w:shd w:val="clear" w:color="auto" w:fill="auto"/>
          </w:tcPr>
          <w:p w14:paraId="42D06329" w14:textId="77777777" w:rsidR="001C1F15" w:rsidRPr="00927676" w:rsidRDefault="001C1F15" w:rsidP="007D6539">
            <w:pPr>
              <w:spacing w:after="0" w:line="240" w:lineRule="auto"/>
              <w:rPr>
                <w:rFonts w:eastAsia="Cambria"/>
                <w:sz w:val="22"/>
              </w:rPr>
            </w:pPr>
            <w:r>
              <w:rPr>
                <w:rFonts w:eastAsia="Cambria"/>
                <w:noProof/>
                <w:sz w:val="22"/>
              </w:rPr>
              <w:drawing>
                <wp:inline distT="0" distB="0" distL="0" distR="0" wp14:anchorId="7B49BB61" wp14:editId="56A6725F">
                  <wp:extent cx="1980000" cy="866269"/>
                  <wp:effectExtent l="0" t="0" r="127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G_9533-2.jpg"/>
                          <pic:cNvPicPr/>
                        </pic:nvPicPr>
                        <pic:blipFill>
                          <a:blip r:embed="rId12" cstate="hqprint">
                            <a:extLst>
                              <a:ext uri="{28A0092B-C50C-407E-A947-70E740481C1C}">
                                <a14:useLocalDpi xmlns:a14="http://schemas.microsoft.com/office/drawing/2010/main"/>
                              </a:ext>
                            </a:extLst>
                          </a:blip>
                          <a:stretch>
                            <a:fillRect/>
                          </a:stretch>
                        </pic:blipFill>
                        <pic:spPr>
                          <a:xfrm>
                            <a:off x="0" y="0"/>
                            <a:ext cx="1980000" cy="866269"/>
                          </a:xfrm>
                          <a:prstGeom prst="rect">
                            <a:avLst/>
                          </a:prstGeom>
                        </pic:spPr>
                      </pic:pic>
                    </a:graphicData>
                  </a:graphic>
                </wp:inline>
              </w:drawing>
            </w:r>
          </w:p>
        </w:tc>
      </w:tr>
      <w:tr w:rsidR="001C1F15" w:rsidRPr="00904265" w14:paraId="42F174CC" w14:textId="77777777" w:rsidTr="007D6539">
        <w:tc>
          <w:tcPr>
            <w:tcW w:w="3336" w:type="dxa"/>
            <w:gridSpan w:val="2"/>
            <w:shd w:val="clear" w:color="auto" w:fill="auto"/>
          </w:tcPr>
          <w:p w14:paraId="6D8C4992" w14:textId="6999872E" w:rsidR="001C1F15" w:rsidRPr="00904265" w:rsidRDefault="001C1F15" w:rsidP="007D6539">
            <w:pPr>
              <w:tabs>
                <w:tab w:val="left" w:pos="4605"/>
              </w:tabs>
              <w:spacing w:line="240" w:lineRule="auto"/>
              <w:rPr>
                <w:rFonts w:eastAsia="Times New Roman"/>
                <w:i/>
                <w:sz w:val="18"/>
                <w:szCs w:val="18"/>
                <w:lang w:val="en-US"/>
              </w:rPr>
            </w:pPr>
            <w:r w:rsidRPr="00DA5663">
              <w:rPr>
                <w:rFonts w:eastAsia="Times New Roman"/>
                <w:i/>
                <w:sz w:val="18"/>
                <w:szCs w:val="18"/>
                <w:lang w:val="it-IT"/>
              </w:rPr>
              <w:t>Fig. 1: Insieme alla marina militare brasiliana, Dentsply Sirona Clinic Solutions ha elaborato un programma per offrire un’assistenza odontoiatrica valida ed efficace anche alle popolazioni che hanno un accesso limitato alle cure mediche in aree dell’Amazzonia isolate e difficili da raggiungere.</w:t>
            </w:r>
            <w:r w:rsidRPr="00904265">
              <w:rPr>
                <w:rFonts w:eastAsia="Times New Roman"/>
                <w:i/>
                <w:sz w:val="18"/>
                <w:szCs w:val="18"/>
                <w:lang w:val="en-US"/>
              </w:rPr>
              <w:t xml:space="preserve"> </w:t>
            </w:r>
          </w:p>
        </w:tc>
        <w:tc>
          <w:tcPr>
            <w:tcW w:w="3589" w:type="dxa"/>
            <w:shd w:val="clear" w:color="auto" w:fill="auto"/>
          </w:tcPr>
          <w:p w14:paraId="39EF5E73" w14:textId="3067687B" w:rsidR="001C1F15" w:rsidRPr="001C1F15" w:rsidRDefault="001C1F15" w:rsidP="007D6539">
            <w:pPr>
              <w:tabs>
                <w:tab w:val="left" w:pos="4605"/>
              </w:tabs>
              <w:spacing w:line="240" w:lineRule="auto"/>
              <w:rPr>
                <w:rFonts w:eastAsia="Times New Roman"/>
                <w:i/>
                <w:sz w:val="18"/>
                <w:szCs w:val="18"/>
                <w:lang w:val="en-US"/>
              </w:rPr>
            </w:pPr>
            <w:r w:rsidRPr="00DA5663">
              <w:rPr>
                <w:rFonts w:eastAsia="Times New Roman"/>
                <w:i/>
                <w:sz w:val="18"/>
                <w:szCs w:val="18"/>
                <w:lang w:val="it-IT"/>
              </w:rPr>
              <w:t xml:space="preserve">Fig. 2: 33 responsabili didattici provenienti da paesi dell’America latina hanno partecipato al Dentsply Sirona </w:t>
            </w:r>
            <w:proofErr w:type="spellStart"/>
            <w:r w:rsidRPr="00DA5663">
              <w:rPr>
                <w:rFonts w:eastAsia="Times New Roman"/>
                <w:i/>
                <w:sz w:val="18"/>
                <w:szCs w:val="18"/>
                <w:lang w:val="it-IT"/>
              </w:rPr>
              <w:t>Dental</w:t>
            </w:r>
            <w:proofErr w:type="spellEnd"/>
            <w:r w:rsidRPr="00DA5663">
              <w:rPr>
                <w:rFonts w:eastAsia="Times New Roman"/>
                <w:i/>
                <w:sz w:val="18"/>
                <w:szCs w:val="18"/>
                <w:lang w:val="it-IT"/>
              </w:rPr>
              <w:t>-Technology Forum 2016.</w:t>
            </w:r>
          </w:p>
          <w:p w14:paraId="2F0737B9" w14:textId="77777777" w:rsidR="001C1F15" w:rsidRPr="001C1F15" w:rsidRDefault="001C1F15" w:rsidP="007D6539">
            <w:pPr>
              <w:spacing w:after="0" w:line="240" w:lineRule="auto"/>
              <w:rPr>
                <w:rFonts w:eastAsia="Cambria"/>
                <w:sz w:val="22"/>
                <w:lang w:val="en-US"/>
              </w:rPr>
            </w:pPr>
          </w:p>
        </w:tc>
      </w:tr>
      <w:tr w:rsidR="001C1F15" w:rsidRPr="00904265" w14:paraId="284CCD81" w14:textId="77777777" w:rsidTr="007D6539">
        <w:tc>
          <w:tcPr>
            <w:tcW w:w="3336" w:type="dxa"/>
            <w:gridSpan w:val="2"/>
            <w:shd w:val="clear" w:color="auto" w:fill="auto"/>
          </w:tcPr>
          <w:p w14:paraId="441A7F9D" w14:textId="77777777" w:rsidR="001C1F15" w:rsidRPr="001C1F15" w:rsidRDefault="001C1F15" w:rsidP="007D6539">
            <w:pPr>
              <w:tabs>
                <w:tab w:val="left" w:pos="4605"/>
              </w:tabs>
              <w:spacing w:line="240" w:lineRule="auto"/>
              <w:rPr>
                <w:rFonts w:eastAsia="Times New Roman"/>
                <w:i/>
                <w:sz w:val="18"/>
                <w:szCs w:val="18"/>
                <w:lang w:val="en-US"/>
              </w:rPr>
            </w:pPr>
          </w:p>
        </w:tc>
        <w:tc>
          <w:tcPr>
            <w:tcW w:w="3589" w:type="dxa"/>
            <w:shd w:val="clear" w:color="auto" w:fill="auto"/>
          </w:tcPr>
          <w:p w14:paraId="479E8B24" w14:textId="77777777" w:rsidR="001C1F15" w:rsidRPr="001C1F15" w:rsidRDefault="001C1F15" w:rsidP="007D6539">
            <w:pPr>
              <w:tabs>
                <w:tab w:val="left" w:pos="4605"/>
              </w:tabs>
              <w:spacing w:line="240" w:lineRule="auto"/>
              <w:rPr>
                <w:rFonts w:eastAsia="Times New Roman"/>
                <w:i/>
                <w:sz w:val="18"/>
                <w:szCs w:val="18"/>
                <w:lang w:val="en-US"/>
              </w:rPr>
            </w:pPr>
          </w:p>
        </w:tc>
      </w:tr>
      <w:tr w:rsidR="001C1F15" w:rsidRPr="000B3634" w14:paraId="4EBEB35D" w14:textId="77777777" w:rsidTr="007D6539">
        <w:tc>
          <w:tcPr>
            <w:tcW w:w="3336" w:type="dxa"/>
            <w:gridSpan w:val="2"/>
            <w:shd w:val="clear" w:color="auto" w:fill="auto"/>
          </w:tcPr>
          <w:p w14:paraId="25749725" w14:textId="77777777" w:rsidR="001C1F15" w:rsidRPr="004C49EC" w:rsidRDefault="001C1F15" w:rsidP="007D6539">
            <w:pPr>
              <w:tabs>
                <w:tab w:val="left" w:pos="4605"/>
              </w:tabs>
              <w:spacing w:line="240" w:lineRule="auto"/>
              <w:rPr>
                <w:rFonts w:eastAsia="Times New Roman"/>
                <w:i/>
                <w:sz w:val="18"/>
                <w:szCs w:val="18"/>
              </w:rPr>
            </w:pPr>
            <w:r w:rsidRPr="00E77D11">
              <w:rPr>
                <w:rFonts w:eastAsia="Times New Roman"/>
                <w:noProof/>
                <w:szCs w:val="20"/>
              </w:rPr>
              <w:drawing>
                <wp:inline distT="0" distB="0" distL="0" distR="0" wp14:anchorId="4A7E8333" wp14:editId="727C0973">
                  <wp:extent cx="1402080" cy="2111566"/>
                  <wp:effectExtent l="0" t="0" r="7620" b="31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05861" cy="2117261"/>
                          </a:xfrm>
                          <a:prstGeom prst="rect">
                            <a:avLst/>
                          </a:prstGeom>
                          <a:noFill/>
                          <a:ln>
                            <a:noFill/>
                          </a:ln>
                        </pic:spPr>
                      </pic:pic>
                    </a:graphicData>
                  </a:graphic>
                </wp:inline>
              </w:drawing>
            </w:r>
          </w:p>
        </w:tc>
        <w:tc>
          <w:tcPr>
            <w:tcW w:w="3589" w:type="dxa"/>
            <w:shd w:val="clear" w:color="auto" w:fill="auto"/>
          </w:tcPr>
          <w:p w14:paraId="04D732A6" w14:textId="77777777" w:rsidR="001C1F15" w:rsidRPr="002F3583" w:rsidRDefault="001C1F15" w:rsidP="007D6539">
            <w:pPr>
              <w:tabs>
                <w:tab w:val="left" w:pos="4605"/>
              </w:tabs>
              <w:spacing w:line="240" w:lineRule="auto"/>
              <w:rPr>
                <w:rFonts w:eastAsia="Times New Roman"/>
                <w:i/>
                <w:sz w:val="18"/>
                <w:szCs w:val="18"/>
              </w:rPr>
            </w:pPr>
            <w:r>
              <w:rPr>
                <w:noProof/>
              </w:rPr>
              <w:drawing>
                <wp:inline distT="0" distB="0" distL="0" distR="0" wp14:anchorId="1B837D63" wp14:editId="1E6DF524">
                  <wp:extent cx="1979580" cy="2552417"/>
                  <wp:effectExtent l="0" t="0" r="1905" b="635"/>
                  <wp:docPr id="10" name="Grafik 10" descr="C:\Users\E039671\AppData\Local\Microsoft\Windows\INetCacheContent.Word\SimMultiBen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SimMultiBench.jpg"/>
                          <pic:cNvPicPr>
                            <a:picLocks noChangeAspect="1" noChangeArrowheads="1"/>
                          </pic:cNvPicPr>
                        </pic:nvPicPr>
                        <pic:blipFill rotWithShape="1">
                          <a:blip r:embed="rId14" cstate="hqprint">
                            <a:extLst>
                              <a:ext uri="{28A0092B-C50C-407E-A947-70E740481C1C}">
                                <a14:useLocalDpi xmlns:a14="http://schemas.microsoft.com/office/drawing/2010/main"/>
                              </a:ext>
                            </a:extLst>
                          </a:blip>
                          <a:srcRect t="13983"/>
                          <a:stretch/>
                        </pic:blipFill>
                        <pic:spPr bwMode="auto">
                          <a:xfrm>
                            <a:off x="0" y="0"/>
                            <a:ext cx="1980000" cy="255295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1C1F15" w:rsidRPr="00904265" w14:paraId="6593A452" w14:textId="77777777" w:rsidTr="007D6539">
        <w:tc>
          <w:tcPr>
            <w:tcW w:w="3319" w:type="dxa"/>
            <w:shd w:val="clear" w:color="auto" w:fill="auto"/>
          </w:tcPr>
          <w:p w14:paraId="04F3E54F" w14:textId="2CDDBD23" w:rsidR="001C1F15" w:rsidRPr="001C1F15" w:rsidRDefault="001C1F15" w:rsidP="007D6539">
            <w:pPr>
              <w:tabs>
                <w:tab w:val="left" w:pos="4605"/>
              </w:tabs>
              <w:spacing w:line="240" w:lineRule="auto"/>
              <w:rPr>
                <w:rFonts w:eastAsia="Times New Roman"/>
                <w:i/>
                <w:sz w:val="18"/>
                <w:szCs w:val="18"/>
                <w:lang w:val="en-US"/>
              </w:rPr>
            </w:pPr>
            <w:r w:rsidRPr="009F0316">
              <w:rPr>
                <w:rFonts w:eastAsia="Times New Roman"/>
                <w:i/>
                <w:sz w:val="18"/>
                <w:szCs w:val="18"/>
                <w:lang w:val="en-US"/>
              </w:rPr>
              <w:t xml:space="preserve">Fig. 3: </w:t>
            </w:r>
            <w:proofErr w:type="spellStart"/>
            <w:r w:rsidRPr="009F0316">
              <w:rPr>
                <w:rFonts w:eastAsia="Times New Roman"/>
                <w:i/>
                <w:sz w:val="18"/>
                <w:szCs w:val="18"/>
                <w:lang w:val="en-US"/>
              </w:rPr>
              <w:t>Jörg</w:t>
            </w:r>
            <w:proofErr w:type="spellEnd"/>
            <w:r w:rsidRPr="009F0316">
              <w:rPr>
                <w:rFonts w:eastAsia="Times New Roman"/>
                <w:i/>
                <w:sz w:val="18"/>
                <w:szCs w:val="18"/>
                <w:lang w:val="en-US"/>
              </w:rPr>
              <w:t xml:space="preserve"> Vogel, VP Sales Clinic Solutions </w:t>
            </w:r>
            <w:proofErr w:type="spellStart"/>
            <w:r w:rsidRPr="009F0316">
              <w:rPr>
                <w:rFonts w:eastAsia="Times New Roman"/>
                <w:i/>
                <w:sz w:val="18"/>
                <w:szCs w:val="18"/>
                <w:lang w:val="en-US"/>
              </w:rPr>
              <w:t>presso</w:t>
            </w:r>
            <w:proofErr w:type="spellEnd"/>
            <w:r w:rsidRPr="009F0316">
              <w:rPr>
                <w:rFonts w:eastAsia="Times New Roman"/>
                <w:i/>
                <w:sz w:val="18"/>
                <w:szCs w:val="18"/>
                <w:lang w:val="en-US"/>
              </w:rPr>
              <w:t xml:space="preserve"> Dentsply Sirona.</w:t>
            </w:r>
            <w:r w:rsidRPr="001C1F15">
              <w:rPr>
                <w:rFonts w:eastAsia="Times New Roman"/>
                <w:i/>
                <w:sz w:val="18"/>
                <w:szCs w:val="18"/>
                <w:lang w:val="en-US"/>
              </w:rPr>
              <w:t xml:space="preserve"> </w:t>
            </w:r>
          </w:p>
        </w:tc>
        <w:tc>
          <w:tcPr>
            <w:tcW w:w="3606" w:type="dxa"/>
            <w:gridSpan w:val="2"/>
            <w:shd w:val="clear" w:color="auto" w:fill="auto"/>
          </w:tcPr>
          <w:p w14:paraId="1BB0B81B" w14:textId="201B085F" w:rsidR="001C1F15" w:rsidRPr="001C1F15" w:rsidRDefault="001C1F15" w:rsidP="007D6539">
            <w:pPr>
              <w:tabs>
                <w:tab w:val="left" w:pos="4605"/>
              </w:tabs>
              <w:spacing w:line="240" w:lineRule="auto"/>
              <w:rPr>
                <w:rFonts w:eastAsia="Times New Roman"/>
                <w:i/>
                <w:sz w:val="18"/>
                <w:szCs w:val="18"/>
                <w:lang w:val="en-US"/>
              </w:rPr>
            </w:pPr>
            <w:r w:rsidRPr="00DA5663">
              <w:rPr>
                <w:rFonts w:eastAsia="Times New Roman"/>
                <w:i/>
                <w:sz w:val="18"/>
                <w:szCs w:val="18"/>
                <w:lang w:val="it-IT"/>
              </w:rPr>
              <w:t xml:space="preserve">Fig. 4: Con il </w:t>
            </w:r>
            <w:proofErr w:type="spellStart"/>
            <w:r w:rsidRPr="00DA5663">
              <w:rPr>
                <w:rFonts w:eastAsia="Times New Roman"/>
                <w:i/>
                <w:sz w:val="18"/>
                <w:szCs w:val="18"/>
                <w:lang w:val="it-IT"/>
              </w:rPr>
              <w:t>Sim</w:t>
            </w:r>
            <w:proofErr w:type="spellEnd"/>
            <w:r w:rsidRPr="00DA5663">
              <w:rPr>
                <w:rFonts w:eastAsia="Times New Roman"/>
                <w:i/>
                <w:sz w:val="18"/>
                <w:szCs w:val="18"/>
                <w:lang w:val="it-IT"/>
              </w:rPr>
              <w:t xml:space="preserve"> Multi </w:t>
            </w:r>
            <w:proofErr w:type="spellStart"/>
            <w:r w:rsidRPr="00DA5663">
              <w:rPr>
                <w:rFonts w:eastAsia="Times New Roman"/>
                <w:i/>
                <w:sz w:val="18"/>
                <w:szCs w:val="18"/>
                <w:lang w:val="it-IT"/>
              </w:rPr>
              <w:t>Bench</w:t>
            </w:r>
            <w:proofErr w:type="spellEnd"/>
            <w:r w:rsidRPr="00DA5663">
              <w:rPr>
                <w:rFonts w:eastAsia="Times New Roman"/>
                <w:i/>
                <w:sz w:val="18"/>
                <w:szCs w:val="18"/>
                <w:lang w:val="it-IT"/>
              </w:rPr>
              <w:t xml:space="preserve"> è possibile svolgere corsi di conservazione e di protesica in</w:t>
            </w:r>
            <w:r>
              <w:rPr>
                <w:rFonts w:eastAsia="Times New Roman"/>
                <w:i/>
                <w:sz w:val="18"/>
                <w:szCs w:val="18"/>
                <w:lang w:val="it-IT"/>
              </w:rPr>
              <w:t xml:space="preserve"> un’unica postazione di lavoro.</w:t>
            </w:r>
            <w:r w:rsidRPr="001C1F15">
              <w:rPr>
                <w:rFonts w:eastAsia="Times New Roman"/>
                <w:i/>
                <w:sz w:val="18"/>
                <w:szCs w:val="18"/>
                <w:lang w:val="en-US"/>
              </w:rPr>
              <w:t xml:space="preserve"> </w:t>
            </w:r>
          </w:p>
        </w:tc>
      </w:tr>
    </w:tbl>
    <w:p w14:paraId="72755053" w14:textId="77777777" w:rsidR="004D59AB" w:rsidRPr="00DA5663" w:rsidRDefault="004D59AB" w:rsidP="005875E0">
      <w:pPr>
        <w:pStyle w:val="DSStandard"/>
        <w:rPr>
          <w:b/>
          <w:bCs/>
          <w:color w:val="808080"/>
          <w:sz w:val="23"/>
          <w:szCs w:val="23"/>
          <w:lang w:val="it-IT"/>
        </w:rPr>
      </w:pPr>
    </w:p>
    <w:sectPr w:rsidR="004D59AB" w:rsidRPr="00DA5663" w:rsidSect="001A346C">
      <w:headerReference w:type="even" r:id="rId15"/>
      <w:headerReference w:type="default" r:id="rId16"/>
      <w:footerReference w:type="even" r:id="rId17"/>
      <w:footerReference w:type="default" r:id="rId18"/>
      <w:headerReference w:type="first" r:id="rId19"/>
      <w:footerReference w:type="first" r:id="rId20"/>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CCAA5A" w14:textId="77777777" w:rsidR="00641FB2" w:rsidRDefault="00641FB2" w:rsidP="005662A0">
      <w:r>
        <w:rPr>
          <w:color w:val="808080" w:themeColor="background1" w:themeShade="80"/>
        </w:rPr>
        <w:separator/>
      </w:r>
    </w:p>
  </w:endnote>
  <w:endnote w:type="continuationSeparator" w:id="0">
    <w:p w14:paraId="1A6B2B4F" w14:textId="77777777" w:rsidR="00641FB2" w:rsidRDefault="00641FB2"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A035D" w14:textId="77777777" w:rsidR="00565979" w:rsidRDefault="0056597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12E12" w14:textId="77777777" w:rsidR="00E00551" w:rsidRDefault="00070F30" w:rsidP="005662A0">
    <w:pPr>
      <w:pStyle w:val="Fuzeile"/>
    </w:pPr>
    <w:r w:rsidRPr="000666B0">
      <w:rPr>
        <w:noProof/>
      </w:rPr>
      <w:drawing>
        <wp:anchor distT="0" distB="0" distL="114300" distR="114300" simplePos="0" relativeHeight="251660288" behindDoc="0" locked="0" layoutInCell="1" allowOverlap="1" wp14:anchorId="03ECE744" wp14:editId="3270C9B6">
          <wp:simplePos x="0" y="0"/>
          <wp:positionH relativeFrom="column">
            <wp:posOffset>0</wp:posOffset>
          </wp:positionH>
          <wp:positionV relativeFrom="page">
            <wp:posOffset>10081260</wp:posOffset>
          </wp:positionV>
          <wp:extent cx="6119495" cy="114300"/>
          <wp:effectExtent l="0" t="0" r="1905" b="12700"/>
          <wp:wrapNone/>
          <wp:docPr id="847"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0FB40" w14:textId="77777777" w:rsidR="00565979" w:rsidRDefault="0056597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6C917" w14:textId="77777777" w:rsidR="00641FB2" w:rsidRDefault="00641FB2" w:rsidP="005662A0">
      <w:r>
        <w:rPr>
          <w:color w:val="808080" w:themeColor="background1" w:themeShade="80"/>
        </w:rPr>
        <w:separator/>
      </w:r>
    </w:p>
  </w:footnote>
  <w:footnote w:type="continuationSeparator" w:id="0">
    <w:p w14:paraId="455688E1" w14:textId="77777777" w:rsidR="00641FB2" w:rsidRDefault="00641FB2"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621EA" w14:textId="77777777" w:rsidR="00565979" w:rsidRDefault="0056597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D895B"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71552" behindDoc="0" locked="0" layoutInCell="1" allowOverlap="1" wp14:anchorId="2FC74CAB" wp14:editId="0BD4F5F8">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11090EFD" w14:textId="08FA8E25"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Pagina </w:t>
                          </w:r>
                          <w:r>
                            <w:fldChar w:fldCharType="begin"/>
                          </w:r>
                          <w:r>
                            <w:rPr>
                              <w:rFonts w:ascii="Arial" w:hAnsi="Arial" w:cs="Arial"/>
                              <w:noProof/>
                              <w:color w:val="595959" w:themeColor="text1" w:themeTint="A6"/>
                              <w:sz w:val="20"/>
                            </w:rPr>
                            <w:instrText xml:space="preserve"> PAGE   \* MERGEFORMAT </w:instrText>
                          </w:r>
                          <w:r>
                            <w:fldChar w:fldCharType="separate"/>
                          </w:r>
                          <w:r w:rsidR="00904265">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904265">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FC74CAB"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11090EFD" w14:textId="08FA8E25"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Pagina </w:t>
                    </w:r>
                    <w:r>
                      <w:fldChar w:fldCharType="begin"/>
                    </w:r>
                    <w:r>
                      <w:rPr>
                        <w:rFonts w:ascii="Arial" w:hAnsi="Arial" w:cs="Arial"/>
                        <w:noProof/>
                        <w:color w:val="595959" w:themeColor="text1" w:themeTint="A6"/>
                        <w:sz w:val="20"/>
                      </w:rPr>
                      <w:instrText xml:space="preserve"> PAGE   \* MERGEFORMAT </w:instrText>
                    </w:r>
                    <w:r>
                      <w:fldChar w:fldCharType="separate"/>
                    </w:r>
                    <w:r w:rsidR="00904265">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904265">
                      <w:rPr>
                        <w:rFonts w:ascii="Arial" w:hAnsi="Arial" w:cs="Arial"/>
                        <w:noProof/>
                        <w:color w:val="595959" w:themeColor="text1" w:themeTint="A6"/>
                        <w:sz w:val="20"/>
                      </w:rPr>
                      <w:t>3</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2D17F" w14:textId="77777777" w:rsidR="00D34B15" w:rsidRDefault="00E00551" w:rsidP="005662A0">
    <w:r w:rsidRPr="000666B0">
      <w:rPr>
        <w:noProof/>
      </w:rPr>
      <w:drawing>
        <wp:anchor distT="0" distB="0" distL="114300" distR="114300" simplePos="0" relativeHeight="251654144" behindDoc="0" locked="0" layoutInCell="1" allowOverlap="1" wp14:anchorId="2BF712D3" wp14:editId="4099FBF9">
          <wp:simplePos x="0" y="0"/>
          <wp:positionH relativeFrom="column">
            <wp:posOffset>-2309</wp:posOffset>
          </wp:positionH>
          <wp:positionV relativeFrom="paragraph">
            <wp:posOffset>1270</wp:posOffset>
          </wp:positionV>
          <wp:extent cx="6092594" cy="114300"/>
          <wp:effectExtent l="0" t="0" r="3810" b="0"/>
          <wp:wrapNone/>
          <wp:docPr id="848"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4BC7C9" w14:textId="77777777" w:rsidR="00461142" w:rsidRDefault="001D0DED" w:rsidP="005662A0">
    <w:r>
      <w:rPr>
        <w:noProof/>
      </w:rPr>
      <w:drawing>
        <wp:anchor distT="0" distB="0" distL="114300" distR="114300" simplePos="0" relativeHeight="251666432" behindDoc="0" locked="0" layoutInCell="1" allowOverlap="1" wp14:anchorId="6E6458B2" wp14:editId="1AAB8B52">
          <wp:simplePos x="0" y="0"/>
          <wp:positionH relativeFrom="column">
            <wp:posOffset>4940935</wp:posOffset>
          </wp:positionH>
          <wp:positionV relativeFrom="paragraph">
            <wp:posOffset>39167</wp:posOffset>
          </wp:positionV>
          <wp:extent cx="1146175" cy="328930"/>
          <wp:effectExtent l="0" t="0" r="0" b="0"/>
          <wp:wrapNone/>
          <wp:docPr id="849"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3C2AE8" w14:textId="77777777" w:rsidR="00461142" w:rsidRDefault="00461142" w:rsidP="005662A0"/>
  <w:p w14:paraId="2C46EBA9"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activeWritingStyle w:appName="MSWord" w:lang="it-IT" w:vendorID="64" w:dllVersion="0" w:nlCheck="1" w:checkStyle="0"/>
  <w:activeWritingStyle w:appName="MSWord" w:lang="en-US" w:vendorID="64" w:dllVersion="0" w:nlCheck="1" w:checkStyle="1"/>
  <w:activeWritingStyle w:appName="MSWord" w:lang="de-DE" w:vendorID="64" w:dllVersion="0" w:nlCheck="1" w:checkStyle="0"/>
  <w:activeWritingStyle w:appName="MSWord" w:lang="fr-FR" w:vendorID="64" w:dllVersion="0" w:nlCheck="1" w:checkStyle="0"/>
  <w:proofState w:spelling="clean" w:grammar="clean"/>
  <w:defaultTabStop w:val="708"/>
  <w:hyphenationZone w:val="425"/>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482"/>
    <w:rsid w:val="00011AF0"/>
    <w:rsid w:val="0001603C"/>
    <w:rsid w:val="000216C5"/>
    <w:rsid w:val="0004200D"/>
    <w:rsid w:val="000523DD"/>
    <w:rsid w:val="00052CE0"/>
    <w:rsid w:val="000666B0"/>
    <w:rsid w:val="00070F30"/>
    <w:rsid w:val="0007231C"/>
    <w:rsid w:val="000A1688"/>
    <w:rsid w:val="000B7682"/>
    <w:rsid w:val="000C5F7A"/>
    <w:rsid w:val="000E2A7B"/>
    <w:rsid w:val="00105354"/>
    <w:rsid w:val="001452DE"/>
    <w:rsid w:val="00146BA1"/>
    <w:rsid w:val="001567C2"/>
    <w:rsid w:val="001912DE"/>
    <w:rsid w:val="001A346C"/>
    <w:rsid w:val="001C1F15"/>
    <w:rsid w:val="001C28C9"/>
    <w:rsid w:val="001D0DED"/>
    <w:rsid w:val="00230527"/>
    <w:rsid w:val="00233BC1"/>
    <w:rsid w:val="002379FA"/>
    <w:rsid w:val="002725A7"/>
    <w:rsid w:val="0028040D"/>
    <w:rsid w:val="002A407B"/>
    <w:rsid w:val="002D4E15"/>
    <w:rsid w:val="002E6012"/>
    <w:rsid w:val="002F3583"/>
    <w:rsid w:val="003164D5"/>
    <w:rsid w:val="00350F60"/>
    <w:rsid w:val="00351270"/>
    <w:rsid w:val="00360890"/>
    <w:rsid w:val="00361050"/>
    <w:rsid w:val="003612B4"/>
    <w:rsid w:val="00362FCB"/>
    <w:rsid w:val="00364944"/>
    <w:rsid w:val="00385367"/>
    <w:rsid w:val="003B4C13"/>
    <w:rsid w:val="003D2F2F"/>
    <w:rsid w:val="00404D2F"/>
    <w:rsid w:val="0041448C"/>
    <w:rsid w:val="00421DCF"/>
    <w:rsid w:val="00427159"/>
    <w:rsid w:val="00461142"/>
    <w:rsid w:val="00462907"/>
    <w:rsid w:val="00475DF1"/>
    <w:rsid w:val="00477BFB"/>
    <w:rsid w:val="00483845"/>
    <w:rsid w:val="004A093A"/>
    <w:rsid w:val="004B33C3"/>
    <w:rsid w:val="004B6FEF"/>
    <w:rsid w:val="004D13F9"/>
    <w:rsid w:val="004D41F8"/>
    <w:rsid w:val="004D59AB"/>
    <w:rsid w:val="00502081"/>
    <w:rsid w:val="00565979"/>
    <w:rsid w:val="005662A0"/>
    <w:rsid w:val="005875E0"/>
    <w:rsid w:val="005C520C"/>
    <w:rsid w:val="005C63D7"/>
    <w:rsid w:val="005C70A7"/>
    <w:rsid w:val="005D6DA1"/>
    <w:rsid w:val="005E6BF5"/>
    <w:rsid w:val="005F0B0B"/>
    <w:rsid w:val="0060125A"/>
    <w:rsid w:val="0062378F"/>
    <w:rsid w:val="00623E4A"/>
    <w:rsid w:val="00630E29"/>
    <w:rsid w:val="00632A55"/>
    <w:rsid w:val="00641FB2"/>
    <w:rsid w:val="00646DAA"/>
    <w:rsid w:val="006505B9"/>
    <w:rsid w:val="006514D4"/>
    <w:rsid w:val="00653CF1"/>
    <w:rsid w:val="006565AA"/>
    <w:rsid w:val="00684674"/>
    <w:rsid w:val="00690408"/>
    <w:rsid w:val="006E586D"/>
    <w:rsid w:val="00703174"/>
    <w:rsid w:val="00711863"/>
    <w:rsid w:val="007157C2"/>
    <w:rsid w:val="00730893"/>
    <w:rsid w:val="007432BB"/>
    <w:rsid w:val="00766FA7"/>
    <w:rsid w:val="0077419A"/>
    <w:rsid w:val="0077631D"/>
    <w:rsid w:val="00780E54"/>
    <w:rsid w:val="00782FC9"/>
    <w:rsid w:val="007926C2"/>
    <w:rsid w:val="007948EF"/>
    <w:rsid w:val="00797D11"/>
    <w:rsid w:val="007A757C"/>
    <w:rsid w:val="007B519D"/>
    <w:rsid w:val="007D6707"/>
    <w:rsid w:val="007E5C8D"/>
    <w:rsid w:val="007F4F00"/>
    <w:rsid w:val="007F6C26"/>
    <w:rsid w:val="0082340B"/>
    <w:rsid w:val="0083050A"/>
    <w:rsid w:val="008325A7"/>
    <w:rsid w:val="00854BC8"/>
    <w:rsid w:val="008607C4"/>
    <w:rsid w:val="008642EB"/>
    <w:rsid w:val="0087240C"/>
    <w:rsid w:val="008837B5"/>
    <w:rsid w:val="00894334"/>
    <w:rsid w:val="008B7289"/>
    <w:rsid w:val="008C43F0"/>
    <w:rsid w:val="008C7995"/>
    <w:rsid w:val="008D4136"/>
    <w:rsid w:val="008F323B"/>
    <w:rsid w:val="008F3977"/>
    <w:rsid w:val="00904265"/>
    <w:rsid w:val="0092551F"/>
    <w:rsid w:val="00936562"/>
    <w:rsid w:val="0093720D"/>
    <w:rsid w:val="00967419"/>
    <w:rsid w:val="009807BA"/>
    <w:rsid w:val="00984293"/>
    <w:rsid w:val="00986F89"/>
    <w:rsid w:val="009B5888"/>
    <w:rsid w:val="009C3918"/>
    <w:rsid w:val="009C7771"/>
    <w:rsid w:val="009F0316"/>
    <w:rsid w:val="00A02C7E"/>
    <w:rsid w:val="00A05BD5"/>
    <w:rsid w:val="00A55984"/>
    <w:rsid w:val="00A75E93"/>
    <w:rsid w:val="00A778A8"/>
    <w:rsid w:val="00A825B2"/>
    <w:rsid w:val="00AB3965"/>
    <w:rsid w:val="00B034F6"/>
    <w:rsid w:val="00B05865"/>
    <w:rsid w:val="00B11F67"/>
    <w:rsid w:val="00B15482"/>
    <w:rsid w:val="00B24191"/>
    <w:rsid w:val="00B275B6"/>
    <w:rsid w:val="00B40125"/>
    <w:rsid w:val="00B43F88"/>
    <w:rsid w:val="00B83593"/>
    <w:rsid w:val="00BA4D44"/>
    <w:rsid w:val="00BC0057"/>
    <w:rsid w:val="00BC1A08"/>
    <w:rsid w:val="00BD3016"/>
    <w:rsid w:val="00BE5693"/>
    <w:rsid w:val="00BF3364"/>
    <w:rsid w:val="00C012B0"/>
    <w:rsid w:val="00C21AC4"/>
    <w:rsid w:val="00C32F2E"/>
    <w:rsid w:val="00C34F1B"/>
    <w:rsid w:val="00C55499"/>
    <w:rsid w:val="00C57F7A"/>
    <w:rsid w:val="00C6206B"/>
    <w:rsid w:val="00C756CA"/>
    <w:rsid w:val="00CD3B89"/>
    <w:rsid w:val="00CD74A3"/>
    <w:rsid w:val="00CE17EF"/>
    <w:rsid w:val="00CF6E5E"/>
    <w:rsid w:val="00D34B15"/>
    <w:rsid w:val="00D534F0"/>
    <w:rsid w:val="00D81D72"/>
    <w:rsid w:val="00D86475"/>
    <w:rsid w:val="00D97CFF"/>
    <w:rsid w:val="00DA5663"/>
    <w:rsid w:val="00DB0FDE"/>
    <w:rsid w:val="00DB1D5F"/>
    <w:rsid w:val="00DB6E90"/>
    <w:rsid w:val="00DC6CC6"/>
    <w:rsid w:val="00E00551"/>
    <w:rsid w:val="00E04B7A"/>
    <w:rsid w:val="00E10D81"/>
    <w:rsid w:val="00E11BA1"/>
    <w:rsid w:val="00E56517"/>
    <w:rsid w:val="00E72CDE"/>
    <w:rsid w:val="00E83772"/>
    <w:rsid w:val="00E95C39"/>
    <w:rsid w:val="00ED5E30"/>
    <w:rsid w:val="00EE2FCC"/>
    <w:rsid w:val="00F0684E"/>
    <w:rsid w:val="00F2429E"/>
    <w:rsid w:val="00F24A10"/>
    <w:rsid w:val="00F42537"/>
    <w:rsid w:val="00F45C28"/>
    <w:rsid w:val="00F4671F"/>
    <w:rsid w:val="00F6592A"/>
    <w:rsid w:val="00F75D2B"/>
    <w:rsid w:val="00F84120"/>
    <w:rsid w:val="00F91980"/>
    <w:rsid w:val="00FB6BEF"/>
    <w:rsid w:val="00FB7148"/>
    <w:rsid w:val="00FE002D"/>
    <w:rsid w:val="00FF0D8A"/>
    <w:rsid w:val="00FF51A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664B2FA"/>
  <w14:defaultImageDpi w14:val="300"/>
  <w15:docId w15:val="{46F8983F-ABA7-40D7-A5A5-773E2D4CD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461142"/>
    <w:pPr>
      <w:spacing w:after="120" w:line="260" w:lineRule="atLeast"/>
    </w:pPr>
    <w:rPr>
      <w:rFonts w:ascii="Arial" w:eastAsia="MS Mincho" w:hAnsi="Arial"/>
      <w:color w:val="0D0D0D" w:themeColor="text1" w:themeTint="F2"/>
      <w:sz w:val="20"/>
      <w:szCs w:val="22"/>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Absatz-Standardschriftar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character" w:styleId="Kommentarzeichen">
    <w:name w:val="annotation reference"/>
    <w:basedOn w:val="Absatz-Standardschriftart"/>
    <w:uiPriority w:val="99"/>
    <w:semiHidden/>
    <w:unhideWhenUsed/>
    <w:rsid w:val="00BC0057"/>
    <w:rPr>
      <w:sz w:val="16"/>
      <w:szCs w:val="16"/>
    </w:rPr>
  </w:style>
  <w:style w:type="paragraph" w:styleId="Kommentartext">
    <w:name w:val="annotation text"/>
    <w:basedOn w:val="Standard"/>
    <w:link w:val="KommentartextZchn"/>
    <w:uiPriority w:val="99"/>
    <w:semiHidden/>
    <w:unhideWhenUsed/>
    <w:rsid w:val="00BC0057"/>
    <w:pPr>
      <w:spacing w:line="240" w:lineRule="auto"/>
    </w:pPr>
    <w:rPr>
      <w:szCs w:val="20"/>
    </w:rPr>
  </w:style>
  <w:style w:type="character" w:customStyle="1" w:styleId="KommentartextZchn">
    <w:name w:val="Kommentartext Zchn"/>
    <w:basedOn w:val="Absatz-Standardschriftart"/>
    <w:link w:val="Kommentartext"/>
    <w:uiPriority w:val="99"/>
    <w:semiHidden/>
    <w:rsid w:val="00BC0057"/>
    <w:rPr>
      <w:rFonts w:ascii="Arial" w:eastAsia="MS Mincho" w:hAnsi="Arial"/>
      <w:color w:val="0D0D0D" w:themeColor="text1" w:themeTint="F2"/>
      <w:sz w:val="20"/>
      <w:szCs w:val="20"/>
    </w:rPr>
  </w:style>
  <w:style w:type="paragraph" w:styleId="Kommentarthema">
    <w:name w:val="annotation subject"/>
    <w:basedOn w:val="Kommentartext"/>
    <w:next w:val="Kommentartext"/>
    <w:link w:val="KommentarthemaZchn"/>
    <w:uiPriority w:val="99"/>
    <w:semiHidden/>
    <w:unhideWhenUsed/>
    <w:rsid w:val="00BC0057"/>
    <w:rPr>
      <w:b/>
      <w:bCs/>
    </w:rPr>
  </w:style>
  <w:style w:type="character" w:customStyle="1" w:styleId="KommentarthemaZchn">
    <w:name w:val="Kommentarthema Zchn"/>
    <w:basedOn w:val="KommentartextZchn"/>
    <w:link w:val="Kommentarthema"/>
    <w:uiPriority w:val="99"/>
    <w:semiHidden/>
    <w:rsid w:val="00BC0057"/>
    <w:rPr>
      <w:rFonts w:ascii="Arial" w:eastAsia="MS Mincho" w:hAnsi="Arial"/>
      <w:b/>
      <w:bCs/>
      <w:color w:val="0D0D0D" w:themeColor="text1" w:themeTint="F2"/>
      <w:sz w:val="20"/>
      <w:szCs w:val="20"/>
    </w:rPr>
  </w:style>
  <w:style w:type="paragraph" w:styleId="berarbeitung">
    <w:name w:val="Revision"/>
    <w:hidden/>
    <w:uiPriority w:val="99"/>
    <w:semiHidden/>
    <w:rsid w:val="00B43F88"/>
    <w:rPr>
      <w:rFonts w:ascii="Arial" w:eastAsia="MS Mincho" w:hAnsi="Arial"/>
      <w:color w:val="0D0D0D" w:themeColor="text1" w:themeTint="F2"/>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9105382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irona.clinic"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image" Target="media/image4.jpe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91FDC-387D-496F-AAAD-58FE927E0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798</Words>
  <Characters>5029</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Nadeem, Anam</dc:creator>
  <cp:lastModifiedBy>Salewski, Britt</cp:lastModifiedBy>
  <cp:revision>2</cp:revision>
  <cp:lastPrinted>2017-01-27T07:31:00Z</cp:lastPrinted>
  <dcterms:created xsi:type="dcterms:W3CDTF">2017-03-09T19:57:00Z</dcterms:created>
  <dcterms:modified xsi:type="dcterms:W3CDTF">2017-03-09T19:57:00Z</dcterms:modified>
</cp:coreProperties>
</file>