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9F" w:rsidRPr="00880B9B" w:rsidRDefault="00426488" w:rsidP="00493D9F">
      <w:pPr>
        <w:pStyle w:val="DSHeaderPressFact"/>
        <w:rPr>
          <w:color w:val="5B9BD5" w:themeColor="accent1"/>
          <w:lang w:val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880B9B">
        <w:rPr>
          <w:color w:val="5B9BD5" w:themeColor="accent1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DF6FBE" wp14:editId="17CEBD8B">
                <wp:simplePos x="0" y="0"/>
                <wp:positionH relativeFrom="column">
                  <wp:posOffset>4254500</wp:posOffset>
                </wp:positionH>
                <wp:positionV relativeFrom="page">
                  <wp:posOffset>1688465</wp:posOffset>
                </wp:positionV>
                <wp:extent cx="1804035" cy="8084820"/>
                <wp:effectExtent l="0" t="0" r="5715" b="11430"/>
                <wp:wrapSquare wrapText="bothSides"/>
                <wp:docPr id="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16D96" w:rsidRPr="00880B9B" w:rsidRDefault="00D16D96" w:rsidP="00D16D96">
                            <w:pPr>
                              <w:pStyle w:val="DSHeaderPressFact"/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0B9B"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Ufficio Stampa</w:t>
                            </w:r>
                          </w:p>
                          <w:p w:rsidR="00D16D96" w:rsidRPr="009807BA" w:rsidRDefault="00D16D96" w:rsidP="00D16D96">
                            <w:pPr>
                              <w:pStyle w:val="DSStandardSidebox"/>
                            </w:pPr>
                            <w:r w:rsidRPr="009807BA">
                              <w:t>Marion Par-Weixlberger</w:t>
                            </w:r>
                          </w:p>
                          <w:p w:rsidR="00D16D96" w:rsidRPr="009807BA" w:rsidRDefault="00D16D96" w:rsidP="00D16D96">
                            <w:pPr>
                              <w:pStyle w:val="DSStandardSidebox"/>
                            </w:pPr>
                            <w:r>
                              <w:t>Director Corporate Communications &amp; Public Relations</w:t>
                            </w:r>
                          </w:p>
                          <w:p w:rsidR="00D16D96" w:rsidRPr="00880B9B" w:rsidRDefault="00D16D96" w:rsidP="00D16D9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880B9B">
                              <w:rPr>
                                <w:lang w:val="de-DE"/>
                              </w:rPr>
                              <w:t>Sirona Straße 1</w:t>
                            </w:r>
                          </w:p>
                          <w:p w:rsidR="00D16D96" w:rsidRPr="00880B9B" w:rsidRDefault="00D16D96" w:rsidP="00D16D9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880B9B">
                              <w:rPr>
                                <w:lang w:val="de-DE"/>
                              </w:rPr>
                              <w:t>5071 Wals bei Salzburg, Austria</w:t>
                            </w:r>
                          </w:p>
                          <w:p w:rsidR="00D16D96" w:rsidRPr="00880B9B" w:rsidRDefault="00D16D96" w:rsidP="00D16D9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880B9B">
                              <w:rPr>
                                <w:lang w:val="de-DE"/>
                              </w:rPr>
                              <w:t>T  +43 (0) 662 2450-588</w:t>
                            </w:r>
                          </w:p>
                          <w:p w:rsidR="00D16D96" w:rsidRPr="00880B9B" w:rsidRDefault="00D16D96" w:rsidP="00D16D9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880B9B">
                              <w:rPr>
                                <w:lang w:val="de-DE"/>
                              </w:rPr>
                              <w:t>F  +43 (0) 662 2450-540</w:t>
                            </w:r>
                          </w:p>
                          <w:p w:rsidR="00D16D96" w:rsidRDefault="00D16D96" w:rsidP="00D16D96">
                            <w:pPr>
                              <w:pStyle w:val="SidebarLink"/>
                            </w:pPr>
                            <w:r w:rsidRPr="004D13F9">
                              <w:t>marion.par-weixlberger@</w:t>
                            </w:r>
                            <w:r>
                              <w:t>dentsply</w:t>
                            </w:r>
                            <w:r w:rsidRPr="004D13F9">
                              <w:t>sirona.com</w:t>
                            </w:r>
                          </w:p>
                          <w:p w:rsidR="00D16D96" w:rsidRPr="00880B9B" w:rsidRDefault="00D16D96" w:rsidP="00D16D9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D16D96" w:rsidRPr="00880B9B" w:rsidRDefault="00D16D96" w:rsidP="00D16D96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D16D96" w:rsidRDefault="00D16D96" w:rsidP="00D16D96">
                            <w:pPr>
                              <w:pStyle w:val="DSStandardSidebox"/>
                            </w:pPr>
                            <w:r>
                              <w:t>Nick Harrison</w:t>
                            </w:r>
                          </w:p>
                          <w:p w:rsidR="00D16D96" w:rsidRDefault="00D16D96" w:rsidP="00D16D96">
                            <w:pPr>
                              <w:pStyle w:val="DSStandardSidebox"/>
                            </w:pPr>
                            <w:r>
                              <w:t xml:space="preserve">Market Development </w:t>
                            </w:r>
                            <w:r>
                              <w:br/>
                              <w:t>Communications Manager</w:t>
                            </w:r>
                          </w:p>
                          <w:p w:rsidR="00D16D96" w:rsidRDefault="00D16D96" w:rsidP="00D16D96">
                            <w:pPr>
                              <w:pStyle w:val="DSStandardSidebox"/>
                            </w:pPr>
                            <w:r>
                              <w:t>Dentsply Sirona Preventive</w:t>
                            </w:r>
                          </w:p>
                          <w:p w:rsidR="00D16D96" w:rsidRDefault="00D16D96" w:rsidP="00D16D96">
                            <w:pPr>
                              <w:pStyle w:val="DSStandardSidebox"/>
                            </w:pPr>
                            <w:r>
                              <w:t xml:space="preserve">1301 Smile Way </w:t>
                            </w:r>
                          </w:p>
                          <w:p w:rsidR="00D16D96" w:rsidRDefault="00D16D96" w:rsidP="00D16D96">
                            <w:pPr>
                              <w:pStyle w:val="DSStandardSidebox"/>
                            </w:pPr>
                            <w:r>
                              <w:t>York, PA 17404</w:t>
                            </w:r>
                          </w:p>
                          <w:p w:rsidR="00D16D96" w:rsidRDefault="00D16D96" w:rsidP="00D16D96">
                            <w:pPr>
                              <w:pStyle w:val="DSStandardSidebox"/>
                            </w:pPr>
                            <w:r>
                              <w:t>Phone: 717-767-8538</w:t>
                            </w:r>
                          </w:p>
                          <w:p w:rsidR="00D16D96" w:rsidRDefault="00D16D96" w:rsidP="00D16D96">
                            <w:pPr>
                              <w:pStyle w:val="SidebarLink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lang w:val="en-US"/>
                              </w:rPr>
                              <w:t>nick.harrison@dentsplysirona.com</w:t>
                            </w: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pStyle w:val="DSStandardSidebox"/>
                            </w:pPr>
                          </w:p>
                          <w:p w:rsidR="00D16D96" w:rsidRPr="003F556B" w:rsidRDefault="00D16D96" w:rsidP="00D16D9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</w:p>
                          <w:p w:rsidR="00D16D96" w:rsidRPr="003F556B" w:rsidRDefault="00D16D96" w:rsidP="00D16D9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en-US"/>
                              </w:rPr>
                            </w:pPr>
                          </w:p>
                          <w:p w:rsidR="00D16D96" w:rsidRPr="003F556B" w:rsidRDefault="00D16D96" w:rsidP="00D16D96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3F556B"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  <w:t>Dentsply Sirona</w:t>
                            </w:r>
                          </w:p>
                          <w:p w:rsidR="00D16D96" w:rsidRDefault="00D16D96" w:rsidP="00D16D96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      </w:r>
                            <w:r w:rsidR="0009699A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Sotto il nome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di The Dental Solutions Company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, Dentsply Sirona crea soluzioni innovative, di altissima qualità e performanti con l’obiettivo di modernizzare l’assistenza al paziente e dare vita ad un’odontoiatria migliore, più sicura e più rapida.</w:t>
                            </w:r>
                            <w:r w:rsidR="0009699A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Il quartier generale principale di Dentsply Sirona si trova a York, in Pennsylvania (USA), mentre la sede internazionale è a Salisburgo, in Austria. L’azienda è quotata alla borsa statunitense NASDAQ con la sigla XRAY.</w:t>
                            </w:r>
                          </w:p>
                          <w:p w:rsidR="00D16D96" w:rsidRPr="00E716AB" w:rsidRDefault="00D16D96" w:rsidP="00D16D96">
                            <w:pPr>
                              <w:spacing w:after="0" w:line="240" w:lineRule="auto"/>
                              <w:rPr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Visita il sito </w:t>
                            </w:r>
                            <w:hyperlink r:id="rId6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  <w:lang w:val="it-IT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per saperne di più su Dentsply Sirona e i suoi prodotti.</w:t>
                            </w:r>
                          </w:p>
                          <w:p w:rsidR="00D16D96" w:rsidRPr="00A97BEE" w:rsidRDefault="00D16D96" w:rsidP="00D16D96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  <w:p w:rsidR="00D16D96" w:rsidRPr="00A97BEE" w:rsidRDefault="00D16D96" w:rsidP="00D16D96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  <w:p w:rsidR="00493D9F" w:rsidRPr="003F556B" w:rsidRDefault="00493D9F" w:rsidP="00493D9F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F6FBE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pt;margin-top:132.95pt;width:142.05pt;height:63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" filled="f" stroked="f">
                <v:path arrowok="t"/>
                <v:textbox inset="2mm,0,0,0">
                  <w:txbxContent>
                    <w:p w:rsidR="00D16D96" w:rsidRPr="00880B9B" w:rsidRDefault="00D16D96" w:rsidP="00D16D96">
                      <w:pPr>
                        <w:pStyle w:val="DSHeaderPressFact"/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880B9B"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Ufficio Stampa</w:t>
                      </w:r>
                    </w:p>
                    <w:p w:rsidR="00D16D96" w:rsidRPr="009807BA" w:rsidRDefault="00D16D96" w:rsidP="00D16D96">
                      <w:pPr>
                        <w:pStyle w:val="DSStandardSidebox"/>
                      </w:pPr>
                      <w:r w:rsidRPr="009807BA">
                        <w:t>Marion Par-Weixlberger</w:t>
                      </w:r>
                    </w:p>
                    <w:p w:rsidR="00D16D96" w:rsidRPr="009807BA" w:rsidRDefault="00D16D96" w:rsidP="00D16D96">
                      <w:pPr>
                        <w:pStyle w:val="DSStandardSidebox"/>
                      </w:pPr>
                      <w:r>
                        <w:t>Director Corporate Communications &amp; Public Relations</w:t>
                      </w:r>
                    </w:p>
                    <w:p w:rsidR="00D16D96" w:rsidRPr="00880B9B" w:rsidRDefault="00D16D96" w:rsidP="00D16D96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880B9B">
                        <w:rPr>
                          <w:lang w:val="de-DE"/>
                        </w:rPr>
                        <w:t>Sirona Straße 1</w:t>
                      </w:r>
                    </w:p>
                    <w:p w:rsidR="00D16D96" w:rsidRPr="00880B9B" w:rsidRDefault="00D16D96" w:rsidP="00D16D96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880B9B">
                        <w:rPr>
                          <w:lang w:val="de-DE"/>
                        </w:rPr>
                        <w:t>5071 Wals bei Salzburg, Austria</w:t>
                      </w:r>
                    </w:p>
                    <w:p w:rsidR="00D16D96" w:rsidRPr="00880B9B" w:rsidRDefault="00D16D96" w:rsidP="00D16D96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880B9B">
                        <w:rPr>
                          <w:lang w:val="de-DE"/>
                        </w:rPr>
                        <w:t>T  +43 (0) 662 2450-588</w:t>
                      </w:r>
                    </w:p>
                    <w:p w:rsidR="00D16D96" w:rsidRPr="00880B9B" w:rsidRDefault="00D16D96" w:rsidP="00D16D96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880B9B">
                        <w:rPr>
                          <w:lang w:val="de-DE"/>
                        </w:rPr>
                        <w:t>F  +43 (0) 662 2450-540</w:t>
                      </w:r>
                    </w:p>
                    <w:p w:rsidR="00D16D96" w:rsidRDefault="00D16D96" w:rsidP="00D16D96">
                      <w:pPr>
                        <w:pStyle w:val="SidebarLink"/>
                      </w:pPr>
                      <w:r w:rsidRPr="004D13F9">
                        <w:t>marion.par-weixlberger@</w:t>
                      </w:r>
                      <w:r>
                        <w:t>dentsply</w:t>
                      </w:r>
                      <w:r w:rsidRPr="004D13F9">
                        <w:t>sirona.com</w:t>
                      </w:r>
                    </w:p>
                    <w:p w:rsidR="00D16D96" w:rsidRPr="00880B9B" w:rsidRDefault="00D16D96" w:rsidP="00D16D96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D16D96" w:rsidRPr="00880B9B" w:rsidRDefault="00D16D96" w:rsidP="00D16D96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D16D96" w:rsidRDefault="00D16D96" w:rsidP="00D16D96">
                      <w:pPr>
                        <w:pStyle w:val="DSStandardSidebox"/>
                      </w:pPr>
                      <w:r>
                        <w:t>Nick Harrison</w:t>
                      </w:r>
                    </w:p>
                    <w:p w:rsidR="00D16D96" w:rsidRDefault="00D16D96" w:rsidP="00D16D96">
                      <w:pPr>
                        <w:pStyle w:val="DSStandardSidebox"/>
                      </w:pPr>
                      <w:r>
                        <w:t xml:space="preserve">Market Development </w:t>
                      </w:r>
                      <w:r>
                        <w:br/>
                        <w:t>Communications Manager</w:t>
                      </w:r>
                    </w:p>
                    <w:p w:rsidR="00D16D96" w:rsidRDefault="00D16D96" w:rsidP="00D16D96">
                      <w:pPr>
                        <w:pStyle w:val="DSStandardSidebox"/>
                      </w:pPr>
                      <w:r>
                        <w:t>Dentsply Sirona Preventive</w:t>
                      </w:r>
                    </w:p>
                    <w:p w:rsidR="00D16D96" w:rsidRDefault="00D16D96" w:rsidP="00D16D96">
                      <w:pPr>
                        <w:pStyle w:val="DSStandardSidebox"/>
                      </w:pPr>
                      <w:r>
                        <w:t xml:space="preserve">1301 Smile Way </w:t>
                      </w:r>
                    </w:p>
                    <w:p w:rsidR="00D16D96" w:rsidRDefault="00D16D96" w:rsidP="00D16D96">
                      <w:pPr>
                        <w:pStyle w:val="DSStandardSidebox"/>
                      </w:pPr>
                      <w:r>
                        <w:t>York, PA 17404</w:t>
                      </w:r>
                    </w:p>
                    <w:p w:rsidR="00D16D96" w:rsidRDefault="00D16D96" w:rsidP="00D16D96">
                      <w:pPr>
                        <w:pStyle w:val="DSStandardSidebox"/>
                      </w:pPr>
                      <w:r>
                        <w:t>Phone: 717-767-8538</w:t>
                      </w:r>
                    </w:p>
                    <w:p w:rsidR="00D16D96" w:rsidRDefault="00D16D96" w:rsidP="00D16D96">
                      <w:pPr>
                        <w:pStyle w:val="SidebarLink"/>
                        <w:rPr>
                          <w:lang w:val="en-US"/>
                        </w:rPr>
                      </w:pPr>
                      <w:r>
                        <w:rPr>
                          <w:rFonts w:cs="Times New Roman"/>
                          <w:lang w:val="en-US"/>
                        </w:rPr>
                        <w:t>nick.harrison@dentsplysirona.com</w:t>
                      </w: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pStyle w:val="DSStandardSidebox"/>
                      </w:pPr>
                    </w:p>
                    <w:p w:rsidR="00D16D96" w:rsidRPr="003F556B" w:rsidRDefault="00D16D96" w:rsidP="00D16D96">
                      <w:pPr>
                        <w:spacing w:after="0"/>
                        <w:rPr>
                          <w:b/>
                          <w:bCs/>
                          <w:sz w:val="16"/>
                          <w:lang w:val="en-US"/>
                        </w:rPr>
                      </w:pPr>
                    </w:p>
                    <w:p w:rsidR="00D16D96" w:rsidRPr="003F556B" w:rsidRDefault="00D16D96" w:rsidP="00D16D96">
                      <w:pPr>
                        <w:spacing w:after="0"/>
                        <w:rPr>
                          <w:b/>
                          <w:bCs/>
                          <w:sz w:val="16"/>
                          <w:lang w:val="en-US"/>
                        </w:rPr>
                      </w:pPr>
                    </w:p>
                    <w:p w:rsidR="00D16D96" w:rsidRPr="003F556B" w:rsidRDefault="00D16D96" w:rsidP="00D16D96">
                      <w:pPr>
                        <w:spacing w:after="0"/>
                        <w:rPr>
                          <w:b/>
                          <w:bCs/>
                          <w:sz w:val="16"/>
                          <w:lang w:val="it-IT"/>
                        </w:rPr>
                      </w:pPr>
                      <w:r w:rsidRPr="003F556B">
                        <w:rPr>
                          <w:b/>
                          <w:bCs/>
                          <w:sz w:val="16"/>
                          <w:lang w:val="it-IT"/>
                        </w:rPr>
                        <w:t>Dentsply Sirona</w:t>
                      </w:r>
                    </w:p>
                    <w:p w:rsidR="00D16D96" w:rsidRDefault="00D16D96" w:rsidP="00D16D96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</w:t>
                      </w:r>
                      <w:r w:rsidR="0009699A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Sotto il nome 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di The Dental Solutions Company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, Dentsply Sirona crea soluzioni innovative, di altissima qualità e performanti con l’obiettivo di modernizzare l’assistenza al paziente e dare vita ad un’odontoiatria migliore, più sicura e più rapida.</w:t>
                      </w:r>
                      <w:r w:rsidR="0009699A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Il quartier generale principale di Dentsply Sirona si trova a York, in Pennsylvania (USA), mentre la sede internazionale è a Salisburgo, in Austria. L’azienda è quotata alla borsa statunitense NASDAQ con la sigla XRAY.</w:t>
                      </w:r>
                    </w:p>
                    <w:p w:rsidR="00D16D96" w:rsidRPr="00E716AB" w:rsidRDefault="00D16D96" w:rsidP="00D16D96">
                      <w:pPr>
                        <w:spacing w:after="0" w:line="240" w:lineRule="auto"/>
                        <w:rPr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Visita il sito </w:t>
                      </w:r>
                      <w:hyperlink r:id="rId7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  <w:lang w:val="it-IT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per saperne di più su Dentsply Sirona e i suoi prodotti.</w:t>
                      </w:r>
                    </w:p>
                    <w:p w:rsidR="00D16D96" w:rsidRPr="00A97BEE" w:rsidRDefault="00D16D96" w:rsidP="00D16D96">
                      <w:pPr>
                        <w:pStyle w:val="DSStandard"/>
                        <w:rPr>
                          <w:lang w:val="it-IT"/>
                        </w:rPr>
                      </w:pPr>
                    </w:p>
                    <w:p w:rsidR="00D16D96" w:rsidRPr="00A97BEE" w:rsidRDefault="00D16D96" w:rsidP="00D16D96">
                      <w:pPr>
                        <w:pStyle w:val="DSStandard"/>
                        <w:rPr>
                          <w:lang w:val="it-IT"/>
                        </w:rPr>
                      </w:pPr>
                    </w:p>
                    <w:p w:rsidR="00493D9F" w:rsidRPr="003F556B" w:rsidRDefault="00493D9F" w:rsidP="00493D9F">
                      <w:pPr>
                        <w:pStyle w:val="DSStandard"/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880B9B">
        <w:rPr>
          <w:color w:val="5B9BD5" w:themeColor="accent1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678B3C68" wp14:editId="63993E8A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D9F" w:rsidRPr="00880B9B" w:rsidRDefault="00493D9F" w:rsidP="00493D9F">
                            <w:pPr>
                              <w:pStyle w:val="DSHeaderPressFact"/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880B9B"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Comunicato stampa</w:t>
                            </w:r>
                          </w:p>
                          <w:p w:rsidR="00493D9F" w:rsidRDefault="00493D9F" w:rsidP="00493D9F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B3C68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493D9F" w:rsidRPr="00880B9B" w:rsidRDefault="00493D9F" w:rsidP="00493D9F">
                      <w:pPr>
                        <w:pStyle w:val="DSHeaderPressFact"/>
                        <w:rPr>
                          <w:color w:val="5B9BD5" w:themeColor="accent1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880B9B">
                        <w:rPr>
                          <w:color w:val="5B9BD5" w:themeColor="accent1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Comunicato stampa</w:t>
                      </w:r>
                    </w:p>
                    <w:p w:rsidR="00493D9F" w:rsidRDefault="00493D9F" w:rsidP="00493D9F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BE3" w:rsidRPr="00880B9B">
        <w:rPr>
          <w:color w:val="5B9BD5" w:themeColor="accent1"/>
          <w:lang w:val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Flessibilità, comfort e prestazioni nel trattamento preventivo</w:t>
      </w:r>
    </w:p>
    <w:p w:rsidR="00493D9F" w:rsidRPr="003F556B" w:rsidRDefault="00493D9F" w:rsidP="00493D9F">
      <w:pPr>
        <w:pStyle w:val="DSStandard"/>
        <w:rPr>
          <w:b/>
          <w:lang w:val="it-IT" w:eastAsia="ja-JP"/>
        </w:rPr>
      </w:pPr>
      <w:r w:rsidRPr="003F556B">
        <w:rPr>
          <w:b/>
          <w:lang w:val="it-IT"/>
        </w:rPr>
        <w:t>Salute orale, un bel sorriso: questo è ciò che i pazienti di tutto il mondo richiedono ora più che mai in passato. Ecco perché, oggi, i prodotti per la profilassi e la pulizia dental</w:t>
      </w:r>
      <w:bookmarkStart w:id="0" w:name="_GoBack"/>
      <w:bookmarkEnd w:id="0"/>
      <w:r w:rsidRPr="003F556B">
        <w:rPr>
          <w:b/>
          <w:lang w:val="it-IT"/>
        </w:rPr>
        <w:t>e professionale sono di fondamentale importanza per lo studio odontoiatrico. Dentsply Sirona Preventive è entusiasta di essere presente e mostrare prodotti appropriati.</w:t>
      </w:r>
    </w:p>
    <w:p w:rsidR="00493D9F" w:rsidRPr="003F556B" w:rsidRDefault="00493D9F" w:rsidP="00493D9F">
      <w:pPr>
        <w:pStyle w:val="DSStandard"/>
        <w:rPr>
          <w:lang w:val="it-IT" w:eastAsia="ja-JP"/>
        </w:rPr>
      </w:pPr>
      <w:r w:rsidRPr="003F556B">
        <w:rPr>
          <w:b/>
          <w:lang w:val="it-IT"/>
        </w:rPr>
        <w:t>York/Salisburgo, 21 marzo 2017.</w:t>
      </w:r>
      <w:r w:rsidRPr="003F556B">
        <w:rPr>
          <w:lang w:val="it-IT"/>
        </w:rPr>
        <w:t xml:space="preserve"> “In qualità di produttore di marchi affidabili</w:t>
      </w:r>
      <w:r w:rsidR="000B55BC" w:rsidRPr="003F556B">
        <w:rPr>
          <w:lang w:val="it-IT"/>
        </w:rPr>
        <w:t xml:space="preserve"> </w:t>
      </w:r>
      <w:r w:rsidRPr="003F556B">
        <w:rPr>
          <w:lang w:val="it-IT"/>
        </w:rPr>
        <w:t xml:space="preserve">come </w:t>
      </w:r>
      <w:proofErr w:type="spellStart"/>
      <w:r w:rsidRPr="003F556B">
        <w:rPr>
          <w:lang w:val="it-IT"/>
        </w:rPr>
        <w:t>Cavitron</w:t>
      </w:r>
      <w:proofErr w:type="spellEnd"/>
      <w:r w:rsidRPr="003F556B">
        <w:rPr>
          <w:lang w:val="it-IT"/>
        </w:rPr>
        <w:t xml:space="preserve"> e </w:t>
      </w:r>
      <w:proofErr w:type="spellStart"/>
      <w:r w:rsidRPr="003F556B">
        <w:rPr>
          <w:lang w:val="it-IT"/>
        </w:rPr>
        <w:t>Nupro</w:t>
      </w:r>
      <w:proofErr w:type="spellEnd"/>
      <w:r w:rsidRPr="003F556B">
        <w:rPr>
          <w:lang w:val="it-IT"/>
        </w:rPr>
        <w:t xml:space="preserve">, Dentsply Sirona Preventive è nella posizione ideale per aiutare il medico a eseguire un trattamento preventivo migliore, più sicuro e più rapido fornendo soluzioni innovative e formazione per l'intera procedura dentale preventiva”, dichiara Gregory M. </w:t>
      </w:r>
      <w:proofErr w:type="spellStart"/>
      <w:r w:rsidRPr="003F556B">
        <w:rPr>
          <w:lang w:val="it-IT"/>
        </w:rPr>
        <w:t>Sheehan</w:t>
      </w:r>
      <w:proofErr w:type="spellEnd"/>
      <w:r w:rsidRPr="003F556B">
        <w:rPr>
          <w:lang w:val="it-IT"/>
        </w:rPr>
        <w:t xml:space="preserve">, Group Vice </w:t>
      </w:r>
      <w:proofErr w:type="spellStart"/>
      <w:r w:rsidRPr="003F556B">
        <w:rPr>
          <w:lang w:val="it-IT"/>
        </w:rPr>
        <w:t>President</w:t>
      </w:r>
      <w:proofErr w:type="spellEnd"/>
      <w:r w:rsidRPr="003F556B">
        <w:rPr>
          <w:lang w:val="it-IT"/>
        </w:rPr>
        <w:t>, Preventive Strategic Business Unit.</w:t>
      </w:r>
    </w:p>
    <w:p w:rsidR="00493D9F" w:rsidRPr="003F556B" w:rsidRDefault="00493D9F" w:rsidP="00493D9F">
      <w:pPr>
        <w:pStyle w:val="DSStandard"/>
        <w:rPr>
          <w:b/>
          <w:lang w:val="it-IT" w:eastAsia="ja-JP"/>
        </w:rPr>
      </w:pPr>
      <w:r w:rsidRPr="003F556B">
        <w:rPr>
          <w:b/>
          <w:lang w:val="it-IT"/>
        </w:rPr>
        <w:t>Una procedura d'igiene completa</w:t>
      </w:r>
    </w:p>
    <w:p w:rsidR="00493D9F" w:rsidRPr="003F556B" w:rsidRDefault="00493D9F" w:rsidP="00493D9F">
      <w:pPr>
        <w:pStyle w:val="DSStandard"/>
        <w:rPr>
          <w:lang w:val="it-IT" w:eastAsia="ja-JP"/>
        </w:rPr>
      </w:pPr>
      <w:r w:rsidRPr="003F556B">
        <w:rPr>
          <w:lang w:val="it-IT"/>
        </w:rPr>
        <w:t xml:space="preserve">Prodotti come l'ablatore a ultrasuoni </w:t>
      </w:r>
      <w:proofErr w:type="spellStart"/>
      <w:r w:rsidRPr="003F556B">
        <w:rPr>
          <w:lang w:val="it-IT"/>
        </w:rPr>
        <w:t>Cavitron</w:t>
      </w:r>
      <w:proofErr w:type="spellEnd"/>
      <w:r w:rsidRPr="003F556B">
        <w:rPr>
          <w:lang w:val="it-IT"/>
        </w:rPr>
        <w:t xml:space="preserve"> Touch, i </w:t>
      </w:r>
      <w:proofErr w:type="spellStart"/>
      <w:r w:rsidRPr="003F556B">
        <w:rPr>
          <w:lang w:val="it-IT"/>
        </w:rPr>
        <w:t>Cavitron</w:t>
      </w:r>
      <w:proofErr w:type="spellEnd"/>
      <w:r w:rsidRPr="003F556B">
        <w:rPr>
          <w:lang w:val="it-IT"/>
        </w:rPr>
        <w:t xml:space="preserve"> </w:t>
      </w:r>
      <w:proofErr w:type="spellStart"/>
      <w:r w:rsidRPr="003F556B">
        <w:rPr>
          <w:lang w:val="it-IT"/>
        </w:rPr>
        <w:t>Integrated</w:t>
      </w:r>
      <w:proofErr w:type="spellEnd"/>
      <w:r w:rsidRPr="003F556B">
        <w:rPr>
          <w:lang w:val="it-IT"/>
        </w:rPr>
        <w:t xml:space="preserve"> Systems e gli inserti per ablazione a ultrasuoni </w:t>
      </w:r>
      <w:proofErr w:type="spellStart"/>
      <w:r w:rsidRPr="003F556B">
        <w:rPr>
          <w:lang w:val="it-IT"/>
        </w:rPr>
        <w:t>FitGrip</w:t>
      </w:r>
      <w:proofErr w:type="spellEnd"/>
      <w:r w:rsidRPr="003F556B">
        <w:rPr>
          <w:lang w:val="it-IT"/>
        </w:rPr>
        <w:t xml:space="preserve"> hanno consolidato la posizione di Dentsply Sirona Preventive di pioniere nell'ambito della tecnologia magnetostrittiva. Con il suo schermo a sfioramento interattivo, il sistema a ultrasuoni </w:t>
      </w:r>
      <w:proofErr w:type="spellStart"/>
      <w:r w:rsidRPr="003F556B">
        <w:rPr>
          <w:lang w:val="it-IT"/>
        </w:rPr>
        <w:t>Cavitron</w:t>
      </w:r>
      <w:proofErr w:type="spellEnd"/>
      <w:r w:rsidRPr="003F556B">
        <w:rPr>
          <w:lang w:val="it-IT"/>
        </w:rPr>
        <w:t xml:space="preserve"> Touch fornisce al </w:t>
      </w:r>
      <w:r w:rsidR="000B55BC" w:rsidRPr="003F556B">
        <w:rPr>
          <w:lang w:val="it-IT"/>
        </w:rPr>
        <w:t xml:space="preserve">clinico </w:t>
      </w:r>
      <w:r w:rsidRPr="003F556B">
        <w:rPr>
          <w:lang w:val="it-IT"/>
        </w:rPr>
        <w:t xml:space="preserve">una soluzione avanzata sempre a portata di mano. I sistemi integrati a ultrasuoni </w:t>
      </w:r>
      <w:proofErr w:type="spellStart"/>
      <w:r w:rsidRPr="003F556B">
        <w:rPr>
          <w:lang w:val="it-IT"/>
        </w:rPr>
        <w:t>Cavitron</w:t>
      </w:r>
      <w:proofErr w:type="spellEnd"/>
      <w:r w:rsidRPr="003F556B">
        <w:rPr>
          <w:lang w:val="it-IT"/>
        </w:rPr>
        <w:t xml:space="preserve"> sono poco ingombranti e ciò permette di avere una maggiore flessibilità nella selezione dei prodotti </w:t>
      </w:r>
      <w:r w:rsidR="000B55BC" w:rsidRPr="003F556B">
        <w:rPr>
          <w:lang w:val="it-IT"/>
        </w:rPr>
        <w:t xml:space="preserve">clinici </w:t>
      </w:r>
      <w:r w:rsidRPr="003F556B">
        <w:rPr>
          <w:lang w:val="it-IT"/>
        </w:rPr>
        <w:t xml:space="preserve">da integrare in un sistema di erogazione e sono disponibili per diversi produttori di sistemi di erogazione leader sul mercato. Per i professionisti del settore dentale che ricercano comfort e prestazioni, gli inserti a ultrasuoni </w:t>
      </w:r>
      <w:proofErr w:type="spellStart"/>
      <w:r w:rsidRPr="003F556B">
        <w:rPr>
          <w:lang w:val="it-IT"/>
        </w:rPr>
        <w:t>FitGrip</w:t>
      </w:r>
      <w:proofErr w:type="spellEnd"/>
      <w:r w:rsidRPr="003F556B">
        <w:rPr>
          <w:lang w:val="it-IT"/>
        </w:rPr>
        <w:t xml:space="preserve"> consentono alle dita dell'igienista di adattarsi in modo naturale all'impugnatura. </w:t>
      </w:r>
    </w:p>
    <w:p w:rsidR="00493D9F" w:rsidRPr="003F556B" w:rsidRDefault="00493D9F" w:rsidP="00493D9F">
      <w:pPr>
        <w:pStyle w:val="DSStandard"/>
        <w:rPr>
          <w:lang w:val="it-IT" w:eastAsia="ja-JP"/>
        </w:rPr>
      </w:pPr>
      <w:r w:rsidRPr="003F556B">
        <w:rPr>
          <w:lang w:val="it-IT"/>
        </w:rPr>
        <w:t xml:space="preserve">La famiglia di prodotti </w:t>
      </w:r>
      <w:proofErr w:type="spellStart"/>
      <w:r w:rsidRPr="003F556B">
        <w:rPr>
          <w:lang w:val="it-IT"/>
        </w:rPr>
        <w:t>Nupro</w:t>
      </w:r>
      <w:proofErr w:type="spellEnd"/>
      <w:r w:rsidRPr="003F556B">
        <w:rPr>
          <w:lang w:val="it-IT"/>
        </w:rPr>
        <w:t xml:space="preserve"> offre manipoli per igiene, angoli e coppette per profilassi e una serie di paste e vernici al fluoro in grado di fornire prestazioni e risultati ottimali. La vernice bianca </w:t>
      </w:r>
      <w:proofErr w:type="spellStart"/>
      <w:r w:rsidRPr="003F556B">
        <w:rPr>
          <w:lang w:val="it-IT"/>
        </w:rPr>
        <w:t>Nupro</w:t>
      </w:r>
      <w:proofErr w:type="spellEnd"/>
      <w:r w:rsidRPr="003F556B">
        <w:rPr>
          <w:lang w:val="it-IT"/>
        </w:rPr>
        <w:t xml:space="preserve"> è formulata appositamente per l'ipersensibilità, rilascia alti livelli di fluoro in due ore, può essere applicata su una superficie dentale bagnata e dopo l'indurimento ha una finitura trasparente. Dentsply Sirona Preventive offre inoltre manipoli per profilassi con e senza filo, come il manipolo per igienisti </w:t>
      </w:r>
      <w:proofErr w:type="spellStart"/>
      <w:r w:rsidRPr="003F556B">
        <w:rPr>
          <w:lang w:val="it-IT"/>
        </w:rPr>
        <w:t>Midwest</w:t>
      </w:r>
      <w:proofErr w:type="spellEnd"/>
      <w:r w:rsidRPr="003F556B">
        <w:rPr>
          <w:lang w:val="it-IT"/>
        </w:rPr>
        <w:t xml:space="preserve"> RDH o il sistema per profilassi senza fili </w:t>
      </w:r>
      <w:proofErr w:type="spellStart"/>
      <w:r w:rsidRPr="003F556B">
        <w:rPr>
          <w:lang w:val="it-IT"/>
        </w:rPr>
        <w:t>Nupro</w:t>
      </w:r>
      <w:proofErr w:type="spellEnd"/>
      <w:r w:rsidRPr="003F556B">
        <w:rPr>
          <w:lang w:val="it-IT"/>
        </w:rPr>
        <w:t xml:space="preserve"> </w:t>
      </w:r>
      <w:proofErr w:type="spellStart"/>
      <w:r w:rsidRPr="003F556B">
        <w:rPr>
          <w:lang w:val="it-IT"/>
        </w:rPr>
        <w:t>Freedom</w:t>
      </w:r>
      <w:proofErr w:type="spellEnd"/>
      <w:r w:rsidRPr="003F556B">
        <w:rPr>
          <w:lang w:val="it-IT"/>
        </w:rPr>
        <w:t xml:space="preserve"> con tecnologia </w:t>
      </w:r>
      <w:proofErr w:type="spellStart"/>
      <w:r w:rsidRPr="003F556B">
        <w:rPr>
          <w:lang w:val="it-IT"/>
        </w:rPr>
        <w:t>SmartMode</w:t>
      </w:r>
      <w:proofErr w:type="spellEnd"/>
      <w:r w:rsidRPr="003F556B">
        <w:rPr>
          <w:lang w:val="it-IT"/>
        </w:rPr>
        <w:t>, l'ultima innovazione nell'ambito dei manipoli senza fili per igiene.</w:t>
      </w:r>
    </w:p>
    <w:p w:rsidR="00E774C6" w:rsidRPr="003F556B" w:rsidRDefault="00493D9F" w:rsidP="00493D9F">
      <w:pPr>
        <w:pStyle w:val="DSStandard"/>
        <w:rPr>
          <w:lang w:val="it-IT" w:eastAsia="ja-JP"/>
        </w:rPr>
      </w:pPr>
      <w:r w:rsidRPr="003F556B">
        <w:rPr>
          <w:lang w:val="it-IT"/>
        </w:rPr>
        <w:t xml:space="preserve">Per i pazienti adulti che hanno l'esigenza dell'anestesia locale nelle tasche parodontali durante l'ablazione e/o la levigatura radicolare, Dentsply Sirona Preventive offre l'anestetico senza ago </w:t>
      </w:r>
      <w:proofErr w:type="spellStart"/>
      <w:r w:rsidRPr="003F556B">
        <w:rPr>
          <w:lang w:val="it-IT"/>
        </w:rPr>
        <w:t>Oraqix</w:t>
      </w:r>
      <w:proofErr w:type="spellEnd"/>
      <w:r w:rsidRPr="003F556B">
        <w:rPr>
          <w:lang w:val="it-IT"/>
        </w:rPr>
        <w:t xml:space="preserve">, gel parodontale a base di lidocaina e </w:t>
      </w:r>
      <w:proofErr w:type="spellStart"/>
      <w:r w:rsidRPr="003F556B">
        <w:rPr>
          <w:lang w:val="it-IT"/>
        </w:rPr>
        <w:t>prilocaina</w:t>
      </w:r>
      <w:proofErr w:type="spellEnd"/>
      <w:r w:rsidRPr="003F556B">
        <w:rPr>
          <w:lang w:val="it-IT"/>
        </w:rPr>
        <w:t xml:space="preserve"> al 2,5%/2,5% concepito per alleviare il dolore in modo efficace.</w:t>
      </w:r>
    </w:p>
    <w:p w:rsidR="00880B9B" w:rsidRPr="00880B9B" w:rsidRDefault="00880B9B" w:rsidP="00880B9B">
      <w:pPr>
        <w:rPr>
          <w:i/>
          <w:szCs w:val="20"/>
          <w:lang w:val="it-IT"/>
        </w:rPr>
      </w:pPr>
      <w:r w:rsidRPr="00880B9B">
        <w:rPr>
          <w:i/>
          <w:szCs w:val="20"/>
          <w:lang w:val="it-IT"/>
        </w:rPr>
        <w:lastRenderedPageBreak/>
        <w:t>A causa di tempi di approvazione e registrazione diversi, non tutti i prodotti sono disponibili in tutti i paesi.</w:t>
      </w:r>
    </w:p>
    <w:p w:rsidR="00880B9B" w:rsidRPr="00880B9B" w:rsidRDefault="00880B9B" w:rsidP="00880B9B">
      <w:pPr>
        <w:rPr>
          <w:i/>
          <w:szCs w:val="20"/>
          <w:lang w:val="it-IT"/>
        </w:rPr>
      </w:pPr>
    </w:p>
    <w:p w:rsidR="00880B9B" w:rsidRPr="00880B9B" w:rsidRDefault="00880B9B" w:rsidP="00880B9B">
      <w:pPr>
        <w:rPr>
          <w:b/>
          <w:color w:val="F79646"/>
          <w:szCs w:val="20"/>
          <w:lang w:val="it-IT"/>
        </w:rPr>
      </w:pPr>
      <w:r w:rsidRPr="00880B9B">
        <w:rPr>
          <w:b/>
          <w:color w:val="F79646"/>
          <w:szCs w:val="20"/>
          <w:lang w:val="it-IT"/>
        </w:rPr>
        <w:t>Dentsply Sirona alla IDS 2017</w:t>
      </w:r>
    </w:p>
    <w:p w:rsidR="00493D9F" w:rsidRDefault="00880B9B" w:rsidP="00880B9B">
      <w:pPr>
        <w:pStyle w:val="DSStandard"/>
        <w:rPr>
          <w:szCs w:val="20"/>
          <w:lang w:val="it-IT"/>
        </w:rPr>
      </w:pPr>
      <w:r w:rsidRPr="00880B9B">
        <w:rPr>
          <w:szCs w:val="20"/>
          <w:lang w:val="it-IT"/>
        </w:rPr>
        <w:t>Padiglion</w:t>
      </w:r>
      <w:r>
        <w:rPr>
          <w:szCs w:val="20"/>
          <w:lang w:val="it-IT"/>
        </w:rPr>
        <w:t>e</w:t>
      </w:r>
      <w:r w:rsidRPr="00880B9B">
        <w:rPr>
          <w:szCs w:val="20"/>
          <w:lang w:val="it-IT"/>
        </w:rPr>
        <w:t xml:space="preserve"> 11.</w:t>
      </w:r>
      <w:r>
        <w:rPr>
          <w:szCs w:val="20"/>
          <w:lang w:val="it-IT"/>
        </w:rPr>
        <w:t xml:space="preserve">2, </w:t>
      </w:r>
      <w:r w:rsidRPr="00D004E5">
        <w:rPr>
          <w:lang w:val="en-US" w:eastAsia="ja-JP"/>
        </w:rPr>
        <w:t>stand M-029</w:t>
      </w:r>
    </w:p>
    <w:p w:rsidR="00880B9B" w:rsidRPr="003F556B" w:rsidRDefault="00880B9B" w:rsidP="00880B9B">
      <w:pPr>
        <w:pStyle w:val="DSStandard"/>
        <w:rPr>
          <w:lang w:val="it-IT" w:eastAsia="ja-JP"/>
        </w:rPr>
      </w:pPr>
    </w:p>
    <w:p w:rsidR="00493D9F" w:rsidRPr="003F556B" w:rsidRDefault="00493D9F" w:rsidP="00880B9B">
      <w:pPr>
        <w:spacing w:after="0" w:line="240" w:lineRule="auto"/>
        <w:rPr>
          <w:rFonts w:eastAsia="Times New Roman" w:cs="Arial"/>
          <w:szCs w:val="20"/>
          <w:lang w:val="it-IT"/>
        </w:rPr>
      </w:pPr>
      <w:r w:rsidRPr="003F556B">
        <w:rPr>
          <w:rFonts w:eastAsia="Times New Roman" w:cs="Arial"/>
          <w:b/>
          <w:color w:val="808080"/>
          <w:w w:val="95"/>
          <w:sz w:val="24"/>
          <w:szCs w:val="24"/>
          <w:lang w:val="it-IT"/>
        </w:rPr>
        <w:t>MATERIALE ILLUSTRATIVO</w:t>
      </w:r>
      <w:r w:rsidRPr="003F556B">
        <w:rPr>
          <w:rFonts w:eastAsia="Times New Roman" w:cs="Arial"/>
          <w:szCs w:val="20"/>
          <w:lang w:val="it-IT"/>
        </w:rPr>
        <w:t xml:space="preserve"> </w:t>
      </w:r>
      <w:r w:rsidRPr="003F556B">
        <w:rPr>
          <w:rFonts w:eastAsia="Times New Roman" w:cs="Arial"/>
          <w:szCs w:val="20"/>
          <w:lang w:val="it-IT"/>
        </w:rPr>
        <w:br/>
      </w:r>
    </w:p>
    <w:p w:rsidR="00493D9F" w:rsidRPr="003F556B" w:rsidRDefault="00493D9F" w:rsidP="00493D9F">
      <w:pPr>
        <w:rPr>
          <w:rFonts w:eastAsia="Times New Roman" w:cs="Arial"/>
          <w:szCs w:val="20"/>
          <w:lang w:val="it-IT"/>
        </w:rPr>
      </w:pPr>
    </w:p>
    <w:tbl>
      <w:tblPr>
        <w:tblW w:w="6672" w:type="dxa"/>
        <w:tblInd w:w="-108" w:type="dxa"/>
        <w:tblLook w:val="04A0" w:firstRow="1" w:lastRow="0" w:firstColumn="1" w:lastColumn="0" w:noHBand="0" w:noVBand="1"/>
      </w:tblPr>
      <w:tblGrid>
        <w:gridCol w:w="3336"/>
        <w:gridCol w:w="3336"/>
      </w:tblGrid>
      <w:tr w:rsidR="00493D9F" w:rsidRPr="007A5023" w:rsidTr="007A5023">
        <w:tc>
          <w:tcPr>
            <w:tcW w:w="3336" w:type="dxa"/>
            <w:shd w:val="clear" w:color="auto" w:fill="auto"/>
          </w:tcPr>
          <w:p w:rsidR="00493D9F" w:rsidRPr="007A5023" w:rsidRDefault="00426488" w:rsidP="007A5023">
            <w:pPr>
              <w:tabs>
                <w:tab w:val="left" w:pos="4605"/>
              </w:tabs>
              <w:rPr>
                <w:noProof/>
                <w:lang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1981200" cy="3352800"/>
                  <wp:effectExtent l="0" t="0" r="0" b="0"/>
                  <wp:docPr id="6" name="Grafik 6" descr="Cavitron Tou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 descr="Cavitron Tou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3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6" w:type="dxa"/>
            <w:shd w:val="clear" w:color="auto" w:fill="auto"/>
          </w:tcPr>
          <w:p w:rsidR="00493D9F" w:rsidRPr="007A5023" w:rsidRDefault="00426488" w:rsidP="007A5023">
            <w:pPr>
              <w:tabs>
                <w:tab w:val="left" w:pos="4605"/>
              </w:tabs>
              <w:rPr>
                <w:rFonts w:eastAsia="Times New Roman" w:cs="Arial"/>
                <w:noProof/>
                <w:szCs w:val="20"/>
                <w:lang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1981200" cy="2476500"/>
                  <wp:effectExtent l="0" t="0" r="0" b="0"/>
                  <wp:docPr id="5" name="Grafik 7" descr="Nupro White Varni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Nupro White Varni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47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3D9F" w:rsidRPr="00D004E5" w:rsidTr="007A5023">
        <w:tc>
          <w:tcPr>
            <w:tcW w:w="3336" w:type="dxa"/>
            <w:shd w:val="clear" w:color="auto" w:fill="auto"/>
          </w:tcPr>
          <w:p w:rsidR="00493D9F" w:rsidRPr="003F556B" w:rsidRDefault="00493D9F" w:rsidP="007A5023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  <w:r w:rsidRPr="003F556B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1. L'ablatore a ultrasuoni </w:t>
            </w:r>
            <w:proofErr w:type="spellStart"/>
            <w:r w:rsidRPr="003F556B">
              <w:rPr>
                <w:rFonts w:eastAsia="Times New Roman" w:cs="Arial"/>
                <w:i/>
                <w:sz w:val="18"/>
                <w:szCs w:val="18"/>
                <w:lang w:val="it-IT"/>
              </w:rPr>
              <w:t>Cavitron</w:t>
            </w:r>
            <w:proofErr w:type="spellEnd"/>
            <w:r w:rsidRPr="003F556B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Touch presenta una struttura da tavolo e uno schermo a sfioramento interattivo.</w:t>
            </w:r>
          </w:p>
          <w:p w:rsidR="00493D9F" w:rsidRPr="003F556B" w:rsidRDefault="00493D9F" w:rsidP="007A5023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</w:p>
        </w:tc>
        <w:tc>
          <w:tcPr>
            <w:tcW w:w="3336" w:type="dxa"/>
            <w:shd w:val="clear" w:color="auto" w:fill="auto"/>
          </w:tcPr>
          <w:p w:rsidR="00493D9F" w:rsidRPr="003F556B" w:rsidRDefault="00493D9F" w:rsidP="007A5023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  <w:r w:rsidRPr="003F556B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2. La vernice bianca </w:t>
            </w:r>
            <w:proofErr w:type="spellStart"/>
            <w:r w:rsidRPr="003F556B">
              <w:rPr>
                <w:rFonts w:eastAsia="Times New Roman" w:cs="Arial"/>
                <w:i/>
                <w:sz w:val="18"/>
                <w:szCs w:val="18"/>
                <w:lang w:val="it-IT"/>
              </w:rPr>
              <w:t>Nupro</w:t>
            </w:r>
            <w:proofErr w:type="spellEnd"/>
            <w:r w:rsidRPr="003F556B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è formulata appositamente per alleviare l'ipersensibilità.</w:t>
            </w:r>
          </w:p>
        </w:tc>
      </w:tr>
    </w:tbl>
    <w:p w:rsidR="00493D9F" w:rsidRPr="003F556B" w:rsidRDefault="00493D9F" w:rsidP="00493D9F">
      <w:pPr>
        <w:pStyle w:val="DSStandard"/>
        <w:rPr>
          <w:lang w:val="it-IT" w:eastAsia="ja-JP"/>
        </w:rPr>
      </w:pPr>
    </w:p>
    <w:p w:rsidR="00C11324" w:rsidRPr="003F556B" w:rsidRDefault="00C11324">
      <w:pPr>
        <w:rPr>
          <w:lang w:val="it-IT"/>
        </w:rPr>
      </w:pPr>
    </w:p>
    <w:sectPr w:rsidR="00C11324" w:rsidRPr="003F556B" w:rsidSect="001A346C">
      <w:headerReference w:type="default" r:id="rId10"/>
      <w:foot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E8F" w:rsidRDefault="00507E8F">
      <w:pPr>
        <w:spacing w:after="0" w:line="240" w:lineRule="auto"/>
      </w:pPr>
      <w:r>
        <w:separator/>
      </w:r>
    </w:p>
  </w:endnote>
  <w:endnote w:type="continuationSeparator" w:id="0">
    <w:p w:rsidR="00507E8F" w:rsidRDefault="00507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426488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Picture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E8F" w:rsidRDefault="00507E8F">
      <w:pPr>
        <w:spacing w:after="0" w:line="240" w:lineRule="auto"/>
      </w:pPr>
      <w:r>
        <w:separator/>
      </w:r>
    </w:p>
  </w:footnote>
  <w:footnote w:type="continuationSeparator" w:id="0">
    <w:p w:rsidR="00507E8F" w:rsidRDefault="00507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7A5023" w:rsidRDefault="00426488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819150" cy="222250"/>
              <wp:effectExtent l="0" t="0" r="0" b="635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915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7A5023" w:rsidRDefault="00493D9F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Pagina </w:t>
                          </w:r>
                          <w:r w:rsidR="00213BE3" w:rsidRPr="007A5023">
                            <w:fldChar w:fldCharType="begin"/>
                          </w:r>
                          <w:r w:rsidRPr="007A5023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213BE3" w:rsidRPr="007A5023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09699A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213BE3"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213BE3" w:rsidRPr="007A5023">
                            <w:fldChar w:fldCharType="begin"/>
                          </w:r>
                          <w:r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213BE3"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09699A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213BE3"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64.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" filled="f" stroked="f">
              <v:path arrowok="t"/>
              <v:textbox style="mso-fit-shape-to-text:t" inset="0,0,0,0">
                <w:txbxContent>
                  <w:p w:rsidR="00502081" w:rsidRPr="007A5023" w:rsidRDefault="00493D9F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Pagina </w:t>
                    </w:r>
                    <w:r w:rsidR="00213BE3" w:rsidRPr="007A5023">
                      <w:fldChar w:fldCharType="begin"/>
                    </w:r>
                    <w:r w:rsidRPr="007A5023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213BE3" w:rsidRPr="007A5023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09699A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213BE3"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213BE3" w:rsidRPr="007A5023">
                      <w:fldChar w:fldCharType="begin"/>
                    </w:r>
                    <w:r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213BE3"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09699A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213BE3"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93D9F" w:rsidRPr="007A5023">
      <w:rPr>
        <w:rFonts w:ascii="Arial" w:hAnsi="Arial" w:cs="Arial"/>
        <w:color w:val="595959"/>
        <w:sz w:val="20"/>
      </w:rPr>
      <w:tab/>
    </w:r>
    <w:r w:rsidR="00493D9F" w:rsidRPr="007A5023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426488" w:rsidP="005662A0"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3175" b="0"/>
          <wp:wrapNone/>
          <wp:docPr id="2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26488" w:rsidP="005662A0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46990</wp:posOffset>
          </wp:positionV>
          <wp:extent cx="1144905" cy="464185"/>
          <wp:effectExtent l="0" t="0" r="0" b="0"/>
          <wp:wrapNone/>
          <wp:docPr id="1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09699A" w:rsidP="005662A0"/>
  <w:p w:rsidR="00461142" w:rsidRDefault="0009699A" w:rsidP="005662A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9F"/>
    <w:rsid w:val="0009699A"/>
    <w:rsid w:val="000B55BC"/>
    <w:rsid w:val="00213BE3"/>
    <w:rsid w:val="003F556B"/>
    <w:rsid w:val="00426488"/>
    <w:rsid w:val="00493D9F"/>
    <w:rsid w:val="00507E8F"/>
    <w:rsid w:val="00647149"/>
    <w:rsid w:val="007A5023"/>
    <w:rsid w:val="00880B9B"/>
    <w:rsid w:val="00A51ECD"/>
    <w:rsid w:val="00C11324"/>
    <w:rsid w:val="00D004E5"/>
    <w:rsid w:val="00D16D96"/>
    <w:rsid w:val="00E7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54E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No Spacing" w:qFormat="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493D9F"/>
    <w:pPr>
      <w:spacing w:after="120" w:line="260" w:lineRule="atLeast"/>
    </w:pPr>
    <w:rPr>
      <w:rFonts w:ascii="Arial" w:eastAsia="MS Mincho" w:hAnsi="Arial"/>
      <w:color w:val="0D0D0D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493D9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KopfzeileZchn">
    <w:name w:val="Kopfzeile Zchn"/>
    <w:link w:val="Kopfzeile"/>
    <w:rsid w:val="00493D9F"/>
    <w:rPr>
      <w:rFonts w:eastAsia="Times New Roman"/>
      <w:color w:val="808080"/>
      <w:sz w:val="24"/>
      <w:szCs w:val="24"/>
    </w:rPr>
  </w:style>
  <w:style w:type="paragraph" w:styleId="Fuzeile">
    <w:name w:val="footer"/>
    <w:basedOn w:val="Standard"/>
    <w:link w:val="FuzeileZchn"/>
    <w:rsid w:val="00493D9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FuzeileZchn">
    <w:name w:val="Fußzeile Zchn"/>
    <w:link w:val="Fuzeile"/>
    <w:rsid w:val="00493D9F"/>
    <w:rPr>
      <w:rFonts w:eastAsia="Times New Roman"/>
      <w:color w:val="808080"/>
      <w:sz w:val="24"/>
      <w:szCs w:val="24"/>
    </w:rPr>
  </w:style>
  <w:style w:type="paragraph" w:customStyle="1" w:styleId="DSHeaderPressFact">
    <w:name w:val="DS_Header (Press &amp; Fact)"/>
    <w:qFormat/>
    <w:rsid w:val="00493D9F"/>
    <w:pPr>
      <w:spacing w:after="360"/>
    </w:pPr>
    <w:rPr>
      <w:rFonts w:ascii="Arial" w:hAnsi="Arial"/>
      <w:noProof/>
      <w:color w:val="5B9BD5"/>
      <w:sz w:val="32"/>
      <w:szCs w:val="28"/>
    </w:rPr>
  </w:style>
  <w:style w:type="character" w:styleId="Hyperlink">
    <w:name w:val="Hyperlink"/>
    <w:uiPriority w:val="99"/>
    <w:rsid w:val="00493D9F"/>
    <w:rPr>
      <w:rFonts w:cs="Times New Roman"/>
      <w:color w:val="0000FF"/>
      <w:u w:val="single"/>
    </w:rPr>
  </w:style>
  <w:style w:type="paragraph" w:customStyle="1" w:styleId="DSAdressField">
    <w:name w:val="DS_Adress_Field"/>
    <w:rsid w:val="00493D9F"/>
    <w:rPr>
      <w:rFonts w:ascii="Arial" w:eastAsia="MS Mincho" w:hAnsi="Arial"/>
      <w:color w:val="0D0D0D"/>
      <w:szCs w:val="22"/>
    </w:rPr>
  </w:style>
  <w:style w:type="paragraph" w:customStyle="1" w:styleId="DSStandard">
    <w:name w:val="DS_Standard"/>
    <w:basedOn w:val="Standard"/>
    <w:qFormat/>
    <w:rsid w:val="00493D9F"/>
  </w:style>
  <w:style w:type="table" w:styleId="Tabellenraster">
    <w:name w:val="Table Grid"/>
    <w:basedOn w:val="NormaleTabelle"/>
    <w:rsid w:val="00493D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StandardSidebox">
    <w:name w:val="DS_Standard_Sidebox"/>
    <w:basedOn w:val="DSStandard"/>
    <w:qFormat/>
    <w:rsid w:val="00D16D96"/>
    <w:pPr>
      <w:spacing w:after="0" w:line="240" w:lineRule="auto"/>
    </w:pPr>
    <w:rPr>
      <w:sz w:val="16"/>
      <w:lang w:val="en-US"/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D16D96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SidebarLinkChar">
    <w:name w:val="Sidebar_Link Char"/>
    <w:link w:val="SidebarLink"/>
    <w:rsid w:val="00D16D96"/>
    <w:rPr>
      <w:rFonts w:ascii="Arial" w:eastAsia="Times New Roman" w:hAnsi="Arial" w:cs="Arial"/>
      <w:color w:val="F8A900"/>
      <w:sz w:val="16"/>
      <w:szCs w:val="16"/>
    </w:rPr>
  </w:style>
  <w:style w:type="paragraph" w:styleId="Sprechblasentext">
    <w:name w:val="Balloon Text"/>
    <w:basedOn w:val="Standard"/>
    <w:link w:val="SprechblasentextZchn"/>
    <w:rsid w:val="00426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426488"/>
    <w:rPr>
      <w:rFonts w:ascii="Segoe UI" w:eastAsia="MS Mincho" w:hAnsi="Segoe UI" w:cs="Segoe UI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entsplysirona.com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ntsplysirona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2737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2017-03-09T16:29:00Z</dcterms:created>
  <dcterms:modified xsi:type="dcterms:W3CDTF">2017-03-09T16:32:00Z</dcterms:modified>
</cp:coreProperties>
</file>