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B11E1" w14:textId="0B2F7418" w:rsidR="005D6DA1" w:rsidRPr="005D5525" w:rsidRDefault="005D6DA1" w:rsidP="005D6DA1">
      <w:pPr>
        <w:pStyle w:val="DSHeaderPressFact"/>
        <w:rPr>
          <w:lang w:val="es-ES"/>
        </w:rPr>
      </w:pPr>
      <w:bookmarkStart w:id="0" w:name="_GoBack"/>
      <w:bookmarkEnd w:id="0"/>
      <w:r>
        <w:rPr>
          <w:lang w:val="en-US" w:eastAsia="en-US"/>
        </w:rPr>
        <mc:AlternateContent>
          <mc:Choice Requires="wps">
            <w:drawing>
              <wp:anchor distT="0" distB="0" distL="114300" distR="114300" simplePos="0" relativeHeight="251676160" behindDoc="0" locked="0" layoutInCell="1" allowOverlap="1" wp14:anchorId="03E3B54B" wp14:editId="51AEBEE9">
                <wp:simplePos x="0" y="0"/>
                <wp:positionH relativeFrom="column">
                  <wp:posOffset>4254519</wp:posOffset>
                </wp:positionH>
                <wp:positionV relativeFrom="page">
                  <wp:posOffset>1692322</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8FFEFA" w14:textId="77777777" w:rsidR="00A921EE" w:rsidRPr="00517C53" w:rsidRDefault="00A921EE" w:rsidP="00A921EE">
                            <w:pPr>
                              <w:pStyle w:val="DSHeaderPressFact"/>
                              <w:rPr>
                                <w:lang w:val="fr-FR"/>
                              </w:rPr>
                            </w:pPr>
                            <w:r w:rsidRPr="00517C53">
                              <w:rPr>
                                <w:lang w:val="fr-FR"/>
                              </w:rPr>
                              <w:t>Contacto de prensa</w:t>
                            </w:r>
                          </w:p>
                          <w:p w14:paraId="5E45EDE5" w14:textId="77777777" w:rsidR="006572C9" w:rsidRPr="00A04C11" w:rsidRDefault="006572C9" w:rsidP="006572C9">
                            <w:pPr>
                              <w:pStyle w:val="DSStandardSidebox"/>
                              <w:rPr>
                                <w:lang w:val="fr-FR"/>
                              </w:rPr>
                            </w:pPr>
                            <w:r w:rsidRPr="00A04C11">
                              <w:rPr>
                                <w:lang w:val="fr-FR"/>
                              </w:rPr>
                              <w:t>Marion Par-Weixlberger</w:t>
                            </w:r>
                          </w:p>
                          <w:p w14:paraId="3BC44CDF" w14:textId="77777777" w:rsidR="006572C9" w:rsidRPr="00A04C11" w:rsidRDefault="006572C9" w:rsidP="006572C9">
                            <w:pPr>
                              <w:pStyle w:val="DSStandardSidebox"/>
                              <w:rPr>
                                <w:lang w:val="fr-FR"/>
                              </w:rPr>
                            </w:pPr>
                            <w:r w:rsidRPr="00A04C11">
                              <w:rPr>
                                <w:lang w:val="fr-FR"/>
                              </w:rPr>
                              <w:t>Director Corp</w:t>
                            </w:r>
                            <w:r>
                              <w:rPr>
                                <w:lang w:val="fr-FR"/>
                              </w:rPr>
                              <w:t>orate</w:t>
                            </w:r>
                            <w:r w:rsidRPr="00A04C11">
                              <w:rPr>
                                <w:lang w:val="fr-FR"/>
                              </w:rPr>
                              <w:t xml:space="preserve"> Communications </w:t>
                            </w:r>
                            <w:r>
                              <w:rPr>
                                <w:lang w:val="fr-FR"/>
                              </w:rPr>
                              <w:t>and</w:t>
                            </w:r>
                            <w:r w:rsidRPr="00A04C11">
                              <w:rPr>
                                <w:lang w:val="fr-FR"/>
                              </w:rPr>
                              <w:t xml:space="preserve"> P</w:t>
                            </w:r>
                            <w:r>
                              <w:rPr>
                                <w:lang w:val="fr-FR"/>
                              </w:rPr>
                              <w:t xml:space="preserve">ublic </w:t>
                            </w:r>
                            <w:r w:rsidRPr="00A04C11">
                              <w:rPr>
                                <w:lang w:val="fr-FR"/>
                              </w:rPr>
                              <w:t>R</w:t>
                            </w:r>
                            <w:r>
                              <w:rPr>
                                <w:lang w:val="fr-FR"/>
                              </w:rPr>
                              <w:t>elations</w:t>
                            </w:r>
                          </w:p>
                          <w:p w14:paraId="74C5E951" w14:textId="77777777" w:rsidR="006572C9" w:rsidRPr="002E6012" w:rsidRDefault="006572C9" w:rsidP="006572C9">
                            <w:pPr>
                              <w:pStyle w:val="DSStandardSidebox"/>
                            </w:pPr>
                            <w:r w:rsidRPr="002E6012">
                              <w:t>Sirona Straße 1</w:t>
                            </w:r>
                          </w:p>
                          <w:p w14:paraId="6794AE40" w14:textId="77777777" w:rsidR="006572C9" w:rsidRPr="002E6012" w:rsidRDefault="006572C9" w:rsidP="006572C9">
                            <w:pPr>
                              <w:pStyle w:val="DSStandardSidebox"/>
                            </w:pPr>
                            <w:r w:rsidRPr="002E6012">
                              <w:t>5071 Wals bei Salzburg, Austria</w:t>
                            </w:r>
                          </w:p>
                          <w:p w14:paraId="4DEDC7C2" w14:textId="77777777" w:rsidR="006572C9" w:rsidRPr="002E6012" w:rsidRDefault="006572C9" w:rsidP="006572C9">
                            <w:pPr>
                              <w:pStyle w:val="DSStandardSidebox"/>
                            </w:pPr>
                            <w:r w:rsidRPr="002E6012">
                              <w:t>T</w:t>
                            </w:r>
                            <w:r>
                              <w:t xml:space="preserve">  </w:t>
                            </w:r>
                            <w:r w:rsidRPr="002E6012">
                              <w:t>+43 (0) 662 2450-588</w:t>
                            </w:r>
                          </w:p>
                          <w:p w14:paraId="361536A4" w14:textId="77777777" w:rsidR="006572C9" w:rsidRPr="00244260" w:rsidRDefault="006572C9" w:rsidP="006572C9">
                            <w:pPr>
                              <w:pStyle w:val="DSStandardSidebox"/>
                            </w:pPr>
                            <w:r w:rsidRPr="00244260">
                              <w:t xml:space="preserve">F </w:t>
                            </w:r>
                            <w:r>
                              <w:t xml:space="preserve"> </w:t>
                            </w:r>
                            <w:r w:rsidRPr="00244260">
                              <w:t>+43 (0) 662 2450-540</w:t>
                            </w:r>
                          </w:p>
                          <w:p w14:paraId="66DE1142" w14:textId="77777777" w:rsidR="006572C9" w:rsidRPr="00244260" w:rsidRDefault="006572C9" w:rsidP="006572C9">
                            <w:pPr>
                              <w:pStyle w:val="SidebarLink"/>
                            </w:pPr>
                            <w:r w:rsidRPr="00244260">
                              <w:t>marion.par-weixlberger@dentsplysirona.com</w:t>
                            </w:r>
                          </w:p>
                          <w:p w14:paraId="0A622AC4" w14:textId="77777777" w:rsidR="00A921EE" w:rsidRPr="00517C53" w:rsidRDefault="00A921EE" w:rsidP="00A921EE">
                            <w:pPr>
                              <w:pStyle w:val="SidebarLink"/>
                              <w:rPr>
                                <w:lang w:val="fr-FR"/>
                              </w:rPr>
                            </w:pPr>
                            <w:r w:rsidRPr="00517C53">
                              <w:rPr>
                                <w:lang w:val="fr-FR"/>
                              </w:rPr>
                              <w:t>marion.par-weixlberger@</w:t>
                            </w:r>
                            <w:r>
                              <w:rPr>
                                <w:lang w:val="fr-FR"/>
                              </w:rPr>
                              <w:t>dentsply</w:t>
                            </w:r>
                            <w:r w:rsidRPr="00517C53">
                              <w:rPr>
                                <w:lang w:val="fr-FR"/>
                              </w:rPr>
                              <w:t>sirona.com</w:t>
                            </w:r>
                          </w:p>
                          <w:p w14:paraId="730F4D2F" w14:textId="77777777" w:rsidR="00A921EE" w:rsidRPr="00517C53" w:rsidRDefault="00A921EE" w:rsidP="00A921EE">
                            <w:pPr>
                              <w:pStyle w:val="DSStandardSidebox"/>
                              <w:rPr>
                                <w:lang w:val="fr-FR"/>
                              </w:rPr>
                            </w:pPr>
                          </w:p>
                          <w:p w14:paraId="53F3552B" w14:textId="77777777" w:rsidR="00DE7FD6" w:rsidRPr="00306EB1" w:rsidRDefault="00DE7FD6" w:rsidP="00DE7FD6">
                            <w:pPr>
                              <w:pStyle w:val="DSStandardSidebox"/>
                            </w:pPr>
                            <w:r w:rsidRPr="00306EB1">
                              <w:t>Christoph Nösser</w:t>
                            </w:r>
                          </w:p>
                          <w:p w14:paraId="39172B90" w14:textId="77777777" w:rsidR="00DE7FD6" w:rsidRPr="005D5525" w:rsidRDefault="00DE7FD6" w:rsidP="00DE7FD6">
                            <w:pPr>
                              <w:pStyle w:val="DSStandardSidebox"/>
                              <w:rPr>
                                <w:lang w:val="en-US"/>
                              </w:rPr>
                            </w:pPr>
                            <w:r w:rsidRPr="005D5525">
                              <w:rPr>
                                <w:lang w:val="en-US"/>
                              </w:rPr>
                              <w:t xml:space="preserve">Edelman.ergo </w:t>
                            </w:r>
                          </w:p>
                          <w:p w14:paraId="48EEFE17" w14:textId="77777777" w:rsidR="00DE7FD6" w:rsidRPr="005D5525" w:rsidRDefault="00DE7FD6" w:rsidP="00DE7FD6">
                            <w:pPr>
                              <w:pStyle w:val="DSStandardSidebox"/>
                              <w:rPr>
                                <w:lang w:val="en-US"/>
                              </w:rPr>
                            </w:pPr>
                            <w:r w:rsidRPr="005D5525">
                              <w:rPr>
                                <w:lang w:val="en-US"/>
                              </w:rPr>
                              <w:t>Agrippinawerft 28</w:t>
                            </w:r>
                          </w:p>
                          <w:p w14:paraId="13969CD6" w14:textId="77777777" w:rsidR="00DE7FD6" w:rsidRPr="00306EB1" w:rsidRDefault="00DE7FD6" w:rsidP="00DE7FD6">
                            <w:pPr>
                              <w:pStyle w:val="DSStandardSidebox"/>
                              <w:rPr>
                                <w:lang w:val="en-US"/>
                              </w:rPr>
                            </w:pPr>
                            <w:r w:rsidRPr="00306EB1">
                              <w:rPr>
                                <w:lang w:val="en-US"/>
                              </w:rPr>
                              <w:t>D-50678 Köln</w:t>
                            </w:r>
                          </w:p>
                          <w:p w14:paraId="140B877A" w14:textId="58B43380" w:rsidR="00DE7FD6" w:rsidRPr="00306EB1" w:rsidRDefault="00DE7FD6" w:rsidP="00DE7FD6">
                            <w:pPr>
                              <w:pStyle w:val="DSStandardSidebox"/>
                              <w:rPr>
                                <w:lang w:val="en-US"/>
                              </w:rPr>
                            </w:pPr>
                            <w:r w:rsidRPr="00306EB1">
                              <w:rPr>
                                <w:lang w:val="en-US"/>
                              </w:rPr>
                              <w:t xml:space="preserve">T </w:t>
                            </w:r>
                            <w:r w:rsidR="00306EB1">
                              <w:rPr>
                                <w:lang w:val="en-US"/>
                              </w:rPr>
                              <w:t xml:space="preserve"> </w:t>
                            </w:r>
                            <w:r w:rsidRPr="00306EB1">
                              <w:rPr>
                                <w:lang w:val="en-US"/>
                              </w:rPr>
                              <w:t xml:space="preserve">+49 (0) 221 912887-17 </w:t>
                            </w:r>
                          </w:p>
                          <w:p w14:paraId="1958FC9C" w14:textId="77777777" w:rsidR="00DE7FD6" w:rsidRPr="00306EB1" w:rsidRDefault="00DE7FD6" w:rsidP="00DE7FD6">
                            <w:pPr>
                              <w:pStyle w:val="SidebarLink"/>
                              <w:rPr>
                                <w:lang w:val="en-US"/>
                              </w:rPr>
                            </w:pPr>
                            <w:r w:rsidRPr="00306EB1">
                              <w:rPr>
                                <w:lang w:val="en-US"/>
                              </w:rPr>
                              <w:t xml:space="preserve">christoph.noesser@edelmenergo.com </w:t>
                            </w:r>
                          </w:p>
                          <w:p w14:paraId="05DFA360" w14:textId="77777777" w:rsidR="00DE7FD6" w:rsidRPr="00A04C11" w:rsidRDefault="00DE7FD6" w:rsidP="00DE7FD6">
                            <w:pPr>
                              <w:pStyle w:val="SidebarLink"/>
                              <w:rPr>
                                <w:lang w:val="en-US"/>
                              </w:rPr>
                            </w:pPr>
                            <w:r w:rsidRPr="00A04C11">
                              <w:rPr>
                                <w:lang w:val="en-US"/>
                              </w:rPr>
                              <w:t>www.edelmanergo.com</w:t>
                            </w:r>
                          </w:p>
                          <w:p w14:paraId="3BC1411E" w14:textId="77777777" w:rsidR="00A921EE" w:rsidRPr="005D5525" w:rsidRDefault="00A921EE" w:rsidP="00A921EE">
                            <w:pPr>
                              <w:pStyle w:val="DSStandard"/>
                              <w:spacing w:after="80"/>
                              <w:rPr>
                                <w:sz w:val="16"/>
                                <w:szCs w:val="16"/>
                                <w:lang w:val="en-US"/>
                              </w:rPr>
                            </w:pPr>
                          </w:p>
                          <w:p w14:paraId="7FEBFDD3" w14:textId="77777777" w:rsidR="00A921EE" w:rsidRPr="005D5525" w:rsidRDefault="00A921EE" w:rsidP="00A921EE">
                            <w:pPr>
                              <w:pStyle w:val="DSStandardSidebox"/>
                              <w:rPr>
                                <w:lang w:val="en-US"/>
                              </w:rPr>
                            </w:pPr>
                          </w:p>
                          <w:p w14:paraId="1B75975E" w14:textId="77777777" w:rsidR="00A921EE" w:rsidRPr="005D5525" w:rsidRDefault="00A921EE" w:rsidP="00A921EE">
                            <w:pPr>
                              <w:pStyle w:val="DSStandardSidebox"/>
                              <w:rPr>
                                <w:lang w:val="en-US"/>
                              </w:rPr>
                            </w:pPr>
                          </w:p>
                          <w:p w14:paraId="093CB39D" w14:textId="77777777" w:rsidR="00A921EE" w:rsidRPr="005D5525" w:rsidRDefault="00A921EE" w:rsidP="00A921EE">
                            <w:pPr>
                              <w:pStyle w:val="DSStandardSidebox"/>
                              <w:rPr>
                                <w:lang w:val="en-US"/>
                              </w:rPr>
                            </w:pPr>
                          </w:p>
                          <w:p w14:paraId="78C345EE" w14:textId="77777777" w:rsidR="00A921EE" w:rsidRPr="005D5525" w:rsidRDefault="00A921EE" w:rsidP="00A921EE">
                            <w:pPr>
                              <w:pStyle w:val="DSStandardSidebox"/>
                              <w:rPr>
                                <w:lang w:val="en-US"/>
                              </w:rPr>
                            </w:pPr>
                          </w:p>
                          <w:p w14:paraId="765EA8A1" w14:textId="77777777" w:rsidR="00A921EE" w:rsidRPr="005D5525" w:rsidRDefault="00A921EE" w:rsidP="00A921EE">
                            <w:pPr>
                              <w:pStyle w:val="DSStandardSidebox"/>
                              <w:rPr>
                                <w:lang w:val="en-US"/>
                              </w:rPr>
                            </w:pPr>
                          </w:p>
                          <w:p w14:paraId="28781B5B" w14:textId="77777777" w:rsidR="00A921EE" w:rsidRPr="005D5525" w:rsidRDefault="00A921EE" w:rsidP="00A921EE">
                            <w:pPr>
                              <w:pStyle w:val="DSStandardSidebox"/>
                              <w:rPr>
                                <w:lang w:val="en-US"/>
                              </w:rPr>
                            </w:pPr>
                          </w:p>
                          <w:p w14:paraId="22BE3712" w14:textId="77777777" w:rsidR="00A921EE" w:rsidRPr="005D5525" w:rsidRDefault="00A921EE" w:rsidP="00A921EE">
                            <w:pPr>
                              <w:pStyle w:val="DSStandardSidebox"/>
                              <w:rPr>
                                <w:lang w:val="en-US"/>
                              </w:rPr>
                            </w:pPr>
                          </w:p>
                          <w:p w14:paraId="76536C2D" w14:textId="77777777" w:rsidR="00A921EE" w:rsidRPr="005D5525" w:rsidRDefault="00A921EE" w:rsidP="00A921EE">
                            <w:pPr>
                              <w:pStyle w:val="DSStandardSidebox"/>
                              <w:rPr>
                                <w:lang w:val="en-US"/>
                              </w:rPr>
                            </w:pPr>
                          </w:p>
                          <w:p w14:paraId="7969F4DA" w14:textId="77777777" w:rsidR="00A921EE" w:rsidRPr="005D5525" w:rsidRDefault="00A921EE" w:rsidP="00A921EE">
                            <w:pPr>
                              <w:pStyle w:val="DSStandardSidebox"/>
                              <w:rPr>
                                <w:lang w:val="en-US"/>
                              </w:rPr>
                            </w:pPr>
                          </w:p>
                          <w:p w14:paraId="70E34ECC" w14:textId="77777777" w:rsidR="00A921EE" w:rsidRPr="005D5525" w:rsidRDefault="00A921EE" w:rsidP="00A921EE">
                            <w:pPr>
                              <w:pStyle w:val="DSStandardSidebox"/>
                              <w:rPr>
                                <w:lang w:val="en-US"/>
                              </w:rPr>
                            </w:pPr>
                          </w:p>
                          <w:p w14:paraId="3DF2F168" w14:textId="07E51751" w:rsidR="00A921EE" w:rsidRPr="005D5525" w:rsidRDefault="00A921EE" w:rsidP="00A921EE">
                            <w:pPr>
                              <w:pStyle w:val="DSStandardSidebox"/>
                              <w:rPr>
                                <w:lang w:val="en-US"/>
                              </w:rPr>
                            </w:pPr>
                          </w:p>
                          <w:p w14:paraId="60E7C23F" w14:textId="77777777" w:rsidR="00A921EE" w:rsidRPr="002F0E0A" w:rsidRDefault="00A921EE" w:rsidP="00A921EE">
                            <w:pPr>
                              <w:pStyle w:val="DSStandardSidebox"/>
                              <w:rPr>
                                <w:b/>
                                <w:szCs w:val="16"/>
                                <w:lang w:val="en-US"/>
                              </w:rPr>
                            </w:pPr>
                            <w:r w:rsidRPr="002F0E0A">
                              <w:rPr>
                                <w:rFonts w:cs="Arial"/>
                                <w:b/>
                                <w:bCs/>
                                <w:szCs w:val="16"/>
                                <w:lang w:val="en-US"/>
                              </w:rPr>
                              <w:t>Sobre Dentsply Sirona</w:t>
                            </w:r>
                          </w:p>
                          <w:p w14:paraId="3613C686" w14:textId="77777777" w:rsidR="00A921EE" w:rsidRPr="00517C53" w:rsidRDefault="00A921EE" w:rsidP="00A921EE">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2FB3E224" w14:textId="77777777" w:rsidR="00A921EE" w:rsidRPr="00517C53" w:rsidRDefault="00A921EE" w:rsidP="00A921EE">
                            <w:pPr>
                              <w:spacing w:after="0" w:line="240" w:lineRule="auto"/>
                              <w:rPr>
                                <w:sz w:val="16"/>
                                <w:lang w:val="es-ES"/>
                              </w:rPr>
                            </w:pPr>
                            <w:r w:rsidRPr="00517C53">
                              <w:rPr>
                                <w:sz w:val="16"/>
                                <w:lang w:val="es-ES"/>
                              </w:rPr>
                              <w:t xml:space="preserve">Visite </w:t>
                            </w:r>
                            <w:hyperlink r:id="rId8"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22F7424A" w14:textId="77777777" w:rsidR="00A921EE" w:rsidRPr="00517C53" w:rsidRDefault="00A921EE" w:rsidP="00A921EE">
                            <w:pPr>
                              <w:pStyle w:val="DSStandard"/>
                              <w:rPr>
                                <w:sz w:val="16"/>
                                <w:lang w:val="es-ES"/>
                              </w:rPr>
                            </w:pPr>
                          </w:p>
                          <w:p w14:paraId="02B6E81A" w14:textId="77777777" w:rsidR="00A921EE" w:rsidRPr="00517C53" w:rsidRDefault="00A921EE" w:rsidP="00A921EE">
                            <w:pPr>
                              <w:pStyle w:val="DSStandard"/>
                              <w:rPr>
                                <w:lang w:val="es-ES"/>
                              </w:rPr>
                            </w:pPr>
                          </w:p>
                          <w:p w14:paraId="09BC7291" w14:textId="77777777" w:rsidR="009807BA" w:rsidRPr="005D5525" w:rsidRDefault="009807BA" w:rsidP="009807BA">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E3B54B" id="_x0000_t202" coordsize="21600,21600" o:spt="202" path="m,l,21600r21600,l21600,xe">
                <v:stroke joinstyle="miter"/>
                <v:path gradientshapeok="t" o:connecttype="rect"/>
              </v:shapetype>
              <v:shape id="Textfeld 4" o:spid="_x0000_s1026" type="#_x0000_t202" style="position:absolute;margin-left:335pt;margin-top:133.25pt;width:142.05pt;height:63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" filled="f" stroked="f">
                <v:textbox inset="2mm,0,0,0">
                  <w:txbxContent>
                    <w:p w14:paraId="1C8FFEFA" w14:textId="77777777" w:rsidR="00A921EE" w:rsidRPr="00517C53" w:rsidRDefault="00A921EE" w:rsidP="00A921EE">
                      <w:pPr>
                        <w:pStyle w:val="DSHeaderPressFact"/>
                        <w:rPr>
                          <w:lang w:val="fr-FR"/>
                        </w:rPr>
                      </w:pPr>
                      <w:r w:rsidRPr="00517C53">
                        <w:rPr>
                          <w:lang w:val="fr-FR"/>
                        </w:rPr>
                        <w:t>Contacto de prensa</w:t>
                      </w:r>
                    </w:p>
                    <w:p w14:paraId="5E45EDE5" w14:textId="77777777" w:rsidR="006572C9" w:rsidRPr="00A04C11" w:rsidRDefault="006572C9" w:rsidP="006572C9">
                      <w:pPr>
                        <w:pStyle w:val="DSStandardSidebox"/>
                        <w:rPr>
                          <w:lang w:val="fr-FR"/>
                        </w:rPr>
                      </w:pPr>
                      <w:r w:rsidRPr="00A04C11">
                        <w:rPr>
                          <w:lang w:val="fr-FR"/>
                        </w:rPr>
                        <w:t>Marion Par-Weixlberger</w:t>
                      </w:r>
                    </w:p>
                    <w:p w14:paraId="3BC44CDF" w14:textId="77777777" w:rsidR="006572C9" w:rsidRPr="00A04C11" w:rsidRDefault="006572C9" w:rsidP="006572C9">
                      <w:pPr>
                        <w:pStyle w:val="DSStandardSidebox"/>
                        <w:rPr>
                          <w:lang w:val="fr-FR"/>
                        </w:rPr>
                      </w:pPr>
                      <w:r w:rsidRPr="00A04C11">
                        <w:rPr>
                          <w:lang w:val="fr-FR"/>
                        </w:rPr>
                        <w:t>Director Corp</w:t>
                      </w:r>
                      <w:r>
                        <w:rPr>
                          <w:lang w:val="fr-FR"/>
                        </w:rPr>
                        <w:t>orate</w:t>
                      </w:r>
                      <w:r w:rsidRPr="00A04C11">
                        <w:rPr>
                          <w:lang w:val="fr-FR"/>
                        </w:rPr>
                        <w:t xml:space="preserve"> Communications </w:t>
                      </w:r>
                      <w:r>
                        <w:rPr>
                          <w:lang w:val="fr-FR"/>
                        </w:rPr>
                        <w:t>and</w:t>
                      </w:r>
                      <w:r w:rsidRPr="00A04C11">
                        <w:rPr>
                          <w:lang w:val="fr-FR"/>
                        </w:rPr>
                        <w:t xml:space="preserve"> P</w:t>
                      </w:r>
                      <w:r>
                        <w:rPr>
                          <w:lang w:val="fr-FR"/>
                        </w:rPr>
                        <w:t xml:space="preserve">ublic </w:t>
                      </w:r>
                      <w:r w:rsidRPr="00A04C11">
                        <w:rPr>
                          <w:lang w:val="fr-FR"/>
                        </w:rPr>
                        <w:t>R</w:t>
                      </w:r>
                      <w:r>
                        <w:rPr>
                          <w:lang w:val="fr-FR"/>
                        </w:rPr>
                        <w:t>elations</w:t>
                      </w:r>
                    </w:p>
                    <w:p w14:paraId="74C5E951" w14:textId="77777777" w:rsidR="006572C9" w:rsidRPr="002E6012" w:rsidRDefault="006572C9" w:rsidP="006572C9">
                      <w:pPr>
                        <w:pStyle w:val="DSStandardSidebox"/>
                      </w:pPr>
                      <w:r w:rsidRPr="002E6012">
                        <w:t>Sirona Straße 1</w:t>
                      </w:r>
                    </w:p>
                    <w:p w14:paraId="6794AE40" w14:textId="77777777" w:rsidR="006572C9" w:rsidRPr="002E6012" w:rsidRDefault="006572C9" w:rsidP="006572C9">
                      <w:pPr>
                        <w:pStyle w:val="DSStandardSidebox"/>
                      </w:pPr>
                      <w:r w:rsidRPr="002E6012">
                        <w:t>5071 Wals bei Salzburg, Austria</w:t>
                      </w:r>
                    </w:p>
                    <w:p w14:paraId="4DEDC7C2" w14:textId="77777777" w:rsidR="006572C9" w:rsidRPr="002E6012" w:rsidRDefault="006572C9" w:rsidP="006572C9">
                      <w:pPr>
                        <w:pStyle w:val="DSStandardSidebox"/>
                      </w:pPr>
                      <w:r w:rsidRPr="002E6012">
                        <w:t>T</w:t>
                      </w:r>
                      <w:r>
                        <w:t xml:space="preserve">  </w:t>
                      </w:r>
                      <w:r w:rsidRPr="002E6012">
                        <w:t>+43 (0) 662 2450-588</w:t>
                      </w:r>
                    </w:p>
                    <w:p w14:paraId="361536A4" w14:textId="77777777" w:rsidR="006572C9" w:rsidRPr="00244260" w:rsidRDefault="006572C9" w:rsidP="006572C9">
                      <w:pPr>
                        <w:pStyle w:val="DSStandardSidebox"/>
                      </w:pPr>
                      <w:r w:rsidRPr="00244260">
                        <w:t xml:space="preserve">F </w:t>
                      </w:r>
                      <w:r>
                        <w:t xml:space="preserve"> </w:t>
                      </w:r>
                      <w:r w:rsidRPr="00244260">
                        <w:t>+43 (0) 662 2450-540</w:t>
                      </w:r>
                    </w:p>
                    <w:p w14:paraId="66DE1142" w14:textId="77777777" w:rsidR="006572C9" w:rsidRPr="00244260" w:rsidRDefault="006572C9" w:rsidP="006572C9">
                      <w:pPr>
                        <w:pStyle w:val="SidebarLink"/>
                      </w:pPr>
                      <w:r w:rsidRPr="00244260">
                        <w:t>marion.par-weixlberger@dentsplysirona.com</w:t>
                      </w:r>
                    </w:p>
                    <w:p w14:paraId="0A622AC4" w14:textId="77777777" w:rsidR="00A921EE" w:rsidRPr="00517C53" w:rsidRDefault="00A921EE" w:rsidP="00A921EE">
                      <w:pPr>
                        <w:pStyle w:val="SidebarLink"/>
                        <w:rPr>
                          <w:lang w:val="fr-FR"/>
                        </w:rPr>
                      </w:pPr>
                      <w:r w:rsidRPr="00517C53">
                        <w:rPr>
                          <w:lang w:val="fr-FR"/>
                        </w:rPr>
                        <w:t>marion.par-weixlberger@</w:t>
                      </w:r>
                      <w:r>
                        <w:rPr>
                          <w:lang w:val="fr-FR"/>
                        </w:rPr>
                        <w:t>dentsply</w:t>
                      </w:r>
                      <w:r w:rsidRPr="00517C53">
                        <w:rPr>
                          <w:lang w:val="fr-FR"/>
                        </w:rPr>
                        <w:t>sirona.com</w:t>
                      </w:r>
                    </w:p>
                    <w:p w14:paraId="730F4D2F" w14:textId="77777777" w:rsidR="00A921EE" w:rsidRPr="00517C53" w:rsidRDefault="00A921EE" w:rsidP="00A921EE">
                      <w:pPr>
                        <w:pStyle w:val="DSStandardSidebox"/>
                        <w:rPr>
                          <w:lang w:val="fr-FR"/>
                        </w:rPr>
                      </w:pPr>
                    </w:p>
                    <w:p w14:paraId="53F3552B" w14:textId="77777777" w:rsidR="00DE7FD6" w:rsidRPr="00306EB1" w:rsidRDefault="00DE7FD6" w:rsidP="00DE7FD6">
                      <w:pPr>
                        <w:pStyle w:val="DSStandardSidebox"/>
                      </w:pPr>
                      <w:r w:rsidRPr="00306EB1">
                        <w:t>Christoph Nösser</w:t>
                      </w:r>
                    </w:p>
                    <w:p w14:paraId="39172B90" w14:textId="77777777" w:rsidR="00DE7FD6" w:rsidRPr="005D5525" w:rsidRDefault="00DE7FD6" w:rsidP="00DE7FD6">
                      <w:pPr>
                        <w:pStyle w:val="DSStandardSidebox"/>
                        <w:rPr>
                          <w:lang w:val="en-US"/>
                        </w:rPr>
                      </w:pPr>
                      <w:r w:rsidRPr="005D5525">
                        <w:rPr>
                          <w:lang w:val="en-US"/>
                        </w:rPr>
                        <w:t xml:space="preserve">Edelman.ergo </w:t>
                      </w:r>
                    </w:p>
                    <w:p w14:paraId="48EEFE17" w14:textId="77777777" w:rsidR="00DE7FD6" w:rsidRPr="005D5525" w:rsidRDefault="00DE7FD6" w:rsidP="00DE7FD6">
                      <w:pPr>
                        <w:pStyle w:val="DSStandardSidebox"/>
                        <w:rPr>
                          <w:lang w:val="en-US"/>
                        </w:rPr>
                      </w:pPr>
                      <w:r w:rsidRPr="005D5525">
                        <w:rPr>
                          <w:lang w:val="en-US"/>
                        </w:rPr>
                        <w:t>Agrippinawerft 28</w:t>
                      </w:r>
                    </w:p>
                    <w:p w14:paraId="13969CD6" w14:textId="77777777" w:rsidR="00DE7FD6" w:rsidRPr="00306EB1" w:rsidRDefault="00DE7FD6" w:rsidP="00DE7FD6">
                      <w:pPr>
                        <w:pStyle w:val="DSStandardSidebox"/>
                        <w:rPr>
                          <w:lang w:val="en-US"/>
                        </w:rPr>
                      </w:pPr>
                      <w:r w:rsidRPr="00306EB1">
                        <w:rPr>
                          <w:lang w:val="en-US"/>
                        </w:rPr>
                        <w:t>D-50678 Köln</w:t>
                      </w:r>
                    </w:p>
                    <w:p w14:paraId="140B877A" w14:textId="58B43380" w:rsidR="00DE7FD6" w:rsidRPr="00306EB1" w:rsidRDefault="00DE7FD6" w:rsidP="00DE7FD6">
                      <w:pPr>
                        <w:pStyle w:val="DSStandardSidebox"/>
                        <w:rPr>
                          <w:lang w:val="en-US"/>
                        </w:rPr>
                      </w:pPr>
                      <w:r w:rsidRPr="00306EB1">
                        <w:rPr>
                          <w:lang w:val="en-US"/>
                        </w:rPr>
                        <w:t xml:space="preserve">T </w:t>
                      </w:r>
                      <w:r w:rsidR="00306EB1">
                        <w:rPr>
                          <w:lang w:val="en-US"/>
                        </w:rPr>
                        <w:t xml:space="preserve"> </w:t>
                      </w:r>
                      <w:r w:rsidRPr="00306EB1">
                        <w:rPr>
                          <w:lang w:val="en-US"/>
                        </w:rPr>
                        <w:t xml:space="preserve">+49 (0) 221 912887-17 </w:t>
                      </w:r>
                    </w:p>
                    <w:p w14:paraId="1958FC9C" w14:textId="77777777" w:rsidR="00DE7FD6" w:rsidRPr="00306EB1" w:rsidRDefault="00DE7FD6" w:rsidP="00DE7FD6">
                      <w:pPr>
                        <w:pStyle w:val="SidebarLink"/>
                        <w:rPr>
                          <w:lang w:val="en-US"/>
                        </w:rPr>
                      </w:pPr>
                      <w:r w:rsidRPr="00306EB1">
                        <w:rPr>
                          <w:lang w:val="en-US"/>
                        </w:rPr>
                        <w:t xml:space="preserve">christoph.noesser@edelmenergo.com </w:t>
                      </w:r>
                    </w:p>
                    <w:p w14:paraId="05DFA360" w14:textId="77777777" w:rsidR="00DE7FD6" w:rsidRPr="00A04C11" w:rsidRDefault="00DE7FD6" w:rsidP="00DE7FD6">
                      <w:pPr>
                        <w:pStyle w:val="SidebarLink"/>
                        <w:rPr>
                          <w:lang w:val="en-US"/>
                        </w:rPr>
                      </w:pPr>
                      <w:r w:rsidRPr="00A04C11">
                        <w:rPr>
                          <w:lang w:val="en-US"/>
                        </w:rPr>
                        <w:t>www.edelmanergo.com</w:t>
                      </w:r>
                    </w:p>
                    <w:p w14:paraId="3BC1411E" w14:textId="77777777" w:rsidR="00A921EE" w:rsidRPr="005D5525" w:rsidRDefault="00A921EE" w:rsidP="00A921EE">
                      <w:pPr>
                        <w:pStyle w:val="DSStandard"/>
                        <w:spacing w:after="80"/>
                        <w:rPr>
                          <w:sz w:val="16"/>
                          <w:szCs w:val="16"/>
                          <w:lang w:val="en-US"/>
                        </w:rPr>
                      </w:pPr>
                    </w:p>
                    <w:p w14:paraId="7FEBFDD3" w14:textId="77777777" w:rsidR="00A921EE" w:rsidRPr="005D5525" w:rsidRDefault="00A921EE" w:rsidP="00A921EE">
                      <w:pPr>
                        <w:pStyle w:val="DSStandardSidebox"/>
                        <w:rPr>
                          <w:lang w:val="en-US"/>
                        </w:rPr>
                      </w:pPr>
                    </w:p>
                    <w:p w14:paraId="1B75975E" w14:textId="77777777" w:rsidR="00A921EE" w:rsidRPr="005D5525" w:rsidRDefault="00A921EE" w:rsidP="00A921EE">
                      <w:pPr>
                        <w:pStyle w:val="DSStandardSidebox"/>
                        <w:rPr>
                          <w:lang w:val="en-US"/>
                        </w:rPr>
                      </w:pPr>
                    </w:p>
                    <w:p w14:paraId="093CB39D" w14:textId="77777777" w:rsidR="00A921EE" w:rsidRPr="005D5525" w:rsidRDefault="00A921EE" w:rsidP="00A921EE">
                      <w:pPr>
                        <w:pStyle w:val="DSStandardSidebox"/>
                        <w:rPr>
                          <w:lang w:val="en-US"/>
                        </w:rPr>
                      </w:pPr>
                    </w:p>
                    <w:p w14:paraId="78C345EE" w14:textId="77777777" w:rsidR="00A921EE" w:rsidRPr="005D5525" w:rsidRDefault="00A921EE" w:rsidP="00A921EE">
                      <w:pPr>
                        <w:pStyle w:val="DSStandardSidebox"/>
                        <w:rPr>
                          <w:lang w:val="en-US"/>
                        </w:rPr>
                      </w:pPr>
                    </w:p>
                    <w:p w14:paraId="765EA8A1" w14:textId="77777777" w:rsidR="00A921EE" w:rsidRPr="005D5525" w:rsidRDefault="00A921EE" w:rsidP="00A921EE">
                      <w:pPr>
                        <w:pStyle w:val="DSStandardSidebox"/>
                        <w:rPr>
                          <w:lang w:val="en-US"/>
                        </w:rPr>
                      </w:pPr>
                    </w:p>
                    <w:p w14:paraId="28781B5B" w14:textId="77777777" w:rsidR="00A921EE" w:rsidRPr="005D5525" w:rsidRDefault="00A921EE" w:rsidP="00A921EE">
                      <w:pPr>
                        <w:pStyle w:val="DSStandardSidebox"/>
                        <w:rPr>
                          <w:lang w:val="en-US"/>
                        </w:rPr>
                      </w:pPr>
                    </w:p>
                    <w:p w14:paraId="22BE3712" w14:textId="77777777" w:rsidR="00A921EE" w:rsidRPr="005D5525" w:rsidRDefault="00A921EE" w:rsidP="00A921EE">
                      <w:pPr>
                        <w:pStyle w:val="DSStandardSidebox"/>
                        <w:rPr>
                          <w:lang w:val="en-US"/>
                        </w:rPr>
                      </w:pPr>
                    </w:p>
                    <w:p w14:paraId="76536C2D" w14:textId="77777777" w:rsidR="00A921EE" w:rsidRPr="005D5525" w:rsidRDefault="00A921EE" w:rsidP="00A921EE">
                      <w:pPr>
                        <w:pStyle w:val="DSStandardSidebox"/>
                        <w:rPr>
                          <w:lang w:val="en-US"/>
                        </w:rPr>
                      </w:pPr>
                    </w:p>
                    <w:p w14:paraId="7969F4DA" w14:textId="77777777" w:rsidR="00A921EE" w:rsidRPr="005D5525" w:rsidRDefault="00A921EE" w:rsidP="00A921EE">
                      <w:pPr>
                        <w:pStyle w:val="DSStandardSidebox"/>
                        <w:rPr>
                          <w:lang w:val="en-US"/>
                        </w:rPr>
                      </w:pPr>
                    </w:p>
                    <w:p w14:paraId="70E34ECC" w14:textId="77777777" w:rsidR="00A921EE" w:rsidRPr="005D5525" w:rsidRDefault="00A921EE" w:rsidP="00A921EE">
                      <w:pPr>
                        <w:pStyle w:val="DSStandardSidebox"/>
                        <w:rPr>
                          <w:lang w:val="en-US"/>
                        </w:rPr>
                      </w:pPr>
                    </w:p>
                    <w:p w14:paraId="3DF2F168" w14:textId="07E51751" w:rsidR="00A921EE" w:rsidRPr="005D5525" w:rsidRDefault="00A921EE" w:rsidP="00A921EE">
                      <w:pPr>
                        <w:pStyle w:val="DSStandardSidebox"/>
                        <w:rPr>
                          <w:lang w:val="en-US"/>
                        </w:rPr>
                      </w:pPr>
                    </w:p>
                    <w:p w14:paraId="60E7C23F" w14:textId="77777777" w:rsidR="00A921EE" w:rsidRPr="002F0E0A" w:rsidRDefault="00A921EE" w:rsidP="00A921EE">
                      <w:pPr>
                        <w:pStyle w:val="DSStandardSidebox"/>
                        <w:rPr>
                          <w:b/>
                          <w:szCs w:val="16"/>
                          <w:lang w:val="en-US"/>
                        </w:rPr>
                      </w:pPr>
                      <w:r w:rsidRPr="002F0E0A">
                        <w:rPr>
                          <w:rFonts w:cs="Arial"/>
                          <w:b/>
                          <w:bCs/>
                          <w:szCs w:val="16"/>
                          <w:lang w:val="en-US"/>
                        </w:rPr>
                        <w:t>Sobre Dentsply Sirona</w:t>
                      </w:r>
                    </w:p>
                    <w:p w14:paraId="3613C686" w14:textId="77777777" w:rsidR="00A921EE" w:rsidRPr="00517C53" w:rsidRDefault="00A921EE" w:rsidP="00A921EE">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2FB3E224" w14:textId="77777777" w:rsidR="00A921EE" w:rsidRPr="00517C53" w:rsidRDefault="00A921EE" w:rsidP="00A921EE">
                      <w:pPr>
                        <w:spacing w:after="0" w:line="240" w:lineRule="auto"/>
                        <w:rPr>
                          <w:sz w:val="16"/>
                          <w:lang w:val="es-ES"/>
                        </w:rPr>
                      </w:pPr>
                      <w:r w:rsidRPr="00517C53">
                        <w:rPr>
                          <w:sz w:val="16"/>
                          <w:lang w:val="es-ES"/>
                        </w:rPr>
                        <w:t xml:space="preserve">Visite </w:t>
                      </w:r>
                      <w:hyperlink r:id="rId9"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22F7424A" w14:textId="77777777" w:rsidR="00A921EE" w:rsidRPr="00517C53" w:rsidRDefault="00A921EE" w:rsidP="00A921EE">
                      <w:pPr>
                        <w:pStyle w:val="DSStandard"/>
                        <w:rPr>
                          <w:sz w:val="16"/>
                          <w:lang w:val="es-ES"/>
                        </w:rPr>
                      </w:pPr>
                    </w:p>
                    <w:p w14:paraId="02B6E81A" w14:textId="77777777" w:rsidR="00A921EE" w:rsidRPr="00517C53" w:rsidRDefault="00A921EE" w:rsidP="00A921EE">
                      <w:pPr>
                        <w:pStyle w:val="DSStandard"/>
                        <w:rPr>
                          <w:lang w:val="es-ES"/>
                        </w:rPr>
                      </w:pPr>
                    </w:p>
                    <w:p w14:paraId="09BC7291" w14:textId="77777777" w:rsidR="009807BA" w:rsidRPr="005D5525" w:rsidRDefault="009807BA" w:rsidP="009807BA">
                      <w:pPr>
                        <w:pStyle w:val="DSStandard"/>
                        <w:rPr>
                          <w:lang w:val="es-ES"/>
                        </w:rPr>
                      </w:pPr>
                    </w:p>
                  </w:txbxContent>
                </v:textbox>
                <w10:wrap type="square" anchory="page"/>
              </v:shape>
            </w:pict>
          </mc:Fallback>
        </mc:AlternateContent>
      </w:r>
      <w:r>
        <w:rPr>
          <w:lang w:val="en-US" w:eastAsia="en-US"/>
        </w:rPr>
        <mc:AlternateContent>
          <mc:Choice Requires="wps">
            <w:drawing>
              <wp:anchor distT="45720" distB="45720" distL="114300" distR="114300" simplePos="0" relativeHeight="251675136" behindDoc="0" locked="0" layoutInCell="1" allowOverlap="1" wp14:anchorId="37DEC11E" wp14:editId="77A378E2">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8190A0B" w14:textId="77777777" w:rsidR="00B275B6" w:rsidRPr="005D6DA1" w:rsidRDefault="007F4F00" w:rsidP="005D6DA1">
                            <w:pPr>
                              <w:pStyle w:val="DSHeaderPressFact"/>
                            </w:pPr>
                            <w:r>
                              <w:t>Nota de prensa</w:t>
                            </w:r>
                          </w:p>
                          <w:p w14:paraId="23A32A61"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7DEC11E"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8190A0B" w14:textId="77777777" w:rsidR="00B275B6" w:rsidRPr="005D6DA1" w:rsidRDefault="007F4F00" w:rsidP="005D6DA1">
                      <w:pPr>
                        <w:pStyle w:val="DSHeaderPressFact"/>
                      </w:pPr>
                      <w:r>
                        <w:t>Nota de prensa</w:t>
                      </w:r>
                    </w:p>
                    <w:p w14:paraId="23A32A61" w14:textId="77777777" w:rsidR="00B275B6" w:rsidRDefault="00B275B6" w:rsidP="00461142">
                      <w:pPr>
                        <w:pStyle w:val="DSAdressField"/>
                      </w:pPr>
                    </w:p>
                  </w:txbxContent>
                </v:textbox>
                <w10:wrap anchorx="page" anchory="page"/>
              </v:shape>
            </w:pict>
          </mc:Fallback>
        </mc:AlternateContent>
      </w:r>
      <w:r w:rsidRPr="005D5525">
        <w:rPr>
          <w:lang w:val="es-ES"/>
        </w:rPr>
        <w:t>Dinámicas de trabajo eficientes para la rehabilitación con productos de calidad de un mismo proveedor</w:t>
      </w:r>
    </w:p>
    <w:p w14:paraId="34A9D116" w14:textId="21DB1641" w:rsidR="001E4655" w:rsidRPr="005D5525" w:rsidRDefault="00E04514" w:rsidP="00455EB2">
      <w:pPr>
        <w:pStyle w:val="CommentText"/>
        <w:spacing w:line="260" w:lineRule="exact"/>
        <w:rPr>
          <w:b/>
          <w:lang w:val="es-ES" w:eastAsia="ja-JP"/>
        </w:rPr>
      </w:pPr>
      <w:r w:rsidRPr="005D5525">
        <w:rPr>
          <w:b/>
          <w:lang w:val="es-ES"/>
        </w:rPr>
        <w:t xml:space="preserve">Los pacientes otorgan cada vez más importancia a unos dientes sanos y bien cuidados y a una bella sonrisa. Por esta razón la rehabilitación y la limpieza dental profesionales se han convertido en ofertas indispensables en la </w:t>
      </w:r>
      <w:r w:rsidR="002F0E0A" w:rsidRPr="005D5525">
        <w:rPr>
          <w:b/>
          <w:lang w:val="es-ES"/>
        </w:rPr>
        <w:t xml:space="preserve">clínica </w:t>
      </w:r>
      <w:r w:rsidRPr="005D5525">
        <w:rPr>
          <w:b/>
          <w:lang w:val="es-ES"/>
        </w:rPr>
        <w:t>dental. Con mayor razón se hace imperioso contar con el equipo ideal en la consulta. Dentsply Sirona ofrece todo lo necesario para un tratamiento efectivo: desde unidades de tratamiento con equipo de profilaxis profesional hasta la pasta de pulido.</w:t>
      </w:r>
    </w:p>
    <w:p w14:paraId="52392D0D" w14:textId="5462FCA3" w:rsidR="00F52916" w:rsidRPr="005D5525" w:rsidRDefault="00CF573A" w:rsidP="001706BB">
      <w:pPr>
        <w:pStyle w:val="CommentText"/>
        <w:spacing w:line="260" w:lineRule="atLeast"/>
        <w:rPr>
          <w:lang w:val="es-ES"/>
        </w:rPr>
      </w:pPr>
      <w:r w:rsidRPr="005D5525">
        <w:rPr>
          <w:b/>
          <w:lang w:val="es-ES"/>
        </w:rPr>
        <w:t xml:space="preserve">Bensheim/Salzburgo, 21 de marzo de 2017. </w:t>
      </w:r>
      <w:r w:rsidRPr="005D5525">
        <w:rPr>
          <w:lang w:val="es-ES"/>
        </w:rPr>
        <w:t>El bienestar del paciente y un flujo de trabajo óptimo para el profesional deben formar siempre el núcleo de un tratamiento integral de la caries y la periodontitis. La amplia gama de productos de la casa Dentsply Sirona apoya cada paso del tratamiento y lo conecta a un flujo de trabajo para crear una solución integral: desde el diagnóstico hasta el tratamiento, todo de un solo proveedor.</w:t>
      </w:r>
    </w:p>
    <w:p w14:paraId="3A72D261" w14:textId="6C8F8DB8" w:rsidR="001706BB" w:rsidRPr="005D5525" w:rsidRDefault="007B3809" w:rsidP="001706BB">
      <w:pPr>
        <w:pStyle w:val="DSStandard"/>
        <w:rPr>
          <w:lang w:val="es-ES" w:eastAsia="ja-JP"/>
        </w:rPr>
      </w:pPr>
      <w:r w:rsidRPr="005D5525">
        <w:rPr>
          <w:lang w:val="es-ES"/>
        </w:rPr>
        <w:t>El punto de partida para detectar el estado de salud oral es siempre el diagnóstico que, en caso de duda, también puede incluir una radiografía. Dentsply Sirona ofrece aquí la gama completa de sistemas radiológicos: el sistema de radiología intraoral, q</w:t>
      </w:r>
      <w:r w:rsidR="00306EB1">
        <w:rPr>
          <w:lang w:val="es-ES"/>
        </w:rPr>
        <w:t>ue incluye el sistema Helodent</w:t>
      </w:r>
      <w:r w:rsidRPr="005D5525">
        <w:rPr>
          <w:lang w:val="es-ES"/>
        </w:rPr>
        <w:t>Plus, el escáner de placas de imágenes Xios Scan y los sensores Xios XG Supreme así como el sistema híbrido 2D/3D Orthophos SL.Todos los datos radiológicos se pueden visualizar en segundos con ayuda del software Sidexis 4, también en el monitor de la unidad de tratamiento, para fines de diagnóstico y la comunicación con el paciente.</w:t>
      </w:r>
    </w:p>
    <w:p w14:paraId="526B1F7C" w14:textId="77777777" w:rsidR="001706BB" w:rsidRPr="005D5525" w:rsidRDefault="001706BB" w:rsidP="001706BB">
      <w:pPr>
        <w:pStyle w:val="DSStandard"/>
        <w:rPr>
          <w:b/>
          <w:lang w:val="es-ES" w:eastAsia="ja-JP"/>
        </w:rPr>
      </w:pPr>
      <w:r w:rsidRPr="005D5525">
        <w:rPr>
          <w:b/>
          <w:lang w:val="es-ES"/>
        </w:rPr>
        <w:t>Sin límites para las preferencias individuales</w:t>
      </w:r>
    </w:p>
    <w:p w14:paraId="61B9879A" w14:textId="6CF17874" w:rsidR="005D5512" w:rsidRPr="005D5525" w:rsidRDefault="0030230D" w:rsidP="001E4655">
      <w:pPr>
        <w:pStyle w:val="DSStandard"/>
        <w:rPr>
          <w:lang w:val="es-ES" w:eastAsia="ja-JP"/>
        </w:rPr>
      </w:pPr>
      <w:r w:rsidRPr="005D5525">
        <w:rPr>
          <w:lang w:val="es-ES"/>
        </w:rPr>
        <w:t>Intego Pro, la unidad de tratamiento especialmente equipada para tratamientos de profilaxis, ofrece posibilidades óptimas de agarre para un trabajo sin fatiga gracias a la colocación flexible de los elementos del odontólogo y el asistente y del sistema de bandejas, así como paquetes individuales de equipamiento. En varios paquetes de descuento se pueden seleccionar una amplia variedad de instrumentos especiales de profilaxis. Uno de ellos es Sirocam, que abre nuevas posibilidades de comunicación con el paciente: cuando el paciente observa su situación oral, puede comprender mucho mejor el tratamiento necesario.</w:t>
      </w:r>
    </w:p>
    <w:p w14:paraId="216EA1B0" w14:textId="64ADFEFF" w:rsidR="00007F69" w:rsidRPr="005D5525" w:rsidRDefault="005D5512" w:rsidP="001E4655">
      <w:pPr>
        <w:pStyle w:val="DSStandard"/>
        <w:rPr>
          <w:lang w:val="es-ES" w:eastAsia="ja-JP"/>
        </w:rPr>
      </w:pPr>
      <w:r w:rsidRPr="005D5525">
        <w:rPr>
          <w:lang w:val="es-ES"/>
        </w:rPr>
        <w:t>Además, los usuarios pueden integrar la pieza de mano ultrasónica SIROSONIC para diversos tratamientos o el scaler ultrasónico Cavit</w:t>
      </w:r>
      <w:r w:rsidR="002F0E0A" w:rsidRPr="005D5525">
        <w:rPr>
          <w:lang w:val="es-ES"/>
        </w:rPr>
        <w:t>r</w:t>
      </w:r>
      <w:r w:rsidRPr="005D5525">
        <w:rPr>
          <w:lang w:val="es-ES"/>
        </w:rPr>
        <w:t xml:space="preserve">on para la profilaxis. Dentsply Sirona ofrece dos "especialistas" para el pulido: el contra-ángulo T1 Line Prophy, integrable en la unidad de tratamiento, que pule efectivamente los dientes y las superficies de los materiales en combinación con cepillos y capuchones. Otra alternativa es la pieza de mano inalámbrica Nupro Freedom Cordless Prophy System, </w:t>
      </w:r>
      <w:r w:rsidRPr="005D5525">
        <w:rPr>
          <w:lang w:val="es-ES"/>
        </w:rPr>
        <w:lastRenderedPageBreak/>
        <w:t>de fácil agarre y que no necesita ser operada por pedal. Esta pieza cuenta con una batería de larga duración y es</w:t>
      </w:r>
      <w:r w:rsidR="002F0E0A" w:rsidRPr="005D5525">
        <w:rPr>
          <w:lang w:val="es-ES"/>
        </w:rPr>
        <w:t>tá</w:t>
      </w:r>
      <w:r w:rsidRPr="005D5525">
        <w:rPr>
          <w:lang w:val="es-ES"/>
        </w:rPr>
        <w:t xml:space="preserve"> particularmente indicada para la aplicación de la pasta de pulido Nupro. Para la reducción completa de gérmenes en las bolsas gingivales, Dentsply Sirona pone a disposición los láseres de diodo SiroLaser Advance y SiroLaser Blue, que ayudan a mejorar significativamente el resultado del tratamiento periodontal.</w:t>
      </w:r>
    </w:p>
    <w:p w14:paraId="6AB1B915" w14:textId="77777777" w:rsidR="00E04514" w:rsidRPr="005D5525" w:rsidRDefault="00E04514" w:rsidP="001E4655">
      <w:pPr>
        <w:pStyle w:val="DSStandard"/>
        <w:rPr>
          <w:b/>
          <w:lang w:val="es-ES" w:eastAsia="ja-JP"/>
        </w:rPr>
      </w:pPr>
      <w:r w:rsidRPr="005D5525">
        <w:rPr>
          <w:b/>
          <w:lang w:val="es-ES"/>
        </w:rPr>
        <w:t>Comodidad para el paciente</w:t>
      </w:r>
    </w:p>
    <w:p w14:paraId="52CFF303" w14:textId="0C57B47C" w:rsidR="00B15983" w:rsidRDefault="00E04514" w:rsidP="001E4655">
      <w:pPr>
        <w:pStyle w:val="DSStandard"/>
        <w:rPr>
          <w:lang w:val="es-ES"/>
        </w:rPr>
      </w:pPr>
      <w:r w:rsidRPr="005D5525">
        <w:rPr>
          <w:lang w:val="es-ES"/>
        </w:rPr>
        <w:t>También el paciente se beneficia del flujo de trabajo inteligente: el diseño ergonómico y el cómodo acolchado de Intego Pro proporcionan un alto confort en el sillón de</w:t>
      </w:r>
      <w:r w:rsidR="002F0E0A" w:rsidRPr="005D5525">
        <w:rPr>
          <w:lang w:val="es-ES"/>
        </w:rPr>
        <w:t xml:space="preserve"> </w:t>
      </w:r>
      <w:r w:rsidRPr="005D5525">
        <w:rPr>
          <w:lang w:val="es-ES"/>
        </w:rPr>
        <w:t xml:space="preserve">tratamiento. Los niños y pacientes mayores también pueden acceder y tomar asiento con toda comodidad gracias a </w:t>
      </w:r>
      <w:r w:rsidR="002F0E0A" w:rsidRPr="005D5525">
        <w:rPr>
          <w:lang w:val="es-ES"/>
        </w:rPr>
        <w:t>su plataforma</w:t>
      </w:r>
      <w:r w:rsidRPr="005D5525">
        <w:rPr>
          <w:lang w:val="es-ES"/>
        </w:rPr>
        <w:t xml:space="preserve"> elevable. Los procesos armonizados entre sí acortan notablemente las sesiones de tratamiento, aportan seguridad y transmiten una buena sensación para que todo marche perfectamente.</w:t>
      </w:r>
    </w:p>
    <w:p w14:paraId="1BB3A6AE" w14:textId="77777777" w:rsidR="00306EB1" w:rsidRPr="005D5525" w:rsidRDefault="00306EB1" w:rsidP="001E4655">
      <w:pPr>
        <w:pStyle w:val="DSStandard"/>
        <w:rPr>
          <w:lang w:val="es-ES"/>
        </w:rPr>
      </w:pPr>
    </w:p>
    <w:p w14:paraId="197FD2D9" w14:textId="552B1F96" w:rsidR="007B3809" w:rsidRPr="00306EB1" w:rsidRDefault="00306EB1" w:rsidP="007B3809">
      <w:pPr>
        <w:pStyle w:val="Default"/>
        <w:spacing w:after="120" w:line="240" w:lineRule="atLeast"/>
        <w:jc w:val="both"/>
        <w:rPr>
          <w:rFonts w:ascii="Arial" w:eastAsia="MS Mincho" w:hAnsi="Arial" w:cstheme="minorBidi"/>
          <w:i/>
          <w:color w:val="0D0D0D" w:themeColor="text1" w:themeTint="F2"/>
          <w:sz w:val="20"/>
          <w:szCs w:val="22"/>
          <w:lang w:val="es-ES"/>
        </w:rPr>
      </w:pPr>
      <w:r w:rsidRPr="00306EB1">
        <w:rPr>
          <w:rFonts w:ascii="Arial" w:eastAsia="MS Mincho" w:hAnsi="Arial" w:cstheme="minorBidi"/>
          <w:i/>
          <w:color w:val="0D0D0D" w:themeColor="text1" w:themeTint="F2"/>
          <w:sz w:val="20"/>
          <w:szCs w:val="22"/>
          <w:lang w:val="es-ES"/>
        </w:rPr>
        <w:t>Debido a los plazos de certificación y registro, no todos los productos están disponibles inmediatamente en todos los países</w:t>
      </w:r>
      <w:r w:rsidR="007B3809" w:rsidRPr="00306EB1">
        <w:rPr>
          <w:rFonts w:ascii="Arial" w:eastAsia="MS Mincho" w:hAnsi="Arial" w:cstheme="minorBidi"/>
          <w:i/>
          <w:color w:val="0D0D0D" w:themeColor="text1" w:themeTint="F2"/>
          <w:sz w:val="20"/>
          <w:szCs w:val="22"/>
          <w:lang w:val="es-ES"/>
        </w:rPr>
        <w:t>.</w:t>
      </w:r>
    </w:p>
    <w:p w14:paraId="2F10D398" w14:textId="77777777" w:rsidR="007B3809" w:rsidRPr="005D5525" w:rsidRDefault="007B3809" w:rsidP="007B3809">
      <w:pPr>
        <w:pStyle w:val="DSStandard"/>
        <w:rPr>
          <w:lang w:val="es-ES"/>
        </w:rPr>
      </w:pPr>
    </w:p>
    <w:p w14:paraId="33922CC9" w14:textId="77777777" w:rsidR="007B3809" w:rsidRPr="005D5525" w:rsidRDefault="007B3809" w:rsidP="007B3809">
      <w:pPr>
        <w:pStyle w:val="DSStandard"/>
        <w:rPr>
          <w:b/>
          <w:color w:val="F79646" w:themeColor="accent6"/>
          <w:lang w:val="es-ES" w:eastAsia="ja-JP"/>
        </w:rPr>
      </w:pPr>
      <w:r w:rsidRPr="005D5525">
        <w:rPr>
          <w:b/>
          <w:color w:val="F79646" w:themeColor="accent6"/>
          <w:lang w:val="es-ES"/>
        </w:rPr>
        <w:t>Dentsply Sirona en la feria IDS 2017:</w:t>
      </w:r>
    </w:p>
    <w:p w14:paraId="09CCE833" w14:textId="77777777" w:rsidR="007B3809" w:rsidRPr="008E26E9" w:rsidRDefault="007B3809" w:rsidP="007B3809">
      <w:pPr>
        <w:pStyle w:val="DSStandard"/>
        <w:rPr>
          <w:lang w:eastAsia="ja-JP"/>
        </w:rPr>
      </w:pPr>
      <w:r>
        <w:t>Pabellón 10.2 &amp; 11.2</w:t>
      </w:r>
    </w:p>
    <w:p w14:paraId="7B4F0EEF" w14:textId="77777777" w:rsidR="0030230D" w:rsidRPr="0069497D" w:rsidRDefault="0030230D" w:rsidP="001E4655">
      <w:pPr>
        <w:pStyle w:val="DSStandard"/>
        <w:rPr>
          <w:lang w:eastAsia="ja-JP"/>
        </w:rPr>
      </w:pPr>
    </w:p>
    <w:p w14:paraId="22FCCF5A" w14:textId="77777777" w:rsidR="001E4655" w:rsidRPr="00193DD3" w:rsidRDefault="001E4655" w:rsidP="001E4655">
      <w:pPr>
        <w:pStyle w:val="DSStandard"/>
        <w:rPr>
          <w:b/>
          <w:bCs/>
          <w:color w:val="808080"/>
          <w:sz w:val="23"/>
          <w:szCs w:val="23"/>
        </w:rPr>
      </w:pPr>
    </w:p>
    <w:p w14:paraId="57AB7228" w14:textId="77777777" w:rsidR="001E4655" w:rsidRPr="00193DD3" w:rsidRDefault="001E4655" w:rsidP="001E4655">
      <w:pPr>
        <w:pStyle w:val="DSStandard"/>
        <w:rPr>
          <w:b/>
          <w:bCs/>
          <w:color w:val="808080"/>
          <w:sz w:val="23"/>
          <w:szCs w:val="23"/>
        </w:rPr>
      </w:pPr>
      <w:r>
        <w:rPr>
          <w:b/>
          <w:bCs/>
          <w:color w:val="808080"/>
          <w:sz w:val="23"/>
          <w:szCs w:val="23"/>
        </w:rPr>
        <w:t xml:space="preserve">MATERIAL ILUSTRATIVO </w:t>
      </w:r>
    </w:p>
    <w:p w14:paraId="3473A08E" w14:textId="2A3FD0EF" w:rsidR="001E4655" w:rsidRDefault="001E4655" w:rsidP="001E4655">
      <w:pPr>
        <w:rPr>
          <w:rFonts w:eastAsia="Times New Roman" w:cs="Arial"/>
          <w:szCs w:val="20"/>
        </w:rPr>
      </w:pPr>
    </w:p>
    <w:tbl>
      <w:tblPr>
        <w:tblStyle w:val="TableGrid"/>
        <w:tblW w:w="71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282"/>
        <w:gridCol w:w="3435"/>
        <w:gridCol w:w="135"/>
      </w:tblGrid>
      <w:tr w:rsidR="002558C3" w:rsidRPr="00193DD3" w14:paraId="62DB0381" w14:textId="77777777" w:rsidTr="009207CA">
        <w:trPr>
          <w:gridAfter w:val="1"/>
          <w:wAfter w:w="135" w:type="dxa"/>
        </w:trPr>
        <w:sdt>
          <w:sdtPr>
            <w:rPr>
              <w:noProof/>
              <w:lang w:eastAsia="zh-CN"/>
            </w:rPr>
            <w:id w:val="873966097"/>
            <w:picture/>
          </w:sdtPr>
          <w:sdtEndPr/>
          <w:sdtContent>
            <w:tc>
              <w:tcPr>
                <w:tcW w:w="3336" w:type="dxa"/>
                <w:hideMark/>
              </w:tcPr>
              <w:p w14:paraId="5318F3E2" w14:textId="77777777" w:rsidR="002558C3" w:rsidRPr="00193DD3" w:rsidRDefault="002558C3" w:rsidP="009207CA">
                <w:pPr>
                  <w:tabs>
                    <w:tab w:val="left" w:pos="4605"/>
                  </w:tabs>
                  <w:rPr>
                    <w:noProof/>
                    <w:lang w:eastAsia="zh-CN"/>
                  </w:rPr>
                </w:pPr>
                <w:r w:rsidRPr="00193DD3">
                  <w:rPr>
                    <w:rFonts w:eastAsia="Times New Roman" w:cs="Arial"/>
                    <w:noProof/>
                    <w:szCs w:val="20"/>
                    <w:lang w:val="en-US" w:eastAsia="en-US"/>
                  </w:rPr>
                  <w:drawing>
                    <wp:inline distT="0" distB="0" distL="0" distR="0" wp14:anchorId="7FCDE77D" wp14:editId="6AF1688A">
                      <wp:extent cx="1980000" cy="2317591"/>
                      <wp:effectExtent l="0" t="0" r="1270" b="6985"/>
                      <wp:docPr id="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980000" cy="2317591"/>
                              </a:xfrm>
                              <a:prstGeom prst="rect">
                                <a:avLst/>
                              </a:prstGeom>
                              <a:noFill/>
                              <a:ln>
                                <a:noFill/>
                              </a:ln>
                            </pic:spPr>
                          </pic:pic>
                        </a:graphicData>
                      </a:graphic>
                    </wp:inline>
                  </w:drawing>
                </w:r>
              </w:p>
            </w:tc>
          </w:sdtContent>
        </w:sdt>
        <w:tc>
          <w:tcPr>
            <w:tcW w:w="3717" w:type="dxa"/>
            <w:gridSpan w:val="2"/>
            <w:hideMark/>
          </w:tcPr>
          <w:p w14:paraId="7F510934" w14:textId="77777777" w:rsidR="002558C3" w:rsidRPr="00193DD3" w:rsidRDefault="002558C3" w:rsidP="009207CA">
            <w:pPr>
              <w:tabs>
                <w:tab w:val="left" w:pos="4605"/>
              </w:tabs>
              <w:rPr>
                <w:rFonts w:eastAsia="Times New Roman" w:cs="Arial"/>
                <w:noProof/>
                <w:szCs w:val="20"/>
                <w:lang w:eastAsia="zh-CN"/>
              </w:rPr>
            </w:pPr>
          </w:p>
        </w:tc>
      </w:tr>
      <w:tr w:rsidR="002558C3" w:rsidRPr="009B38FB" w14:paraId="110113E6" w14:textId="77777777" w:rsidTr="009207CA">
        <w:tc>
          <w:tcPr>
            <w:tcW w:w="3618" w:type="dxa"/>
            <w:gridSpan w:val="2"/>
          </w:tcPr>
          <w:p w14:paraId="07225032" w14:textId="559749FC" w:rsidR="002558C3" w:rsidRPr="002558C3" w:rsidRDefault="002558C3" w:rsidP="009207CA">
            <w:pPr>
              <w:tabs>
                <w:tab w:val="left" w:pos="4605"/>
              </w:tabs>
              <w:spacing w:line="240" w:lineRule="auto"/>
              <w:rPr>
                <w:rFonts w:eastAsia="Times New Roman" w:cs="Arial"/>
                <w:i/>
                <w:sz w:val="18"/>
                <w:szCs w:val="18"/>
                <w:lang w:val="en-US"/>
              </w:rPr>
            </w:pPr>
            <w:r w:rsidRPr="005D5525">
              <w:rPr>
                <w:rFonts w:eastAsia="Times New Roman" w:cs="Arial"/>
                <w:i/>
                <w:sz w:val="18"/>
                <w:szCs w:val="18"/>
                <w:lang w:val="es-ES"/>
              </w:rPr>
              <w:t>Fig. 1: Dinámica de trabajo inteligente y diseño ergonómico: Intego Pro está especialmente equipada para tratamientos profilácticos.</w:t>
            </w:r>
          </w:p>
        </w:tc>
        <w:tc>
          <w:tcPr>
            <w:tcW w:w="3570" w:type="dxa"/>
            <w:gridSpan w:val="2"/>
          </w:tcPr>
          <w:p w14:paraId="4A6B49F5" w14:textId="77777777" w:rsidR="002558C3" w:rsidRPr="002558C3" w:rsidRDefault="002558C3" w:rsidP="009207CA">
            <w:pPr>
              <w:tabs>
                <w:tab w:val="left" w:pos="4605"/>
              </w:tabs>
              <w:spacing w:line="240" w:lineRule="auto"/>
              <w:rPr>
                <w:rFonts w:eastAsia="Times New Roman" w:cs="Arial"/>
                <w:i/>
                <w:sz w:val="18"/>
                <w:szCs w:val="18"/>
                <w:lang w:val="en-US"/>
              </w:rPr>
            </w:pPr>
          </w:p>
        </w:tc>
      </w:tr>
      <w:tr w:rsidR="002558C3" w:rsidRPr="00A64A03" w14:paraId="4F8B439F" w14:textId="77777777" w:rsidTr="009207CA">
        <w:tc>
          <w:tcPr>
            <w:tcW w:w="3618" w:type="dxa"/>
            <w:gridSpan w:val="2"/>
          </w:tcPr>
          <w:p w14:paraId="71651480" w14:textId="77777777" w:rsidR="002558C3" w:rsidRPr="00193DD3" w:rsidRDefault="002558C3" w:rsidP="009207CA">
            <w:pPr>
              <w:tabs>
                <w:tab w:val="left" w:pos="4605"/>
              </w:tabs>
              <w:spacing w:line="240" w:lineRule="auto"/>
              <w:rPr>
                <w:rFonts w:eastAsia="Times New Roman" w:cs="Arial"/>
                <w:i/>
                <w:sz w:val="18"/>
                <w:szCs w:val="18"/>
              </w:rPr>
            </w:pPr>
            <w:r>
              <w:rPr>
                <w:noProof/>
                <w:lang w:val="en-US" w:eastAsia="en-US"/>
              </w:rPr>
              <w:lastRenderedPageBreak/>
              <w:drawing>
                <wp:inline distT="0" distB="0" distL="0" distR="0" wp14:anchorId="61A83B16" wp14:editId="0DEFAAF0">
                  <wp:extent cx="1979295" cy="3361459"/>
                  <wp:effectExtent l="0" t="0" r="1905" b="0"/>
                  <wp:docPr id="5" name="Grafik 5" descr="C:\Users\E039671\AppData\Local\Microsoft\Windows\INetCacheContent.Word\Dentsply Sirona_T1 Line Prop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T1 Line Prophy.jpg"/>
                          <pic:cNvPicPr>
                            <a:picLocks noChangeAspect="1" noChangeArrowheads="1"/>
                          </pic:cNvPicPr>
                        </pic:nvPicPr>
                        <pic:blipFill rotWithShape="1">
                          <a:blip r:embed="rId11" cstate="hqprint">
                            <a:extLst>
                              <a:ext uri="{28A0092B-C50C-407E-A947-70E740481C1C}">
                                <a14:useLocalDpi xmlns:a14="http://schemas.microsoft.com/office/drawing/2010/main"/>
                              </a:ext>
                            </a:extLst>
                          </a:blip>
                          <a:srcRect/>
                          <a:stretch/>
                        </pic:blipFill>
                        <pic:spPr bwMode="auto">
                          <a:xfrm>
                            <a:off x="0" y="0"/>
                            <a:ext cx="1980000" cy="336265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70" w:type="dxa"/>
            <w:gridSpan w:val="2"/>
          </w:tcPr>
          <w:p w14:paraId="4DD06A4F" w14:textId="77777777" w:rsidR="002558C3" w:rsidRPr="00193DD3" w:rsidRDefault="002558C3" w:rsidP="009207CA">
            <w:pPr>
              <w:tabs>
                <w:tab w:val="left" w:pos="4605"/>
              </w:tabs>
              <w:spacing w:line="240" w:lineRule="auto"/>
              <w:rPr>
                <w:rFonts w:eastAsia="Times New Roman" w:cs="Arial"/>
                <w:i/>
                <w:sz w:val="18"/>
                <w:szCs w:val="18"/>
              </w:rPr>
            </w:pPr>
            <w:r w:rsidRPr="00CF573A">
              <w:rPr>
                <w:noProof/>
                <w:lang w:val="en-US" w:eastAsia="en-US"/>
              </w:rPr>
              <w:drawing>
                <wp:inline distT="0" distB="0" distL="0" distR="0" wp14:anchorId="3E7D7AE6" wp14:editId="27D023A0">
                  <wp:extent cx="1979295" cy="3219450"/>
                  <wp:effectExtent l="0" t="0" r="0" b="0"/>
                  <wp:docPr id="8" name="Grafik 6" descr="C:\Users\E039671\AppData\Local\Microsoft\Windows\INetCacheContent.Word\Nupro%20Freedom%20Cordless%20Handpiece%20-%20Hygiene%20Press%20Relea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Nupro%20Freedom%20Cordless%20Handpiece%20-%20Hygiene%20Press%20Release.png"/>
                          <pic:cNvPicPr>
                            <a:picLocks noChangeAspect="1" noChangeArrowheads="1"/>
                          </pic:cNvPicPr>
                        </pic:nvPicPr>
                        <pic:blipFill rotWithShape="1">
                          <a:blip r:embed="rId12" cstate="hqprint">
                            <a:extLst>
                              <a:ext uri="{28A0092B-C50C-407E-A947-70E740481C1C}">
                                <a14:useLocalDpi xmlns:a14="http://schemas.microsoft.com/office/drawing/2010/main"/>
                              </a:ext>
                            </a:extLst>
                          </a:blip>
                          <a:srcRect/>
                          <a:stretch/>
                        </pic:blipFill>
                        <pic:spPr bwMode="auto">
                          <a:xfrm>
                            <a:off x="0" y="0"/>
                            <a:ext cx="1980000" cy="3220597"/>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558C3" w:rsidRPr="009B38FB" w14:paraId="33167687" w14:textId="77777777" w:rsidTr="009207CA">
        <w:tc>
          <w:tcPr>
            <w:tcW w:w="3618" w:type="dxa"/>
            <w:gridSpan w:val="2"/>
          </w:tcPr>
          <w:p w14:paraId="2CAE0C52" w14:textId="059B4626" w:rsidR="002558C3" w:rsidRPr="002558C3" w:rsidRDefault="002558C3" w:rsidP="009207CA">
            <w:pPr>
              <w:tabs>
                <w:tab w:val="left" w:pos="4605"/>
              </w:tabs>
              <w:spacing w:line="240" w:lineRule="auto"/>
              <w:rPr>
                <w:noProof/>
                <w:lang w:val="en-US"/>
              </w:rPr>
            </w:pPr>
            <w:r w:rsidRPr="005D5525">
              <w:rPr>
                <w:rFonts w:eastAsia="Times New Roman" w:cs="Arial"/>
                <w:i/>
                <w:sz w:val="18"/>
                <w:szCs w:val="18"/>
                <w:lang w:val="es-ES"/>
              </w:rPr>
              <w:t>Fig. 2: Se integran en la unidad de tratamiento: el contra-ángulo T1 Line Prophy, indicado especialmente para la profilaxis.</w:t>
            </w:r>
          </w:p>
        </w:tc>
        <w:tc>
          <w:tcPr>
            <w:tcW w:w="3570" w:type="dxa"/>
            <w:gridSpan w:val="2"/>
          </w:tcPr>
          <w:p w14:paraId="2C1B6C4C" w14:textId="45E3B37A" w:rsidR="002558C3" w:rsidRPr="002558C3" w:rsidRDefault="002558C3" w:rsidP="009207CA">
            <w:pPr>
              <w:tabs>
                <w:tab w:val="left" w:pos="4605"/>
              </w:tabs>
              <w:spacing w:line="240" w:lineRule="auto"/>
              <w:rPr>
                <w:rFonts w:eastAsia="Times New Roman" w:cs="Arial"/>
                <w:i/>
                <w:sz w:val="18"/>
                <w:szCs w:val="18"/>
                <w:lang w:val="en-US"/>
              </w:rPr>
            </w:pPr>
            <w:r w:rsidRPr="005D5525">
              <w:rPr>
                <w:rFonts w:eastAsia="Times New Roman" w:cs="Arial"/>
                <w:i/>
                <w:sz w:val="18"/>
                <w:szCs w:val="18"/>
                <w:lang w:val="es-ES"/>
              </w:rPr>
              <w:t>Fig. 3: Diseño inalámbrico: el sistema Nupro Freedom Cordless Prophy para el pulido eficaz de los dientes y las superficies de los materiales.</w:t>
            </w:r>
          </w:p>
        </w:tc>
      </w:tr>
    </w:tbl>
    <w:p w14:paraId="1FD6861C" w14:textId="7B9DA1B9" w:rsidR="00B05865" w:rsidRPr="005D5525" w:rsidRDefault="00B05865" w:rsidP="001E4655">
      <w:pPr>
        <w:pStyle w:val="DSStandard"/>
        <w:rPr>
          <w:lang w:val="es-ES" w:eastAsia="ja-JP"/>
        </w:rPr>
      </w:pPr>
    </w:p>
    <w:sectPr w:rsidR="00B05865" w:rsidRPr="005D5525" w:rsidSect="001A346C">
      <w:headerReference w:type="default" r:id="rId13"/>
      <w:footerReference w:type="default" r:id="rId14"/>
      <w:headerReference w:type="first" r:id="rId15"/>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FD6F2" w14:textId="77777777" w:rsidR="00741BE8" w:rsidRDefault="00741BE8" w:rsidP="005662A0">
      <w:r>
        <w:rPr>
          <w:color w:val="808080" w:themeColor="background1" w:themeShade="80"/>
        </w:rPr>
        <w:separator/>
      </w:r>
    </w:p>
  </w:endnote>
  <w:endnote w:type="continuationSeparator" w:id="0">
    <w:p w14:paraId="19942DCE" w14:textId="77777777" w:rsidR="00741BE8" w:rsidRDefault="00741BE8"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739B6" w14:textId="77777777" w:rsidR="00E00551" w:rsidRDefault="00070F30" w:rsidP="005662A0">
    <w:pPr>
      <w:pStyle w:val="Footer"/>
    </w:pPr>
    <w:r w:rsidRPr="000666B0">
      <w:rPr>
        <w:noProof/>
        <w:lang w:val="en-US" w:eastAsia="en-US"/>
      </w:rPr>
      <w:drawing>
        <wp:anchor distT="0" distB="0" distL="114300" distR="114300" simplePos="0" relativeHeight="251660288" behindDoc="0" locked="0" layoutInCell="1" allowOverlap="1" wp14:anchorId="69F2B39D" wp14:editId="1EE183C0">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61BDA" w14:textId="77777777" w:rsidR="00741BE8" w:rsidRDefault="00741BE8" w:rsidP="005662A0">
      <w:r>
        <w:rPr>
          <w:color w:val="808080" w:themeColor="background1" w:themeShade="80"/>
        </w:rPr>
        <w:separator/>
      </w:r>
    </w:p>
  </w:footnote>
  <w:footnote w:type="continuationSeparator" w:id="0">
    <w:p w14:paraId="7DD77B27" w14:textId="77777777" w:rsidR="00741BE8" w:rsidRDefault="00741BE8"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AE53"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5D18C1BB" wp14:editId="19CD0983">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5E29CBE5" w14:textId="0DC15C2C" w:rsidR="00502081" w:rsidRPr="003A0098" w:rsidRDefault="00D9007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9B38FB">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9B38FB">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D18C1BB"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5E29CBE5" w14:textId="0DC15C2C" w:rsidR="00502081" w:rsidRPr="003A0098" w:rsidRDefault="00D9007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9B38FB">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9B38FB">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158D5" w14:textId="44C53F4B" w:rsidR="00D34B15" w:rsidRDefault="006A7D90" w:rsidP="005662A0">
    <w:r>
      <w:rPr>
        <w:noProof/>
        <w:lang w:val="en-US" w:eastAsia="en-US"/>
      </w:rPr>
      <w:drawing>
        <wp:anchor distT="0" distB="0" distL="114300" distR="114300" simplePos="0" relativeHeight="251673600" behindDoc="0" locked="0" layoutInCell="1" allowOverlap="1" wp14:anchorId="5ED50AB3" wp14:editId="60C3B50B">
          <wp:simplePos x="0" y="0"/>
          <wp:positionH relativeFrom="column">
            <wp:posOffset>4928235</wp:posOffset>
          </wp:positionH>
          <wp:positionV relativeFrom="paragraph">
            <wp:posOffset>182880</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lang w:val="en-US" w:eastAsia="en-US"/>
      </w:rPr>
      <w:drawing>
        <wp:anchor distT="0" distB="0" distL="114300" distR="114300" simplePos="0" relativeHeight="251654144" behindDoc="0" locked="0" layoutInCell="1" allowOverlap="1" wp14:anchorId="4C881DF0" wp14:editId="1CF15B14">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A9C085" w14:textId="089E879D" w:rsidR="00461142" w:rsidRDefault="00461142" w:rsidP="005662A0"/>
  <w:p w14:paraId="214B5954" w14:textId="42B88930" w:rsidR="00461142" w:rsidRDefault="00461142" w:rsidP="005662A0"/>
  <w:p w14:paraId="62AEA908" w14:textId="6F35CDA9"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3DE"/>
    <w:rsid w:val="00007F69"/>
    <w:rsid w:val="00011AF0"/>
    <w:rsid w:val="000216C5"/>
    <w:rsid w:val="0004200D"/>
    <w:rsid w:val="00051016"/>
    <w:rsid w:val="000666B0"/>
    <w:rsid w:val="00070F30"/>
    <w:rsid w:val="000871A1"/>
    <w:rsid w:val="000A1688"/>
    <w:rsid w:val="000E2A7B"/>
    <w:rsid w:val="000E5E38"/>
    <w:rsid w:val="000F5B5A"/>
    <w:rsid w:val="00106D3B"/>
    <w:rsid w:val="00137046"/>
    <w:rsid w:val="001452DE"/>
    <w:rsid w:val="001706BB"/>
    <w:rsid w:val="00193DD3"/>
    <w:rsid w:val="001A346C"/>
    <w:rsid w:val="001D0DED"/>
    <w:rsid w:val="001E4655"/>
    <w:rsid w:val="00230527"/>
    <w:rsid w:val="00233BC1"/>
    <w:rsid w:val="00240FAA"/>
    <w:rsid w:val="00245AE0"/>
    <w:rsid w:val="002558C3"/>
    <w:rsid w:val="00262626"/>
    <w:rsid w:val="00266C7E"/>
    <w:rsid w:val="00267ADE"/>
    <w:rsid w:val="0028040D"/>
    <w:rsid w:val="0028262B"/>
    <w:rsid w:val="002874DA"/>
    <w:rsid w:val="0029345D"/>
    <w:rsid w:val="002D4E15"/>
    <w:rsid w:val="002E6012"/>
    <w:rsid w:val="002F0E0A"/>
    <w:rsid w:val="0030230D"/>
    <w:rsid w:val="00306806"/>
    <w:rsid w:val="00306EB1"/>
    <w:rsid w:val="00362FCB"/>
    <w:rsid w:val="00373D0E"/>
    <w:rsid w:val="003A03D5"/>
    <w:rsid w:val="003B13DE"/>
    <w:rsid w:val="003B4C13"/>
    <w:rsid w:val="003D27F1"/>
    <w:rsid w:val="003D2F2F"/>
    <w:rsid w:val="003F4B1D"/>
    <w:rsid w:val="003F78E0"/>
    <w:rsid w:val="0040001F"/>
    <w:rsid w:val="00411CC7"/>
    <w:rsid w:val="00421DCF"/>
    <w:rsid w:val="0042696C"/>
    <w:rsid w:val="00427159"/>
    <w:rsid w:val="00451BC6"/>
    <w:rsid w:val="00455EB2"/>
    <w:rsid w:val="00456B77"/>
    <w:rsid w:val="00461142"/>
    <w:rsid w:val="00461729"/>
    <w:rsid w:val="00462907"/>
    <w:rsid w:val="00483EDE"/>
    <w:rsid w:val="004B33C3"/>
    <w:rsid w:val="004D13F9"/>
    <w:rsid w:val="004F0E98"/>
    <w:rsid w:val="00502081"/>
    <w:rsid w:val="00515626"/>
    <w:rsid w:val="00563062"/>
    <w:rsid w:val="00565979"/>
    <w:rsid w:val="005662A0"/>
    <w:rsid w:val="00583645"/>
    <w:rsid w:val="00585807"/>
    <w:rsid w:val="00590C76"/>
    <w:rsid w:val="005A1493"/>
    <w:rsid w:val="005D5512"/>
    <w:rsid w:val="005D5525"/>
    <w:rsid w:val="005D6DA1"/>
    <w:rsid w:val="005E3C5C"/>
    <w:rsid w:val="005F0B0B"/>
    <w:rsid w:val="005F38C9"/>
    <w:rsid w:val="00623E4A"/>
    <w:rsid w:val="00632A55"/>
    <w:rsid w:val="006505B9"/>
    <w:rsid w:val="00655964"/>
    <w:rsid w:val="006565AA"/>
    <w:rsid w:val="006572C9"/>
    <w:rsid w:val="00686A4C"/>
    <w:rsid w:val="0069497D"/>
    <w:rsid w:val="006A7D90"/>
    <w:rsid w:val="006E1FB1"/>
    <w:rsid w:val="006E4218"/>
    <w:rsid w:val="006E586D"/>
    <w:rsid w:val="007045E8"/>
    <w:rsid w:val="00705734"/>
    <w:rsid w:val="007157C2"/>
    <w:rsid w:val="00730893"/>
    <w:rsid w:val="00741BE8"/>
    <w:rsid w:val="00753873"/>
    <w:rsid w:val="00780E54"/>
    <w:rsid w:val="00783992"/>
    <w:rsid w:val="00797D11"/>
    <w:rsid w:val="007B3809"/>
    <w:rsid w:val="007C6AAA"/>
    <w:rsid w:val="007D1A3F"/>
    <w:rsid w:val="007F1314"/>
    <w:rsid w:val="007F4F00"/>
    <w:rsid w:val="007F6C26"/>
    <w:rsid w:val="00801EF5"/>
    <w:rsid w:val="0082340B"/>
    <w:rsid w:val="008325A7"/>
    <w:rsid w:val="008557F8"/>
    <w:rsid w:val="008642EB"/>
    <w:rsid w:val="00864C01"/>
    <w:rsid w:val="008B7289"/>
    <w:rsid w:val="008C43F0"/>
    <w:rsid w:val="0092551F"/>
    <w:rsid w:val="00936562"/>
    <w:rsid w:val="00952A2C"/>
    <w:rsid w:val="009807BA"/>
    <w:rsid w:val="009B05C4"/>
    <w:rsid w:val="009B38FB"/>
    <w:rsid w:val="009C3918"/>
    <w:rsid w:val="009D04BF"/>
    <w:rsid w:val="009D727C"/>
    <w:rsid w:val="009F66FC"/>
    <w:rsid w:val="00A0429F"/>
    <w:rsid w:val="00A04C11"/>
    <w:rsid w:val="00A42DCA"/>
    <w:rsid w:val="00A64A03"/>
    <w:rsid w:val="00A75E93"/>
    <w:rsid w:val="00A778A8"/>
    <w:rsid w:val="00A921EE"/>
    <w:rsid w:val="00AA60CA"/>
    <w:rsid w:val="00AB68DE"/>
    <w:rsid w:val="00AD44A4"/>
    <w:rsid w:val="00B0426C"/>
    <w:rsid w:val="00B05865"/>
    <w:rsid w:val="00B15983"/>
    <w:rsid w:val="00B20049"/>
    <w:rsid w:val="00B2189D"/>
    <w:rsid w:val="00B275B6"/>
    <w:rsid w:val="00B50CFA"/>
    <w:rsid w:val="00B7690C"/>
    <w:rsid w:val="00BB3EA9"/>
    <w:rsid w:val="00BD0C74"/>
    <w:rsid w:val="00BE5693"/>
    <w:rsid w:val="00C32F2E"/>
    <w:rsid w:val="00C55499"/>
    <w:rsid w:val="00C55893"/>
    <w:rsid w:val="00C77E9C"/>
    <w:rsid w:val="00CB035F"/>
    <w:rsid w:val="00CD3B89"/>
    <w:rsid w:val="00CD74A3"/>
    <w:rsid w:val="00CE17EF"/>
    <w:rsid w:val="00CF573A"/>
    <w:rsid w:val="00D32758"/>
    <w:rsid w:val="00D34B15"/>
    <w:rsid w:val="00D86475"/>
    <w:rsid w:val="00D90079"/>
    <w:rsid w:val="00D9175F"/>
    <w:rsid w:val="00DA6C98"/>
    <w:rsid w:val="00DB0FDE"/>
    <w:rsid w:val="00DB1D5F"/>
    <w:rsid w:val="00DE7338"/>
    <w:rsid w:val="00DE7FD6"/>
    <w:rsid w:val="00E00551"/>
    <w:rsid w:val="00E00F1D"/>
    <w:rsid w:val="00E04514"/>
    <w:rsid w:val="00E5688F"/>
    <w:rsid w:val="00E61CF8"/>
    <w:rsid w:val="00E72CDE"/>
    <w:rsid w:val="00E75DD1"/>
    <w:rsid w:val="00E95C39"/>
    <w:rsid w:val="00EC5554"/>
    <w:rsid w:val="00ED5E30"/>
    <w:rsid w:val="00EF7E12"/>
    <w:rsid w:val="00F2429E"/>
    <w:rsid w:val="00F360DB"/>
    <w:rsid w:val="00F42537"/>
    <w:rsid w:val="00F52916"/>
    <w:rsid w:val="00F56BA2"/>
    <w:rsid w:val="00F91980"/>
    <w:rsid w:val="00F969EC"/>
    <w:rsid w:val="00FB7148"/>
    <w:rsid w:val="00FE24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BF4BA57"/>
  <w14:defaultImageDpi w14:val="300"/>
  <w15:docId w15:val="{08AA416F-C71C-422A-A27E-155F512E1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E4655"/>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E46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63062"/>
  </w:style>
  <w:style w:type="character" w:styleId="CommentReference">
    <w:name w:val="annotation reference"/>
    <w:basedOn w:val="DefaultParagraphFont"/>
    <w:uiPriority w:val="99"/>
    <w:semiHidden/>
    <w:unhideWhenUsed/>
    <w:rsid w:val="007045E8"/>
    <w:rPr>
      <w:sz w:val="16"/>
      <w:szCs w:val="16"/>
    </w:rPr>
  </w:style>
  <w:style w:type="paragraph" w:styleId="CommentText">
    <w:name w:val="annotation text"/>
    <w:basedOn w:val="Normal"/>
    <w:link w:val="CommentTextChar"/>
    <w:uiPriority w:val="99"/>
    <w:unhideWhenUsed/>
    <w:rsid w:val="007045E8"/>
    <w:pPr>
      <w:spacing w:line="240" w:lineRule="auto"/>
    </w:pPr>
    <w:rPr>
      <w:szCs w:val="20"/>
    </w:rPr>
  </w:style>
  <w:style w:type="character" w:customStyle="1" w:styleId="CommentTextChar">
    <w:name w:val="Comment Text Char"/>
    <w:basedOn w:val="DefaultParagraphFont"/>
    <w:link w:val="CommentText"/>
    <w:uiPriority w:val="99"/>
    <w:rsid w:val="007045E8"/>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7045E8"/>
    <w:rPr>
      <w:b/>
      <w:bCs/>
    </w:rPr>
  </w:style>
  <w:style w:type="character" w:customStyle="1" w:styleId="CommentSubjectChar">
    <w:name w:val="Comment Subject Char"/>
    <w:basedOn w:val="CommentTextChar"/>
    <w:link w:val="CommentSubject"/>
    <w:uiPriority w:val="99"/>
    <w:semiHidden/>
    <w:rsid w:val="007045E8"/>
    <w:rPr>
      <w:rFonts w:ascii="Arial" w:eastAsia="MS Mincho" w:hAnsi="Arial"/>
      <w:b/>
      <w:bCs/>
      <w:color w:val="0D0D0D" w:themeColor="text1" w:themeTint="F2"/>
      <w:sz w:val="20"/>
      <w:szCs w:val="20"/>
    </w:rPr>
  </w:style>
  <w:style w:type="paragraph" w:styleId="Revision">
    <w:name w:val="Revision"/>
    <w:hidden/>
    <w:uiPriority w:val="99"/>
    <w:semiHidden/>
    <w:rsid w:val="00A04C11"/>
    <w:rPr>
      <w:rFonts w:ascii="Arial" w:eastAsia="MS Mincho" w:hAnsi="Arial"/>
      <w:color w:val="0D0D0D" w:themeColor="text1" w:themeTint="F2"/>
      <w:sz w:val="20"/>
      <w:szCs w:val="22"/>
    </w:rPr>
  </w:style>
  <w:style w:type="paragraph" w:customStyle="1" w:styleId="Default">
    <w:name w:val="Default"/>
    <w:rsid w:val="007B3809"/>
    <w:pPr>
      <w:autoSpaceDE w:val="0"/>
      <w:autoSpaceDN w:val="0"/>
      <w:adjustRightInd w:val="0"/>
    </w:pPr>
    <w:rPr>
      <w:rFonts w:ascii="Verdana" w:eastAsia="Times New Roman"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021339\Desktop\Briefing%20PM\PM_Preventive.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EFBB0-8616-46E9-8CDC-196039BBF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PM_Preventive</Template>
  <TotalTime>0</TotalTime>
  <Pages>3</Pages>
  <Words>649</Words>
  <Characters>3700</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Bronner, Daya (Houdayer)</dc:creator>
  <cp:lastModifiedBy>Kircher, Charlotte</cp:lastModifiedBy>
  <cp:revision>8</cp:revision>
  <cp:lastPrinted>2017-03-09T15:35:00Z</cp:lastPrinted>
  <dcterms:created xsi:type="dcterms:W3CDTF">2017-02-20T10:02:00Z</dcterms:created>
  <dcterms:modified xsi:type="dcterms:W3CDTF">2017-03-09T15:35:00Z</dcterms:modified>
</cp:coreProperties>
</file>