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2F728" w14:textId="77777777" w:rsidR="0068082A" w:rsidRPr="009552E2" w:rsidRDefault="000365F3" w:rsidP="0068082A">
      <w:pPr>
        <w:pStyle w:val="DSHeaderPressFact"/>
        <w:rPr>
          <w:color w:val="5B9BD5" w:themeColor="accent1"/>
          <w:lang w:val="es-ES"/>
          <w14:textFill>
            <w14:solidFill>
              <w14:schemeClr w14:val="accent1">
                <w14:lumMod w14:val="85000"/>
                <w14:lumOff w14:val="15000"/>
                <w14:lumMod w14:val="50000"/>
              </w14:schemeClr>
            </w14:solidFill>
          </w14:textFill>
        </w:rPr>
      </w:pPr>
      <w:bookmarkStart w:id="0" w:name="_GoBack"/>
      <w:bookmarkEnd w:id="0"/>
      <w:r w:rsidRPr="009552E2">
        <w:rPr>
          <w:lang w:val="en-US" w:eastAsia="en-US"/>
        </w:rPr>
        <mc:AlternateContent>
          <mc:Choice Requires="wps">
            <w:drawing>
              <wp:anchor distT="45720" distB="45720" distL="114300" distR="114300" simplePos="0" relativeHeight="251657216" behindDoc="0" locked="0" layoutInCell="1" allowOverlap="1" wp14:anchorId="0DBF11FA" wp14:editId="76216E4C">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Nota de prensa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BF11FA"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14:paraId="3FD9D1E0" w14:textId="77777777" w:rsidR="0068082A" w:rsidRPr="002A0446"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14:textFill>
                            <w14:solidFill>
                              <w14:schemeClr w14:val="accent1">
                                <w14:lumMod w14:val="85000"/>
                                <w14:lumOff w14:val="15000"/>
                                <w14:lumMod w14:val="50000"/>
                              </w14:schemeClr>
                            </w14:solidFill>
                          </w14:textFill>
                        </w:rPr>
                        <w:t>Nota de prensa</w:t>
                      </w:r>
                    </w:p>
                  </w:txbxContent>
                </v:textbox>
                <w10:wrap anchorx="page" anchory="page"/>
              </v:shape>
            </w:pict>
          </mc:Fallback>
        </mc:AlternateContent>
      </w:r>
      <w:r w:rsidRPr="009552E2">
        <w:rPr>
          <w:lang w:val="en-US" w:eastAsia="en-US"/>
        </w:rPr>
        <mc:AlternateContent>
          <mc:Choice Requires="wps">
            <w:drawing>
              <wp:anchor distT="0" distB="0" distL="114300" distR="114300" simplePos="0" relativeHeight="251658240" behindDoc="0" locked="0" layoutInCell="1" allowOverlap="1" wp14:anchorId="7B914893" wp14:editId="0F9A300F">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6165E93B" w14:textId="226567B9" w:rsidR="007E12FF" w:rsidRPr="00B84D25" w:rsidRDefault="007E12FF" w:rsidP="007E12FF">
                            <w:pPr>
                              <w:pStyle w:val="DSHeaderPressFact"/>
                              <w:rPr>
                                <w:color w:val="5B9BD5" w:themeColor="accent1"/>
                                <w:lang w:val="es-ES"/>
                                <w14:textFill>
                                  <w14:solidFill>
                                    <w14:schemeClr w14:val="accent1">
                                      <w14:lumMod w14:val="85000"/>
                                      <w14:lumOff w14:val="15000"/>
                                      <w14:lumMod w14:val="50000"/>
                                    </w14:schemeClr>
                                  </w14:solidFill>
                                </w14:textFill>
                              </w:rPr>
                            </w:pPr>
                            <w:r w:rsidRPr="00B84D25">
                              <w:rPr>
                                <w:color w:val="5B9BD5" w:themeColor="accent1"/>
                                <w:lang w:val="es-ES"/>
                                <w14:textFill>
                                  <w14:solidFill>
                                    <w14:schemeClr w14:val="accent1">
                                      <w14:lumMod w14:val="85000"/>
                                      <w14:lumOff w14:val="15000"/>
                                      <w14:lumMod w14:val="50000"/>
                                    </w14:schemeClr>
                                  </w14:solidFill>
                                </w14:textFill>
                              </w:rPr>
                              <w:t>Contacto de prensa</w:t>
                            </w:r>
                          </w:p>
                          <w:p w14:paraId="1DB165EF" w14:textId="77777777" w:rsidR="007E12FF" w:rsidRPr="00B84D25" w:rsidRDefault="007E12FF" w:rsidP="007E12FF">
                            <w:pPr>
                              <w:pStyle w:val="DSStandardSidebox"/>
                              <w:rPr>
                                <w:lang w:val="es-ES"/>
                              </w:rPr>
                            </w:pPr>
                            <w:r w:rsidRPr="00B84D25">
                              <w:rPr>
                                <w:lang w:val="es-ES"/>
                              </w:rPr>
                              <w:t>Marion Par-Weixlberger</w:t>
                            </w:r>
                          </w:p>
                          <w:p w14:paraId="39A05213" w14:textId="70C84853" w:rsidR="007E12FF" w:rsidRPr="007E12FF" w:rsidRDefault="007E12FF" w:rsidP="007E12FF">
                            <w:pPr>
                              <w:pStyle w:val="DSStandardSidebox"/>
                              <w:rPr>
                                <w:lang w:val="en-US"/>
                              </w:rPr>
                            </w:pPr>
                            <w:r w:rsidRPr="007E12FF">
                              <w:rPr>
                                <w:lang w:val="en-US"/>
                              </w:rPr>
                              <w:t xml:space="preserve">Director of Corporate Communications </w:t>
                            </w:r>
                            <w:r w:rsidR="00072A47">
                              <w:rPr>
                                <w:lang w:val="en-US"/>
                              </w:rPr>
                              <w:t xml:space="preserve">and Public Relations </w:t>
                            </w:r>
                            <w:r w:rsidRPr="007E12FF">
                              <w:rPr>
                                <w:lang w:val="en-US"/>
                              </w:rPr>
                              <w:t>Sirona Straße 1</w:t>
                            </w:r>
                          </w:p>
                          <w:p w14:paraId="56796AFB" w14:textId="77777777" w:rsidR="007E12FF" w:rsidRPr="002A0446" w:rsidRDefault="007E12FF" w:rsidP="007E12FF">
                            <w:pPr>
                              <w:pStyle w:val="DSStandardSidebox"/>
                            </w:pPr>
                            <w:r w:rsidRPr="002A0446">
                              <w:t>5071 Wals bei Salzburg, Austria</w:t>
                            </w:r>
                          </w:p>
                          <w:p w14:paraId="0B0A1559" w14:textId="77777777" w:rsidR="007E12FF" w:rsidRPr="002A0446" w:rsidRDefault="007E12FF" w:rsidP="007E12FF">
                            <w:pPr>
                              <w:pStyle w:val="DSStandardSidebox"/>
                            </w:pPr>
                            <w:r w:rsidRPr="002A0446">
                              <w:t>T  +43 (0) 662 2450-588</w:t>
                            </w:r>
                          </w:p>
                          <w:p w14:paraId="1CE1BBF8" w14:textId="77777777" w:rsidR="007E12FF" w:rsidRPr="007E12FF" w:rsidRDefault="007E12FF" w:rsidP="007E12FF">
                            <w:pPr>
                              <w:pStyle w:val="DSStandardSidebox"/>
                              <w:rPr>
                                <w:lang w:val="en-US"/>
                              </w:rPr>
                            </w:pPr>
                            <w:r w:rsidRPr="007E12FF">
                              <w:rPr>
                                <w:lang w:val="en-US"/>
                              </w:rPr>
                              <w:t>F  +43 (0) 662 2450-540</w:t>
                            </w:r>
                          </w:p>
                          <w:p w14:paraId="1AF4DB42" w14:textId="77777777" w:rsidR="007E12FF" w:rsidRPr="00971EA8" w:rsidRDefault="007E12FF" w:rsidP="007E12FF">
                            <w:pPr>
                              <w:pStyle w:val="SidebarLink"/>
                              <w:rPr>
                                <w:lang w:val="en-US"/>
                              </w:rPr>
                            </w:pPr>
                            <w:r w:rsidRPr="00971EA8">
                              <w:rPr>
                                <w:lang w:val="en-US"/>
                              </w:rPr>
                              <w:t>marion.par-weixlberger@dentsplysirona.com</w:t>
                            </w:r>
                          </w:p>
                          <w:p w14:paraId="3E8C355D" w14:textId="77777777" w:rsidR="007E12FF" w:rsidRPr="007E12FF" w:rsidRDefault="007E12FF" w:rsidP="007E12FF">
                            <w:pPr>
                              <w:pStyle w:val="DSStandardSidebox"/>
                              <w:rPr>
                                <w:lang w:val="en-US"/>
                              </w:rPr>
                            </w:pPr>
                          </w:p>
                          <w:p w14:paraId="23E80814" w14:textId="77777777" w:rsidR="007E12FF" w:rsidRPr="007E12FF" w:rsidRDefault="007E12FF" w:rsidP="007E12FF">
                            <w:pPr>
                              <w:pStyle w:val="DSStandardSidebox"/>
                              <w:rPr>
                                <w:lang w:val="en-US"/>
                              </w:rPr>
                            </w:pPr>
                            <w:r w:rsidRPr="007E12FF">
                              <w:rPr>
                                <w:lang w:val="en-US"/>
                              </w:rPr>
                              <w:t>Christoph Nösser</w:t>
                            </w:r>
                          </w:p>
                          <w:p w14:paraId="178AB232" w14:textId="77777777" w:rsidR="007E12FF" w:rsidRPr="007E12FF" w:rsidRDefault="007E12FF" w:rsidP="007E12FF">
                            <w:pPr>
                              <w:pStyle w:val="DSStandardSidebox"/>
                              <w:rPr>
                                <w:lang w:val="en-US"/>
                              </w:rPr>
                            </w:pPr>
                            <w:r w:rsidRPr="007E12FF">
                              <w:rPr>
                                <w:lang w:val="en-US"/>
                              </w:rPr>
                              <w:t xml:space="preserve">Edelman.ergo </w:t>
                            </w:r>
                          </w:p>
                          <w:p w14:paraId="3EE2F437" w14:textId="77777777" w:rsidR="007E12FF" w:rsidRPr="007E12FF" w:rsidRDefault="007E12FF" w:rsidP="007E12FF">
                            <w:pPr>
                              <w:pStyle w:val="DSStandardSidebox"/>
                              <w:rPr>
                                <w:lang w:val="en-US"/>
                              </w:rPr>
                            </w:pPr>
                            <w:r w:rsidRPr="007E12FF">
                              <w:rPr>
                                <w:lang w:val="en-US"/>
                              </w:rPr>
                              <w:t xml:space="preserve">Agrippinawerft 28 </w:t>
                            </w:r>
                          </w:p>
                          <w:p w14:paraId="23BFC9D5" w14:textId="77777777" w:rsidR="007E12FF" w:rsidRPr="008534AE" w:rsidRDefault="007E12FF" w:rsidP="007E12FF">
                            <w:pPr>
                              <w:pStyle w:val="DSStandardSidebox"/>
                            </w:pPr>
                            <w:r w:rsidRPr="008534AE">
                              <w:t xml:space="preserve">D-50678 Köln </w:t>
                            </w:r>
                          </w:p>
                          <w:p w14:paraId="0FAEC0C8" w14:textId="197C6D9A" w:rsidR="007E12FF" w:rsidRPr="008534AE" w:rsidRDefault="007E12FF" w:rsidP="007E12FF">
                            <w:pPr>
                              <w:pStyle w:val="DSStandardSidebox"/>
                            </w:pPr>
                            <w:r w:rsidRPr="008534AE">
                              <w:t xml:space="preserve">T </w:t>
                            </w:r>
                            <w:r w:rsidR="00072A47">
                              <w:t xml:space="preserve"> </w:t>
                            </w:r>
                            <w:r w:rsidRPr="008534AE">
                              <w:t xml:space="preserve">+49 (0) 221 912887-17 </w:t>
                            </w:r>
                          </w:p>
                          <w:p w14:paraId="3E266850" w14:textId="77777777" w:rsidR="007E12FF" w:rsidRPr="008534AE" w:rsidRDefault="007E12FF" w:rsidP="007E12FF">
                            <w:pPr>
                              <w:pStyle w:val="SidebarLink"/>
                            </w:pPr>
                            <w:r w:rsidRPr="008534AE">
                              <w:t xml:space="preserve">christoph.noesser@edelmanergo.com </w:t>
                            </w:r>
                          </w:p>
                          <w:p w14:paraId="627C8C9E" w14:textId="77777777" w:rsidR="007E12FF" w:rsidRPr="002A0446" w:rsidRDefault="007E12FF" w:rsidP="007E12FF">
                            <w:pPr>
                              <w:pStyle w:val="SidebarLink"/>
                              <w:rPr>
                                <w:lang w:val="en-US"/>
                              </w:rPr>
                            </w:pPr>
                            <w:r w:rsidRPr="002A0446">
                              <w:rPr>
                                <w:lang w:val="en-US"/>
                              </w:rPr>
                              <w:t>www.edelmanergo.com</w:t>
                            </w:r>
                          </w:p>
                          <w:p w14:paraId="5F2B7525" w14:textId="77777777" w:rsidR="007E12FF" w:rsidRPr="002A0446" w:rsidRDefault="007E12FF" w:rsidP="007E12FF">
                            <w:pPr>
                              <w:pStyle w:val="DSStandard"/>
                              <w:rPr>
                                <w:sz w:val="16"/>
                                <w:szCs w:val="16"/>
                                <w:lang w:val="en-US"/>
                              </w:rPr>
                            </w:pPr>
                          </w:p>
                          <w:p w14:paraId="2139EDED" w14:textId="77777777" w:rsidR="007E12FF" w:rsidRPr="007E12FF" w:rsidRDefault="007E12FF" w:rsidP="007E12FF">
                            <w:pPr>
                              <w:pStyle w:val="DSStandardSidebox"/>
                              <w:rPr>
                                <w:lang w:val="en-US"/>
                              </w:rPr>
                            </w:pPr>
                          </w:p>
                          <w:p w14:paraId="46695CA3" w14:textId="77777777" w:rsidR="007E12FF" w:rsidRPr="007E12FF" w:rsidRDefault="007E12FF" w:rsidP="007E12FF">
                            <w:pPr>
                              <w:pStyle w:val="DSStandardSidebox"/>
                              <w:rPr>
                                <w:lang w:val="en-US"/>
                              </w:rPr>
                            </w:pPr>
                          </w:p>
                          <w:p w14:paraId="5313B440" w14:textId="77777777" w:rsidR="007E12FF" w:rsidRPr="007E12FF" w:rsidRDefault="007E12FF" w:rsidP="007E12FF">
                            <w:pPr>
                              <w:pStyle w:val="DSStandardSidebox"/>
                              <w:rPr>
                                <w:lang w:val="en-US"/>
                              </w:rPr>
                            </w:pPr>
                          </w:p>
                          <w:p w14:paraId="35F6EFB1" w14:textId="77777777" w:rsidR="007E12FF" w:rsidRPr="007E12FF" w:rsidRDefault="007E12FF" w:rsidP="007E12FF">
                            <w:pPr>
                              <w:pStyle w:val="DSStandardSidebox"/>
                              <w:rPr>
                                <w:lang w:val="en-US"/>
                              </w:rPr>
                            </w:pPr>
                          </w:p>
                          <w:p w14:paraId="5D56171D" w14:textId="77777777" w:rsidR="007E12FF" w:rsidRPr="007E12FF" w:rsidRDefault="007E12FF" w:rsidP="007E12FF">
                            <w:pPr>
                              <w:pStyle w:val="DSStandardSidebox"/>
                              <w:rPr>
                                <w:lang w:val="en-US"/>
                              </w:rPr>
                            </w:pPr>
                          </w:p>
                          <w:p w14:paraId="4AC1AE1E" w14:textId="77777777" w:rsidR="007E12FF" w:rsidRPr="007E12FF" w:rsidRDefault="007E12FF" w:rsidP="007E12FF">
                            <w:pPr>
                              <w:pStyle w:val="DSStandardSidebox"/>
                              <w:rPr>
                                <w:lang w:val="en-US"/>
                              </w:rPr>
                            </w:pPr>
                          </w:p>
                          <w:p w14:paraId="03419509" w14:textId="77777777" w:rsidR="007E12FF" w:rsidRPr="007E12FF" w:rsidRDefault="007E12FF" w:rsidP="007E12FF">
                            <w:pPr>
                              <w:pStyle w:val="DSStandardSidebox"/>
                              <w:rPr>
                                <w:lang w:val="en-US"/>
                              </w:rPr>
                            </w:pPr>
                          </w:p>
                          <w:p w14:paraId="05FF2F79" w14:textId="77777777" w:rsidR="007E12FF" w:rsidRPr="007E12FF" w:rsidRDefault="007E12FF" w:rsidP="007E12FF">
                            <w:pPr>
                              <w:pStyle w:val="DSStandardSidebox"/>
                              <w:rPr>
                                <w:lang w:val="en-US"/>
                              </w:rPr>
                            </w:pPr>
                          </w:p>
                          <w:p w14:paraId="29CCE717" w14:textId="77777777" w:rsidR="007E12FF" w:rsidRPr="007E12FF" w:rsidRDefault="007E12FF" w:rsidP="007E12FF">
                            <w:pPr>
                              <w:pStyle w:val="DSStandardSidebox"/>
                              <w:rPr>
                                <w:lang w:val="en-US"/>
                              </w:rPr>
                            </w:pPr>
                          </w:p>
                          <w:p w14:paraId="34CA1552" w14:textId="77777777" w:rsidR="007E12FF" w:rsidRPr="007E12FF" w:rsidRDefault="007E12FF" w:rsidP="007E12FF">
                            <w:pPr>
                              <w:pStyle w:val="DSStandardSidebox"/>
                              <w:rPr>
                                <w:lang w:val="en-US"/>
                              </w:rPr>
                            </w:pPr>
                          </w:p>
                          <w:p w14:paraId="47A0A951" w14:textId="77777777" w:rsidR="007E12FF" w:rsidRPr="007E12FF" w:rsidRDefault="007E12FF" w:rsidP="007E12FF">
                            <w:pPr>
                              <w:pStyle w:val="DSStandardSidebox"/>
                              <w:rPr>
                                <w:lang w:val="en-US"/>
                              </w:rPr>
                            </w:pPr>
                          </w:p>
                          <w:p w14:paraId="798C654C" w14:textId="77777777" w:rsidR="007E12FF" w:rsidRPr="007E12FF" w:rsidRDefault="007E12FF" w:rsidP="007E12FF">
                            <w:pPr>
                              <w:pStyle w:val="DSStandardSidebox"/>
                              <w:rPr>
                                <w:lang w:val="en-US"/>
                              </w:rPr>
                            </w:pPr>
                          </w:p>
                          <w:p w14:paraId="1265BB52" w14:textId="77777777" w:rsidR="007E12FF" w:rsidRPr="00B84D25" w:rsidRDefault="007E12FF" w:rsidP="007E12FF">
                            <w:pPr>
                              <w:pStyle w:val="DSStandardSidebox"/>
                              <w:rPr>
                                <w:b/>
                                <w:color w:val="0D0D0D" w:themeColor="text1" w:themeTint="F2"/>
                                <w:szCs w:val="16"/>
                                <w:lang w:val="en-US"/>
                              </w:rPr>
                            </w:pPr>
                            <w:r w:rsidRPr="00B84D25">
                              <w:rPr>
                                <w:rFonts w:cs="Arial"/>
                                <w:b/>
                                <w:bCs/>
                                <w:szCs w:val="16"/>
                                <w:lang w:val="en-US"/>
                              </w:rPr>
                              <w:t>Sobre Dentsply Sirona</w:t>
                            </w:r>
                          </w:p>
                          <w:p w14:paraId="63D0049D" w14:textId="77777777" w:rsidR="007E12FF" w:rsidRDefault="007E12FF" w:rsidP="007E12FF">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75E86945" w14:textId="4FA3B0BB" w:rsidR="00E61B48" w:rsidRPr="00B84D25" w:rsidRDefault="007E12FF" w:rsidP="007E12FF">
                            <w:pPr>
                              <w:pStyle w:val="DSStandard"/>
                              <w:spacing w:after="0" w:line="240" w:lineRule="auto"/>
                              <w:rPr>
                                <w:lang w:val="es-ES"/>
                              </w:rPr>
                            </w:pPr>
                            <w:r>
                              <w:rPr>
                                <w:sz w:val="16"/>
                                <w:lang w:val="es-ES"/>
                              </w:rPr>
                              <w:t xml:space="preserve">Visite </w:t>
                            </w:r>
                            <w:hyperlink r:id="rId7"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701B603E" w14:textId="77777777" w:rsidR="0068082A" w:rsidRPr="00B84D25" w:rsidRDefault="0068082A" w:rsidP="0068082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14893"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14:paraId="6165E93B" w14:textId="226567B9" w:rsidR="007E12FF" w:rsidRPr="00B84D25" w:rsidRDefault="007E12FF" w:rsidP="007E12FF">
                      <w:pPr>
                        <w:pStyle w:val="DSHeaderPressFact"/>
                        <w:rPr>
                          <w:color w:val="5B9BD5" w:themeColor="accent1"/>
                          <w:lang w:val="es-ES"/>
                          <w14:textFill>
                            <w14:solidFill>
                              <w14:schemeClr w14:val="accent1">
                                <w14:lumMod w14:val="85000"/>
                                <w14:lumOff w14:val="15000"/>
                                <w14:lumMod w14:val="50000"/>
                              </w14:schemeClr>
                            </w14:solidFill>
                          </w14:textFill>
                        </w:rPr>
                      </w:pPr>
                      <w:r w:rsidRPr="00B84D25">
                        <w:rPr>
                          <w:color w:val="5B9BD5" w:themeColor="accent1"/>
                          <w:lang w:val="es-ES"/>
                          <w14:textFill>
                            <w14:solidFill>
                              <w14:schemeClr w14:val="accent1">
                                <w14:lumMod w14:val="85000"/>
                                <w14:lumOff w14:val="15000"/>
                                <w14:lumMod w14:val="50000"/>
                              </w14:schemeClr>
                            </w14:solidFill>
                          </w14:textFill>
                        </w:rPr>
                        <w:t>Contacto de prensa</w:t>
                      </w:r>
                    </w:p>
                    <w:p w14:paraId="1DB165EF" w14:textId="77777777" w:rsidR="007E12FF" w:rsidRPr="00B84D25" w:rsidRDefault="007E12FF" w:rsidP="007E12FF">
                      <w:pPr>
                        <w:pStyle w:val="DSStandardSidebox"/>
                        <w:rPr>
                          <w:lang w:val="es-ES"/>
                        </w:rPr>
                      </w:pPr>
                      <w:r w:rsidRPr="00B84D25">
                        <w:rPr>
                          <w:lang w:val="es-ES"/>
                        </w:rPr>
                        <w:t>Marion Par-Weixlberger</w:t>
                      </w:r>
                    </w:p>
                    <w:p w14:paraId="39A05213" w14:textId="70C84853" w:rsidR="007E12FF" w:rsidRPr="007E12FF" w:rsidRDefault="007E12FF" w:rsidP="007E12FF">
                      <w:pPr>
                        <w:pStyle w:val="DSStandardSidebox"/>
                        <w:rPr>
                          <w:lang w:val="en-US"/>
                        </w:rPr>
                      </w:pPr>
                      <w:r w:rsidRPr="007E12FF">
                        <w:rPr>
                          <w:lang w:val="en-US"/>
                        </w:rPr>
                        <w:t xml:space="preserve">Director of Corporate Communications </w:t>
                      </w:r>
                      <w:r w:rsidR="00072A47">
                        <w:rPr>
                          <w:lang w:val="en-US"/>
                        </w:rPr>
                        <w:t xml:space="preserve">and Public Relations </w:t>
                      </w:r>
                      <w:r w:rsidRPr="007E12FF">
                        <w:rPr>
                          <w:lang w:val="en-US"/>
                        </w:rPr>
                        <w:t>Sirona Straße 1</w:t>
                      </w:r>
                    </w:p>
                    <w:p w14:paraId="56796AFB" w14:textId="77777777" w:rsidR="007E12FF" w:rsidRPr="002A0446" w:rsidRDefault="007E12FF" w:rsidP="007E12FF">
                      <w:pPr>
                        <w:pStyle w:val="DSStandardSidebox"/>
                      </w:pPr>
                      <w:r w:rsidRPr="002A0446">
                        <w:t>5071 Wals bei Salzburg, Austria</w:t>
                      </w:r>
                    </w:p>
                    <w:p w14:paraId="0B0A1559" w14:textId="77777777" w:rsidR="007E12FF" w:rsidRPr="002A0446" w:rsidRDefault="007E12FF" w:rsidP="007E12FF">
                      <w:pPr>
                        <w:pStyle w:val="DSStandardSidebox"/>
                      </w:pPr>
                      <w:r w:rsidRPr="002A0446">
                        <w:t>T  +43 (0) 662 2450-588</w:t>
                      </w:r>
                    </w:p>
                    <w:p w14:paraId="1CE1BBF8" w14:textId="77777777" w:rsidR="007E12FF" w:rsidRPr="007E12FF" w:rsidRDefault="007E12FF" w:rsidP="007E12FF">
                      <w:pPr>
                        <w:pStyle w:val="DSStandardSidebox"/>
                        <w:rPr>
                          <w:lang w:val="en-US"/>
                        </w:rPr>
                      </w:pPr>
                      <w:r w:rsidRPr="007E12FF">
                        <w:rPr>
                          <w:lang w:val="en-US"/>
                        </w:rPr>
                        <w:t>F  +43 (0) 662 2450-540</w:t>
                      </w:r>
                    </w:p>
                    <w:p w14:paraId="1AF4DB42" w14:textId="77777777" w:rsidR="007E12FF" w:rsidRPr="00971EA8" w:rsidRDefault="007E12FF" w:rsidP="007E12FF">
                      <w:pPr>
                        <w:pStyle w:val="SidebarLink"/>
                        <w:rPr>
                          <w:lang w:val="en-US"/>
                        </w:rPr>
                      </w:pPr>
                      <w:r w:rsidRPr="00971EA8">
                        <w:rPr>
                          <w:lang w:val="en-US"/>
                        </w:rPr>
                        <w:t>marion.par-weixlberger@dentsplysirona.com</w:t>
                      </w:r>
                    </w:p>
                    <w:p w14:paraId="3E8C355D" w14:textId="77777777" w:rsidR="007E12FF" w:rsidRPr="007E12FF" w:rsidRDefault="007E12FF" w:rsidP="007E12FF">
                      <w:pPr>
                        <w:pStyle w:val="DSStandardSidebox"/>
                        <w:rPr>
                          <w:lang w:val="en-US"/>
                        </w:rPr>
                      </w:pPr>
                    </w:p>
                    <w:p w14:paraId="23E80814" w14:textId="77777777" w:rsidR="007E12FF" w:rsidRPr="007E12FF" w:rsidRDefault="007E12FF" w:rsidP="007E12FF">
                      <w:pPr>
                        <w:pStyle w:val="DSStandardSidebox"/>
                        <w:rPr>
                          <w:lang w:val="en-US"/>
                        </w:rPr>
                      </w:pPr>
                      <w:r w:rsidRPr="007E12FF">
                        <w:rPr>
                          <w:lang w:val="en-US"/>
                        </w:rPr>
                        <w:t>Christoph Nösser</w:t>
                      </w:r>
                    </w:p>
                    <w:p w14:paraId="178AB232" w14:textId="77777777" w:rsidR="007E12FF" w:rsidRPr="007E12FF" w:rsidRDefault="007E12FF" w:rsidP="007E12FF">
                      <w:pPr>
                        <w:pStyle w:val="DSStandardSidebox"/>
                        <w:rPr>
                          <w:lang w:val="en-US"/>
                        </w:rPr>
                      </w:pPr>
                      <w:r w:rsidRPr="007E12FF">
                        <w:rPr>
                          <w:lang w:val="en-US"/>
                        </w:rPr>
                        <w:t xml:space="preserve">Edelman.ergo </w:t>
                      </w:r>
                    </w:p>
                    <w:p w14:paraId="3EE2F437" w14:textId="77777777" w:rsidR="007E12FF" w:rsidRPr="007E12FF" w:rsidRDefault="007E12FF" w:rsidP="007E12FF">
                      <w:pPr>
                        <w:pStyle w:val="DSStandardSidebox"/>
                        <w:rPr>
                          <w:lang w:val="en-US"/>
                        </w:rPr>
                      </w:pPr>
                      <w:r w:rsidRPr="007E12FF">
                        <w:rPr>
                          <w:lang w:val="en-US"/>
                        </w:rPr>
                        <w:t xml:space="preserve">Agrippinawerft 28 </w:t>
                      </w:r>
                    </w:p>
                    <w:p w14:paraId="23BFC9D5" w14:textId="77777777" w:rsidR="007E12FF" w:rsidRPr="008534AE" w:rsidRDefault="007E12FF" w:rsidP="007E12FF">
                      <w:pPr>
                        <w:pStyle w:val="DSStandardSidebox"/>
                      </w:pPr>
                      <w:r w:rsidRPr="008534AE">
                        <w:t xml:space="preserve">D-50678 Köln </w:t>
                      </w:r>
                    </w:p>
                    <w:p w14:paraId="0FAEC0C8" w14:textId="197C6D9A" w:rsidR="007E12FF" w:rsidRPr="008534AE" w:rsidRDefault="007E12FF" w:rsidP="007E12FF">
                      <w:pPr>
                        <w:pStyle w:val="DSStandardSidebox"/>
                      </w:pPr>
                      <w:r w:rsidRPr="008534AE">
                        <w:t xml:space="preserve">T </w:t>
                      </w:r>
                      <w:r w:rsidR="00072A47">
                        <w:t xml:space="preserve"> </w:t>
                      </w:r>
                      <w:r w:rsidRPr="008534AE">
                        <w:t xml:space="preserve">+49 (0) 221 912887-17 </w:t>
                      </w:r>
                    </w:p>
                    <w:p w14:paraId="3E266850" w14:textId="77777777" w:rsidR="007E12FF" w:rsidRPr="008534AE" w:rsidRDefault="007E12FF" w:rsidP="007E12FF">
                      <w:pPr>
                        <w:pStyle w:val="SidebarLink"/>
                      </w:pPr>
                      <w:r w:rsidRPr="008534AE">
                        <w:t xml:space="preserve">christoph.noesser@edelmanergo.com </w:t>
                      </w:r>
                    </w:p>
                    <w:p w14:paraId="627C8C9E" w14:textId="77777777" w:rsidR="007E12FF" w:rsidRPr="002A0446" w:rsidRDefault="007E12FF" w:rsidP="007E12FF">
                      <w:pPr>
                        <w:pStyle w:val="SidebarLink"/>
                        <w:rPr>
                          <w:lang w:val="en-US"/>
                        </w:rPr>
                      </w:pPr>
                      <w:r w:rsidRPr="002A0446">
                        <w:rPr>
                          <w:lang w:val="en-US"/>
                        </w:rPr>
                        <w:t>www.edelmanergo.com</w:t>
                      </w:r>
                    </w:p>
                    <w:p w14:paraId="5F2B7525" w14:textId="77777777" w:rsidR="007E12FF" w:rsidRPr="002A0446" w:rsidRDefault="007E12FF" w:rsidP="007E12FF">
                      <w:pPr>
                        <w:pStyle w:val="DSStandard"/>
                        <w:rPr>
                          <w:sz w:val="16"/>
                          <w:szCs w:val="16"/>
                          <w:lang w:val="en-US"/>
                        </w:rPr>
                      </w:pPr>
                    </w:p>
                    <w:p w14:paraId="2139EDED" w14:textId="77777777" w:rsidR="007E12FF" w:rsidRPr="007E12FF" w:rsidRDefault="007E12FF" w:rsidP="007E12FF">
                      <w:pPr>
                        <w:pStyle w:val="DSStandardSidebox"/>
                        <w:rPr>
                          <w:lang w:val="en-US"/>
                        </w:rPr>
                      </w:pPr>
                    </w:p>
                    <w:p w14:paraId="46695CA3" w14:textId="77777777" w:rsidR="007E12FF" w:rsidRPr="007E12FF" w:rsidRDefault="007E12FF" w:rsidP="007E12FF">
                      <w:pPr>
                        <w:pStyle w:val="DSStandardSidebox"/>
                        <w:rPr>
                          <w:lang w:val="en-US"/>
                        </w:rPr>
                      </w:pPr>
                    </w:p>
                    <w:p w14:paraId="5313B440" w14:textId="77777777" w:rsidR="007E12FF" w:rsidRPr="007E12FF" w:rsidRDefault="007E12FF" w:rsidP="007E12FF">
                      <w:pPr>
                        <w:pStyle w:val="DSStandardSidebox"/>
                        <w:rPr>
                          <w:lang w:val="en-US"/>
                        </w:rPr>
                      </w:pPr>
                    </w:p>
                    <w:p w14:paraId="35F6EFB1" w14:textId="77777777" w:rsidR="007E12FF" w:rsidRPr="007E12FF" w:rsidRDefault="007E12FF" w:rsidP="007E12FF">
                      <w:pPr>
                        <w:pStyle w:val="DSStandardSidebox"/>
                        <w:rPr>
                          <w:lang w:val="en-US"/>
                        </w:rPr>
                      </w:pPr>
                    </w:p>
                    <w:p w14:paraId="5D56171D" w14:textId="77777777" w:rsidR="007E12FF" w:rsidRPr="007E12FF" w:rsidRDefault="007E12FF" w:rsidP="007E12FF">
                      <w:pPr>
                        <w:pStyle w:val="DSStandardSidebox"/>
                        <w:rPr>
                          <w:lang w:val="en-US"/>
                        </w:rPr>
                      </w:pPr>
                    </w:p>
                    <w:p w14:paraId="4AC1AE1E" w14:textId="77777777" w:rsidR="007E12FF" w:rsidRPr="007E12FF" w:rsidRDefault="007E12FF" w:rsidP="007E12FF">
                      <w:pPr>
                        <w:pStyle w:val="DSStandardSidebox"/>
                        <w:rPr>
                          <w:lang w:val="en-US"/>
                        </w:rPr>
                      </w:pPr>
                    </w:p>
                    <w:p w14:paraId="03419509" w14:textId="77777777" w:rsidR="007E12FF" w:rsidRPr="007E12FF" w:rsidRDefault="007E12FF" w:rsidP="007E12FF">
                      <w:pPr>
                        <w:pStyle w:val="DSStandardSidebox"/>
                        <w:rPr>
                          <w:lang w:val="en-US"/>
                        </w:rPr>
                      </w:pPr>
                    </w:p>
                    <w:p w14:paraId="05FF2F79" w14:textId="77777777" w:rsidR="007E12FF" w:rsidRPr="007E12FF" w:rsidRDefault="007E12FF" w:rsidP="007E12FF">
                      <w:pPr>
                        <w:pStyle w:val="DSStandardSidebox"/>
                        <w:rPr>
                          <w:lang w:val="en-US"/>
                        </w:rPr>
                      </w:pPr>
                    </w:p>
                    <w:p w14:paraId="29CCE717" w14:textId="77777777" w:rsidR="007E12FF" w:rsidRPr="007E12FF" w:rsidRDefault="007E12FF" w:rsidP="007E12FF">
                      <w:pPr>
                        <w:pStyle w:val="DSStandardSidebox"/>
                        <w:rPr>
                          <w:lang w:val="en-US"/>
                        </w:rPr>
                      </w:pPr>
                    </w:p>
                    <w:p w14:paraId="34CA1552" w14:textId="77777777" w:rsidR="007E12FF" w:rsidRPr="007E12FF" w:rsidRDefault="007E12FF" w:rsidP="007E12FF">
                      <w:pPr>
                        <w:pStyle w:val="DSStandardSidebox"/>
                        <w:rPr>
                          <w:lang w:val="en-US"/>
                        </w:rPr>
                      </w:pPr>
                    </w:p>
                    <w:p w14:paraId="47A0A951" w14:textId="77777777" w:rsidR="007E12FF" w:rsidRPr="007E12FF" w:rsidRDefault="007E12FF" w:rsidP="007E12FF">
                      <w:pPr>
                        <w:pStyle w:val="DSStandardSidebox"/>
                        <w:rPr>
                          <w:lang w:val="en-US"/>
                        </w:rPr>
                      </w:pPr>
                    </w:p>
                    <w:p w14:paraId="798C654C" w14:textId="77777777" w:rsidR="007E12FF" w:rsidRPr="007E12FF" w:rsidRDefault="007E12FF" w:rsidP="007E12FF">
                      <w:pPr>
                        <w:pStyle w:val="DSStandardSidebox"/>
                        <w:rPr>
                          <w:lang w:val="en-US"/>
                        </w:rPr>
                      </w:pPr>
                    </w:p>
                    <w:p w14:paraId="1265BB52" w14:textId="77777777" w:rsidR="007E12FF" w:rsidRPr="00B84D25" w:rsidRDefault="007E12FF" w:rsidP="007E12FF">
                      <w:pPr>
                        <w:pStyle w:val="DSStandardSidebox"/>
                        <w:rPr>
                          <w:b/>
                          <w:color w:val="0D0D0D" w:themeColor="text1" w:themeTint="F2"/>
                          <w:szCs w:val="16"/>
                          <w:lang w:val="en-US"/>
                        </w:rPr>
                      </w:pPr>
                      <w:r w:rsidRPr="00B84D25">
                        <w:rPr>
                          <w:rFonts w:cs="Arial"/>
                          <w:b/>
                          <w:bCs/>
                          <w:szCs w:val="16"/>
                          <w:lang w:val="en-US"/>
                        </w:rPr>
                        <w:t>Sobre Dentsply Sirona</w:t>
                      </w:r>
                    </w:p>
                    <w:p w14:paraId="63D0049D" w14:textId="77777777" w:rsidR="007E12FF" w:rsidRDefault="007E12FF" w:rsidP="007E12FF">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75E86945" w14:textId="4FA3B0BB" w:rsidR="00E61B48" w:rsidRPr="00B84D25" w:rsidRDefault="007E12FF" w:rsidP="007E12FF">
                      <w:pPr>
                        <w:pStyle w:val="DSStandard"/>
                        <w:spacing w:after="0" w:line="240" w:lineRule="auto"/>
                        <w:rPr>
                          <w:lang w:val="es-ES"/>
                        </w:rPr>
                      </w:pPr>
                      <w:r>
                        <w:rPr>
                          <w:sz w:val="16"/>
                          <w:lang w:val="es-ES"/>
                        </w:rPr>
                        <w:t xml:space="preserve">Visite </w:t>
                      </w:r>
                      <w:hyperlink r:id="rId8"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701B603E" w14:textId="77777777" w:rsidR="0068082A" w:rsidRPr="00B84D25" w:rsidRDefault="0068082A" w:rsidP="0068082A">
                      <w:pPr>
                        <w:pStyle w:val="DSStandard"/>
                        <w:rPr>
                          <w:lang w:val="es-ES"/>
                        </w:rPr>
                      </w:pPr>
                    </w:p>
                  </w:txbxContent>
                </v:textbox>
                <w10:wrap type="square"/>
              </v:shape>
            </w:pict>
          </mc:Fallback>
        </mc:AlternateContent>
      </w:r>
      <w:r w:rsidRPr="009552E2">
        <w:rPr>
          <w:color w:val="5B9BD5" w:themeColor="accent1"/>
          <w:lang w:val="es-ES"/>
          <w14:textFill>
            <w14:solidFill>
              <w14:schemeClr w14:val="accent1">
                <w14:lumMod w14:val="85000"/>
                <w14:lumOff w14:val="15000"/>
                <w14:lumMod w14:val="50000"/>
              </w14:schemeClr>
            </w14:solidFill>
          </w14:textFill>
        </w:rPr>
        <w:t xml:space="preserve">Tratamiento de implantes con Dentsply Sirona: soluciones integradas para un flujo de trabajo eficiente y fiable </w:t>
      </w:r>
    </w:p>
    <w:p w14:paraId="79C0AD4B" w14:textId="19E710DF" w:rsidR="0068082A" w:rsidRPr="009552E2" w:rsidRDefault="0068082A" w:rsidP="0068082A">
      <w:pPr>
        <w:pStyle w:val="DSStandard"/>
        <w:rPr>
          <w:b/>
          <w:lang w:val="es-ES"/>
        </w:rPr>
      </w:pPr>
      <w:r w:rsidRPr="009552E2">
        <w:rPr>
          <w:b/>
          <w:lang w:val="es-ES"/>
        </w:rPr>
        <w:t xml:space="preserve">Dentsply Sirona sigue implementando una "implantología integrada" con flujos de trabajo soportados digitalmente y productos y procesos armonizados entre sí que garantizan tratamientos eficientes y fiables. </w:t>
      </w:r>
      <w:r w:rsidR="00735B39" w:rsidRPr="009552E2">
        <w:rPr>
          <w:b/>
          <w:lang w:val="es-ES"/>
        </w:rPr>
        <w:t xml:space="preserve">Nuestra </w:t>
      </w:r>
      <w:r w:rsidRPr="009552E2">
        <w:rPr>
          <w:b/>
          <w:lang w:val="es-ES"/>
        </w:rPr>
        <w:t xml:space="preserve">amplia experiencia en el campo de la implantología garantiza a los profesionales dentales apoyo y confianza en todas las fases del proceso. </w:t>
      </w:r>
    </w:p>
    <w:p w14:paraId="51AF2D05" w14:textId="77777777" w:rsidR="007E2D30" w:rsidRDefault="0068082A" w:rsidP="0068082A">
      <w:pPr>
        <w:pStyle w:val="DSStandard"/>
        <w:rPr>
          <w:lang w:val="es-ES"/>
        </w:rPr>
      </w:pPr>
      <w:r w:rsidRPr="009552E2">
        <w:rPr>
          <w:b/>
          <w:lang w:val="es-ES"/>
        </w:rPr>
        <w:t>Bensheim/Salzburgo, 21 de marzo de 2017.</w:t>
      </w:r>
      <w:r w:rsidRPr="009552E2">
        <w:rPr>
          <w:lang w:val="es-ES"/>
        </w:rPr>
        <w:t xml:space="preserve"> Las soluciones integradas de Dentsply Sirona para implantología brindan a los profesionales dentales procesos de tratamiento más seguros y eficientes así como una mayor comodidad y calidad de vida para sus pacientes. Con la fusión d</w:t>
      </w:r>
      <w:r w:rsidR="007E2D30">
        <w:rPr>
          <w:lang w:val="es-ES"/>
        </w:rPr>
        <w:t>e DENTSPLY</w:t>
      </w:r>
    </w:p>
    <w:p w14:paraId="6FC50882" w14:textId="1D3D3F39" w:rsidR="0068082A" w:rsidRPr="009552E2" w:rsidRDefault="0068082A" w:rsidP="0068082A">
      <w:pPr>
        <w:pStyle w:val="DSStandard"/>
        <w:rPr>
          <w:lang w:val="es-ES"/>
        </w:rPr>
      </w:pPr>
      <w:r w:rsidRPr="009552E2">
        <w:rPr>
          <w:lang w:val="es-ES"/>
        </w:rPr>
        <w:t xml:space="preserve"> y Sirona se han unido dos empresas con una larga experiencia en sus respectivos campos para ofrecer tecnologías, equipamiento y materiales innovadores y probados clínicamente. Dentsply Sirona brinda tanto al profesional dental general como al especialista en implantes, soluciones rápidas y seguras que se ajustan perfectamente a sus necesidades clínicas y flujos de trabajo.</w:t>
      </w:r>
    </w:p>
    <w:p w14:paraId="74E46393" w14:textId="77777777" w:rsidR="0068082A" w:rsidRPr="009552E2" w:rsidRDefault="00342987" w:rsidP="0068082A">
      <w:pPr>
        <w:pStyle w:val="DSStandard"/>
        <w:rPr>
          <w:lang w:val="es-ES"/>
        </w:rPr>
      </w:pPr>
      <w:r w:rsidRPr="009552E2">
        <w:rPr>
          <w:lang w:val="es-ES"/>
        </w:rPr>
        <w:t>La investigación y la documentación junto con el feedback continuo de los odontólogos forman la base de las soluciones integradas. Esta completa oferta de soluciones integradas para la implantología abarca desde los sistemas radiológicos para el diagnóstico y la planificación de tratamientos hasta la cirugía guiada por ordenador para la colocación correcta y segura de implantes con distintas indicaciones, así como los materiales de aumento óseo y el procedimiento para un soporte óptimo del hueso. Con un amplio abanico de soluciones restauradoras CAD/CAM específicas para cada paciente, el paso final del flujo de trabajo, la reconstrucción protésica, proporciona un resultado adecuado a las exigencias funcionales y estéticas de manera óptima para cada caso. El material y el método que el odontólogo decida emplear dependerán de sus preferencias personales, la indicación del tratamiento, las necesidades del paciente y las opciones que éste último elija.</w:t>
      </w:r>
    </w:p>
    <w:p w14:paraId="78CD0472" w14:textId="77777777" w:rsidR="0068082A" w:rsidRPr="009552E2" w:rsidRDefault="0068082A" w:rsidP="0068082A">
      <w:pPr>
        <w:pStyle w:val="DSStandard"/>
        <w:rPr>
          <w:b/>
          <w:lang w:val="es-ES"/>
        </w:rPr>
      </w:pPr>
      <w:r w:rsidRPr="009552E2">
        <w:rPr>
          <w:b/>
          <w:lang w:val="es-ES"/>
        </w:rPr>
        <w:t>Procesos seguros para cada enfoque de tratamiento</w:t>
      </w:r>
    </w:p>
    <w:p w14:paraId="6C3087F7" w14:textId="002DB1EF" w:rsidR="00AA13B9" w:rsidRPr="009552E2" w:rsidRDefault="0068082A" w:rsidP="0068082A">
      <w:pPr>
        <w:pStyle w:val="DSStandard"/>
        <w:rPr>
          <w:b/>
          <w:lang w:val="es-ES"/>
        </w:rPr>
      </w:pPr>
      <w:r w:rsidRPr="009552E2">
        <w:rPr>
          <w:lang w:val="es-ES"/>
        </w:rPr>
        <w:t>Una ventaja fundamental de la implantología integrada con cirugía guiada es el alto grado de seguridad. Este resultado se obtiene al combinar los productos Dentsply Sirona, probados y testados en cada paso del flujo de trabajo, con una elevada calidad de imagen suministrada por las tecnologías Galileos y Orthophos 3D CBCT. La combinación de los datos radiológicos y los datos de impresiones digitales sienta</w:t>
      </w:r>
      <w:r w:rsidR="009552E2">
        <w:rPr>
          <w:lang w:val="es-ES"/>
        </w:rPr>
        <w:t>n</w:t>
      </w:r>
      <w:r w:rsidRPr="009552E2">
        <w:rPr>
          <w:lang w:val="es-ES"/>
        </w:rPr>
        <w:t xml:space="preserve"> la base para la planificación virtual de implantes y la inserción de </w:t>
      </w:r>
      <w:r w:rsidR="009552E2">
        <w:rPr>
          <w:lang w:val="es-ES"/>
        </w:rPr>
        <w:t>los mismos</w:t>
      </w:r>
      <w:r w:rsidRPr="009552E2">
        <w:rPr>
          <w:lang w:val="es-ES"/>
        </w:rPr>
        <w:t xml:space="preserve"> con ayuda de plantillas de perforación. Para </w:t>
      </w:r>
      <w:r w:rsidRPr="009552E2">
        <w:rPr>
          <w:lang w:val="es-ES"/>
        </w:rPr>
        <w:lastRenderedPageBreak/>
        <w:t xml:space="preserve">cumplir con todos los requisitos se han desarrollado distintos flujos de trabajo: mySimplant para odontólogos con un enfoque de contratación externa importante; las plantillas de perforación SICAT o las guías </w:t>
      </w:r>
      <w:r w:rsidR="00F84D68" w:rsidRPr="009552E2">
        <w:rPr>
          <w:lang w:val="es-ES"/>
        </w:rPr>
        <w:t xml:space="preserve">Simplant </w:t>
      </w:r>
      <w:r w:rsidRPr="009552E2">
        <w:rPr>
          <w:lang w:val="es-ES"/>
        </w:rPr>
        <w:t xml:space="preserve">para profesionales que planifican ellos mismos pero dejan producir las plantillas de manera centralizada; o la CEREC Guide 2 para los odontólogos que prefieren confeccionar todo en su consulta. Así lo expone Jörg Haist, Director of Imaging Systems Product Management en Dentsply Sirona: «Planificar el tratamiento de implantes y utilizar las plantillas de perforación aumenta la seguridad de la cirugía. Incluso los usuarios experimentados confían cada vez más en este soporte técnico, especialmente para los casos complicados, ya que permite abordar todos los aspectos anatómicos». </w:t>
      </w:r>
    </w:p>
    <w:p w14:paraId="1CDD06FE" w14:textId="77777777" w:rsidR="0068082A" w:rsidRPr="009552E2" w:rsidRDefault="0068082A" w:rsidP="0068082A">
      <w:pPr>
        <w:pStyle w:val="DSStandard"/>
        <w:rPr>
          <w:b/>
          <w:lang w:val="es-ES"/>
        </w:rPr>
      </w:pPr>
      <w:r w:rsidRPr="009552E2">
        <w:rPr>
          <w:b/>
          <w:lang w:val="es-ES"/>
        </w:rPr>
        <w:t>Máxima flexibilidad en soluciones de implantes</w:t>
      </w:r>
    </w:p>
    <w:p w14:paraId="66620647" w14:textId="5D87F043" w:rsidR="00B20CD0" w:rsidRPr="009552E2" w:rsidRDefault="0068082A" w:rsidP="0068082A">
      <w:pPr>
        <w:pStyle w:val="DSStandard"/>
        <w:rPr>
          <w:lang w:val="es-ES"/>
        </w:rPr>
      </w:pPr>
      <w:r w:rsidRPr="009552E2">
        <w:rPr>
          <w:lang w:val="es-ES"/>
        </w:rPr>
        <w:t>Dentsply Sirona pone a disposición sistemas y procedimientos de implantología para todo tipo de indicaciones. Con distintos tipos de macro y microdiseño y geometrías conectivas, estos productos destacan por su alto grado de durabilidad mecánica y biomecánica, y por ofrecer resultados clínicos excepcionales a largo plazo. El sistema de implantología Astra Tech</w:t>
      </w:r>
      <w:r w:rsidR="00F84D68" w:rsidRPr="009552E2">
        <w:rPr>
          <w:lang w:val="es-ES"/>
        </w:rPr>
        <w:t xml:space="preserve"> </w:t>
      </w:r>
      <w:r w:rsidRPr="009552E2">
        <w:rPr>
          <w:lang w:val="es-ES"/>
        </w:rPr>
        <w:t xml:space="preserve">EV para implantes, ha sido especialmente optimizado para los flujos de trabajo digitales y, por tanto, se ajusta perfectamente </w:t>
      </w:r>
      <w:r w:rsidR="009552E2">
        <w:rPr>
          <w:lang w:val="es-ES"/>
        </w:rPr>
        <w:t>a</w:t>
      </w:r>
      <w:r w:rsidRPr="009552E2">
        <w:rPr>
          <w:lang w:val="es-ES"/>
        </w:rPr>
        <w:t xml:space="preserve"> procesos de trabajo digitales. El concepto SmartFix brinda la posibilidad de colocar y restaurar los implantes inclinados con restauraciones temporales inmediatas firmemente sujetas, antes de realizar un aumento óseo. Esto es especialmente práctico en el caso de maxilares desdentados con sustancia ósea reducida. El concepto está disponible para todos los sistemas de implantes de Dentsply Sirona: Ankylos, Astra Tech Implant System y Xive.</w:t>
      </w:r>
    </w:p>
    <w:p w14:paraId="5997C0FC" w14:textId="7B117F28" w:rsidR="0068082A" w:rsidRPr="009552E2" w:rsidRDefault="0068082A" w:rsidP="0068082A">
      <w:pPr>
        <w:pStyle w:val="DSStandard"/>
        <w:rPr>
          <w:lang w:val="es-ES"/>
        </w:rPr>
      </w:pPr>
      <w:r w:rsidRPr="009552E2">
        <w:rPr>
          <w:lang w:val="es-ES"/>
        </w:rPr>
        <w:t>Con las soluciones de regeneración ósea Symbios, el odontólogo dispone de un amplio abanico de materiales</w:t>
      </w:r>
      <w:r w:rsidR="00F84D68" w:rsidRPr="009552E2">
        <w:rPr>
          <w:lang w:val="es-ES"/>
        </w:rPr>
        <w:t xml:space="preserve"> de regeneración ósea</w:t>
      </w:r>
      <w:r w:rsidRPr="009552E2">
        <w:rPr>
          <w:lang w:val="es-ES"/>
        </w:rPr>
        <w:t xml:space="preserve">, membranas </w:t>
      </w:r>
      <w:r w:rsidR="00F84D68" w:rsidRPr="009552E2">
        <w:rPr>
          <w:lang w:val="es-ES"/>
        </w:rPr>
        <w:t>e instrumentos.</w:t>
      </w:r>
    </w:p>
    <w:p w14:paraId="2DD372AB" w14:textId="3794B9B5" w:rsidR="004B78AA" w:rsidRPr="009552E2" w:rsidRDefault="004B78AA" w:rsidP="004B78AA">
      <w:pPr>
        <w:pStyle w:val="DSStandard"/>
        <w:rPr>
          <w:lang w:val="es-ES"/>
        </w:rPr>
      </w:pPr>
      <w:r w:rsidRPr="009552E2">
        <w:rPr>
          <w:lang w:val="es-ES"/>
        </w:rPr>
        <w:t>La inserción de implantes en sí está soportada por la función "Implante"</w:t>
      </w:r>
      <w:r w:rsidR="008F6ED5" w:rsidRPr="009552E2">
        <w:rPr>
          <w:lang w:val="es-ES"/>
        </w:rPr>
        <w:t>,</w:t>
      </w:r>
      <w:r w:rsidRPr="009552E2">
        <w:rPr>
          <w:lang w:val="es-ES"/>
        </w:rPr>
        <w:t xml:space="preserve"> integrada en las unidades de tratamiento Teneo y Sinius: la velocidad rotativa, el par del motor y los parámetros de la bomba NaCI se pueden configurar fácilmente en la pantalla. Los pasos de tratamiento seleccionados para una terapia también se pueden programar en la pantalla.</w:t>
      </w:r>
    </w:p>
    <w:p w14:paraId="23E2CBE9" w14:textId="31560563" w:rsidR="004B78AA" w:rsidRPr="009552E2" w:rsidRDefault="004B78AA" w:rsidP="004B78AA">
      <w:pPr>
        <w:pStyle w:val="DSStandard"/>
        <w:rPr>
          <w:lang w:val="es-ES"/>
        </w:rPr>
      </w:pPr>
      <w:r w:rsidRPr="009552E2">
        <w:rPr>
          <w:lang w:val="es-ES"/>
        </w:rPr>
        <w:t xml:space="preserve">El innovador SiroLaser Blue se </w:t>
      </w:r>
      <w:r w:rsidR="008F6ED5" w:rsidRPr="009552E2">
        <w:rPr>
          <w:lang w:val="es-ES"/>
        </w:rPr>
        <w:t>utiliza</w:t>
      </w:r>
      <w:r w:rsidRPr="009552E2">
        <w:rPr>
          <w:lang w:val="es-ES"/>
        </w:rPr>
        <w:t xml:space="preserve"> para gestionar el tejido blando durante la terapia de implantología. La luz láser azul garantiza una coagulación rápida, un efecto reducido de los gérmenes y bacterias, una mejor curación de las heridas y </w:t>
      </w:r>
      <w:r w:rsidR="008F6ED5" w:rsidRPr="009552E2">
        <w:rPr>
          <w:lang w:val="es-ES"/>
        </w:rPr>
        <w:t xml:space="preserve">menos </w:t>
      </w:r>
      <w:r w:rsidRPr="009552E2">
        <w:rPr>
          <w:lang w:val="es-ES"/>
        </w:rPr>
        <w:t xml:space="preserve">dolor postoperatorio. </w:t>
      </w:r>
    </w:p>
    <w:p w14:paraId="4EB56F8D" w14:textId="5F0283F6" w:rsidR="00BD0BBB" w:rsidRPr="009552E2" w:rsidRDefault="00B22F30" w:rsidP="00F006F6">
      <w:pPr>
        <w:pStyle w:val="DSStandard"/>
        <w:rPr>
          <w:lang w:val="es-ES"/>
        </w:rPr>
      </w:pPr>
      <w:r w:rsidRPr="009552E2">
        <w:rPr>
          <w:lang w:val="es-ES"/>
        </w:rPr>
        <w:t xml:space="preserve">A esto se suman las diversas opciones de tratamiento protésico que proporcionan gran flexibilidad. Gracias a CEREC, tanto los pilares (con la TiBase correspondiente) como las coronas se pueden producir en la consulta en tan solo una sesión. «Las soluciones integradas con CEREC reducen el número de sesiones y el tiempo de tratamiento» afirma Roddy MacLeod, Group Vice President </w:t>
      </w:r>
      <w:r w:rsidR="0077219D">
        <w:rPr>
          <w:lang w:val="es-ES"/>
        </w:rPr>
        <w:t>de</w:t>
      </w:r>
      <w:r w:rsidRPr="009552E2">
        <w:rPr>
          <w:lang w:val="es-ES"/>
        </w:rPr>
        <w:t xml:space="preserve"> CAD/CAM Systems </w:t>
      </w:r>
      <w:r w:rsidR="0077219D">
        <w:rPr>
          <w:lang w:val="es-ES"/>
        </w:rPr>
        <w:t>en</w:t>
      </w:r>
      <w:r w:rsidRPr="009552E2">
        <w:rPr>
          <w:lang w:val="es-ES"/>
        </w:rPr>
        <w:t xml:space="preserve"> Dentsply </w:t>
      </w:r>
      <w:r w:rsidRPr="009552E2">
        <w:rPr>
          <w:lang w:val="es-ES"/>
        </w:rPr>
        <w:lastRenderedPageBreak/>
        <w:t xml:space="preserve">Sirona. «La filosofía de tratamiento en una sola sesión de CEREC permite una colocación más rápida de los implantes y pilares e incluso la colocación inmediata de rehabilitaciones temporales. Esto reduce considerablemente el número de sesiones de tratamiento y el tiempo en general, por lo que los pacientes podrán decir «sí» a los planes de tratamiento, y los profesionales podrán maximizar la eficiencia de su consulta». </w:t>
      </w:r>
    </w:p>
    <w:p w14:paraId="2185601F" w14:textId="0F30ECCE" w:rsidR="0068082A" w:rsidRPr="009552E2" w:rsidRDefault="00BD0BBB" w:rsidP="0068082A">
      <w:pPr>
        <w:pStyle w:val="DSStandard"/>
        <w:rPr>
          <w:lang w:val="es-ES"/>
        </w:rPr>
      </w:pPr>
      <w:r w:rsidRPr="009552E2">
        <w:rPr>
          <w:lang w:val="es-ES"/>
        </w:rPr>
        <w:t xml:space="preserve">Con las soluciones </w:t>
      </w:r>
      <w:r w:rsidR="00F84D68" w:rsidRPr="009552E2">
        <w:rPr>
          <w:lang w:val="es-ES"/>
        </w:rPr>
        <w:t xml:space="preserve">individuales </w:t>
      </w:r>
      <w:r w:rsidRPr="009552E2">
        <w:rPr>
          <w:lang w:val="es-ES"/>
        </w:rPr>
        <w:t xml:space="preserve">para pacientes de Atlantis, Dentsply Sirona </w:t>
      </w:r>
      <w:r w:rsidR="0077219D">
        <w:rPr>
          <w:lang w:val="es-ES"/>
        </w:rPr>
        <w:t>pone a disposición</w:t>
      </w:r>
      <w:r w:rsidRPr="009552E2">
        <w:rPr>
          <w:lang w:val="es-ES"/>
        </w:rPr>
        <w:t xml:space="preserve"> restauraciones en un proceso interactivo con el equipo </w:t>
      </w:r>
      <w:r w:rsidR="00F84D68" w:rsidRPr="009552E2">
        <w:rPr>
          <w:lang w:val="es-ES"/>
        </w:rPr>
        <w:t>encargado del tratamiento</w:t>
      </w:r>
      <w:r w:rsidRPr="009552E2">
        <w:rPr>
          <w:lang w:val="es-ES"/>
        </w:rPr>
        <w:t xml:space="preserve">. Los pilares, coronas y supraestructuras están disponibles para todos los sistemas de implantes </w:t>
      </w:r>
      <w:r w:rsidR="00F84D68" w:rsidRPr="009552E2">
        <w:rPr>
          <w:lang w:val="es-ES"/>
        </w:rPr>
        <w:t>convencionales</w:t>
      </w:r>
      <w:r w:rsidRPr="009552E2">
        <w:rPr>
          <w:lang w:val="es-ES"/>
        </w:rPr>
        <w:t>, y aúnan resistencia, simplicidad y unas opciones de diseño únicas. Atlantis es un concepto verdaderamente individual que proporciona resultados estéticos extraordinarios. Lars Henrikson, vicepresidente de implantes de Dentsply Sirona, explica: «</w:t>
      </w:r>
      <w:r w:rsidR="009552E2">
        <w:rPr>
          <w:lang w:val="es-ES"/>
        </w:rPr>
        <w:t>A</w:t>
      </w:r>
      <w:r w:rsidR="009552E2" w:rsidRPr="009552E2">
        <w:rPr>
          <w:lang w:val="es-ES"/>
        </w:rPr>
        <w:t xml:space="preserve"> </w:t>
      </w:r>
      <w:r w:rsidRPr="009552E2">
        <w:rPr>
          <w:lang w:val="es-ES"/>
        </w:rPr>
        <w:t xml:space="preserve">medida que vamos integrando toda la gama de productos y soluciones de nuestras unidades de negocio comunes de Dentsply Sirona, vamos creando un flujo de trabajo ideal para que el odontólogo lleve a cabo el proceso de tratamiento con simplicidad y eficiencia. Estas soluciones integradas crean nuevos estándares para el futuro de la implantología con la precisión y previsibilidad necesarias». </w:t>
      </w:r>
    </w:p>
    <w:p w14:paraId="14C54E52" w14:textId="56DA866F" w:rsidR="0068082A" w:rsidRDefault="0068082A" w:rsidP="0068082A">
      <w:pPr>
        <w:pStyle w:val="DSStandard"/>
        <w:rPr>
          <w:b/>
          <w:bCs/>
          <w:color w:val="808080"/>
          <w:sz w:val="23"/>
          <w:szCs w:val="23"/>
          <w:lang w:val="es-ES"/>
        </w:rPr>
      </w:pPr>
    </w:p>
    <w:p w14:paraId="18642E70" w14:textId="4B53833C" w:rsidR="00072A47" w:rsidRPr="00072A47" w:rsidRDefault="00072A47" w:rsidP="0068082A">
      <w:pPr>
        <w:pStyle w:val="DSStandard"/>
        <w:rPr>
          <w:rFonts w:eastAsia="Times New Roman" w:cs="Arial"/>
          <w:i/>
          <w:szCs w:val="20"/>
          <w:lang w:val="en-US"/>
        </w:rPr>
      </w:pPr>
      <w:r w:rsidRPr="00072A47">
        <w:rPr>
          <w:rFonts w:eastAsia="Times New Roman" w:cs="Arial"/>
          <w:i/>
          <w:szCs w:val="20"/>
          <w:lang w:val="en-US"/>
        </w:rPr>
        <w:t>Debido a los plazos de certificación y registro, no todos los productos están disponibles inmediatamente en todos los países</w:t>
      </w:r>
      <w:r>
        <w:rPr>
          <w:rFonts w:eastAsia="Times New Roman" w:cs="Arial"/>
          <w:i/>
          <w:szCs w:val="20"/>
          <w:lang w:val="en-US"/>
        </w:rPr>
        <w:t>.</w:t>
      </w:r>
    </w:p>
    <w:p w14:paraId="17897C4E" w14:textId="77777777" w:rsidR="00072A47" w:rsidRPr="009552E2" w:rsidRDefault="00072A47" w:rsidP="0068082A">
      <w:pPr>
        <w:pStyle w:val="DSStandard"/>
        <w:rPr>
          <w:b/>
          <w:bCs/>
          <w:color w:val="808080"/>
          <w:sz w:val="23"/>
          <w:szCs w:val="23"/>
          <w:lang w:val="es-ES"/>
        </w:rPr>
      </w:pPr>
    </w:p>
    <w:p w14:paraId="705A5715" w14:textId="77777777" w:rsidR="0068082A" w:rsidRPr="009552E2" w:rsidRDefault="0068082A" w:rsidP="0068082A">
      <w:pPr>
        <w:pStyle w:val="DSStandard"/>
        <w:rPr>
          <w:b/>
          <w:bCs/>
          <w:color w:val="F79546"/>
          <w:szCs w:val="20"/>
          <w:lang w:val="es-ES"/>
        </w:rPr>
      </w:pPr>
      <w:r w:rsidRPr="009552E2">
        <w:rPr>
          <w:b/>
          <w:bCs/>
          <w:color w:val="F79546"/>
          <w:szCs w:val="20"/>
          <w:lang w:val="es-ES"/>
        </w:rPr>
        <w:t>Dentsply Sirona en la feria IDS 2017:</w:t>
      </w:r>
    </w:p>
    <w:p w14:paraId="54CBC2C7" w14:textId="710BA9B6" w:rsidR="0068082A" w:rsidRPr="009552E2" w:rsidRDefault="00072A47" w:rsidP="0068082A">
      <w:pPr>
        <w:pStyle w:val="DSStandard"/>
        <w:rPr>
          <w:lang w:val="es-ES" w:eastAsia="ja-JP"/>
        </w:rPr>
      </w:pPr>
      <w:r w:rsidRPr="009821D9">
        <w:rPr>
          <w:lang w:val="es-ES"/>
        </w:rPr>
        <w:t>Pabellón</w:t>
      </w:r>
      <w:r w:rsidR="0068082A" w:rsidRPr="009552E2">
        <w:rPr>
          <w:lang w:val="es-ES"/>
        </w:rPr>
        <w:t xml:space="preserve"> 10.2 y 11.2</w:t>
      </w:r>
    </w:p>
    <w:p w14:paraId="323BD02F" w14:textId="41EEB04C" w:rsidR="0068082A" w:rsidRPr="009552E2" w:rsidRDefault="007E2D30" w:rsidP="001E3D8E">
      <w:pPr>
        <w:spacing w:after="0" w:line="240" w:lineRule="auto"/>
        <w:rPr>
          <w:b/>
          <w:bCs/>
          <w:color w:val="808080"/>
          <w:sz w:val="23"/>
          <w:szCs w:val="23"/>
          <w:lang w:val="es-ES"/>
        </w:rPr>
      </w:pPr>
      <w:r>
        <w:rPr>
          <w:b/>
          <w:bCs/>
          <w:color w:val="808080"/>
          <w:sz w:val="23"/>
          <w:szCs w:val="23"/>
          <w:lang w:val="es-ES"/>
        </w:rPr>
        <w:br w:type="page"/>
      </w:r>
    </w:p>
    <w:p w14:paraId="2575124C" w14:textId="77777777" w:rsidR="00C367E9" w:rsidRDefault="00C367E9" w:rsidP="00C367E9">
      <w:pPr>
        <w:pStyle w:val="DSStandard"/>
        <w:rPr>
          <w:b/>
          <w:bCs/>
          <w:color w:val="808080"/>
          <w:sz w:val="23"/>
          <w:szCs w:val="23"/>
        </w:rPr>
      </w:pPr>
      <w:r>
        <w:rPr>
          <w:b/>
          <w:bCs/>
          <w:color w:val="808080"/>
          <w:sz w:val="23"/>
          <w:szCs w:val="23"/>
        </w:rPr>
        <w:lastRenderedPageBreak/>
        <w:t xml:space="preserve">MATERIAL ILUSTRATIVO </w:t>
      </w:r>
    </w:p>
    <w:p w14:paraId="5289A5CF" w14:textId="77777777" w:rsidR="001E3D8E" w:rsidRPr="009552E2" w:rsidRDefault="001E3D8E" w:rsidP="0068082A">
      <w:pPr>
        <w:pStyle w:val="DSStandard"/>
        <w:rPr>
          <w:b/>
          <w:bCs/>
          <w:color w:val="808080"/>
          <w:sz w:val="23"/>
          <w:szCs w:val="23"/>
          <w:lang w:val="es-ES"/>
        </w:rPr>
      </w:pPr>
    </w:p>
    <w:tbl>
      <w:tblPr>
        <w:tblW w:w="6672" w:type="dxa"/>
        <w:tblInd w:w="-34" w:type="dxa"/>
        <w:tblLook w:val="04A0" w:firstRow="1" w:lastRow="0" w:firstColumn="1" w:lastColumn="0" w:noHBand="0" w:noVBand="1"/>
      </w:tblPr>
      <w:tblGrid>
        <w:gridCol w:w="3336"/>
        <w:gridCol w:w="3336"/>
      </w:tblGrid>
      <w:tr w:rsidR="001E3D8E" w:rsidRPr="0021149A" w14:paraId="4FDC3CAE" w14:textId="77777777" w:rsidTr="00BC3BAE">
        <w:tc>
          <w:tcPr>
            <w:tcW w:w="3336" w:type="dxa"/>
            <w:shd w:val="clear" w:color="auto" w:fill="auto"/>
          </w:tcPr>
          <w:p w14:paraId="42C9DB74" w14:textId="77777777" w:rsidR="001E3D8E" w:rsidRPr="0021149A" w:rsidRDefault="001E3D8E" w:rsidP="00BC3BAE">
            <w:pPr>
              <w:tabs>
                <w:tab w:val="left" w:pos="4605"/>
              </w:tabs>
              <w:rPr>
                <w:noProof/>
                <w:lang w:eastAsia="zh-CN"/>
              </w:rPr>
            </w:pPr>
            <w:r>
              <w:rPr>
                <w:noProof/>
                <w:lang w:val="en-US" w:eastAsia="en-US"/>
              </w:rPr>
              <w:drawing>
                <wp:inline distT="0" distB="0" distL="0" distR="0" wp14:anchorId="55B2E2DA" wp14:editId="4AB5A900">
                  <wp:extent cx="1980000" cy="1017088"/>
                  <wp:effectExtent l="0" t="0" r="1270" b="0"/>
                  <wp:docPr id="5" name="Grafik 5"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017088"/>
                          </a:xfrm>
                          <a:prstGeom prst="rect">
                            <a:avLst/>
                          </a:prstGeom>
                          <a:noFill/>
                          <a:ln>
                            <a:noFill/>
                          </a:ln>
                        </pic:spPr>
                      </pic:pic>
                    </a:graphicData>
                  </a:graphic>
                </wp:inline>
              </w:drawing>
            </w:r>
          </w:p>
        </w:tc>
        <w:tc>
          <w:tcPr>
            <w:tcW w:w="3336" w:type="dxa"/>
            <w:shd w:val="clear" w:color="auto" w:fill="auto"/>
          </w:tcPr>
          <w:p w14:paraId="54F4D6AB" w14:textId="77777777" w:rsidR="001E3D8E" w:rsidRPr="0021149A" w:rsidRDefault="001E3D8E" w:rsidP="00BC3BAE">
            <w:pPr>
              <w:tabs>
                <w:tab w:val="left" w:pos="4605"/>
              </w:tabs>
              <w:rPr>
                <w:rFonts w:eastAsia="Times New Roman" w:cs="Arial"/>
                <w:noProof/>
                <w:szCs w:val="20"/>
                <w:lang w:eastAsia="zh-CN"/>
              </w:rPr>
            </w:pPr>
            <w:r>
              <w:rPr>
                <w:noProof/>
                <w:lang w:val="en-US" w:eastAsia="en-US"/>
              </w:rPr>
              <w:drawing>
                <wp:inline distT="0" distB="0" distL="0" distR="0" wp14:anchorId="36213CBE" wp14:editId="34241366">
                  <wp:extent cx="1980000" cy="1320733"/>
                  <wp:effectExtent l="0" t="0" r="1270" b="0"/>
                  <wp:docPr id="6" name="Grafik 6" descr="C:\Users\E039671\AppData\Local\Microsoft\Windows\INetCacheContent.Word\2015-12-03-Sirona_M04_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7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0733"/>
                          </a:xfrm>
                          <a:prstGeom prst="rect">
                            <a:avLst/>
                          </a:prstGeom>
                          <a:noFill/>
                          <a:ln>
                            <a:noFill/>
                          </a:ln>
                        </pic:spPr>
                      </pic:pic>
                    </a:graphicData>
                  </a:graphic>
                </wp:inline>
              </w:drawing>
            </w:r>
          </w:p>
        </w:tc>
      </w:tr>
      <w:tr w:rsidR="001E3D8E" w:rsidRPr="004457A8" w14:paraId="18F6F8C8" w14:textId="77777777" w:rsidTr="00BC3BAE">
        <w:tc>
          <w:tcPr>
            <w:tcW w:w="3336" w:type="dxa"/>
            <w:shd w:val="clear" w:color="auto" w:fill="auto"/>
          </w:tcPr>
          <w:p w14:paraId="50EB2A22" w14:textId="52D61055" w:rsidR="001E3D8E" w:rsidRPr="001E3D8E" w:rsidRDefault="001E3D8E" w:rsidP="00BC3BAE">
            <w:pPr>
              <w:tabs>
                <w:tab w:val="left" w:pos="4605"/>
              </w:tabs>
              <w:spacing w:line="240" w:lineRule="auto"/>
              <w:rPr>
                <w:rFonts w:eastAsia="Times New Roman" w:cs="Arial"/>
                <w:i/>
                <w:sz w:val="18"/>
                <w:szCs w:val="18"/>
                <w:lang w:val="en-US"/>
              </w:rPr>
            </w:pPr>
            <w:r w:rsidRPr="009552E2">
              <w:rPr>
                <w:rFonts w:eastAsia="Times New Roman" w:cs="Arial"/>
                <w:i/>
                <w:sz w:val="18"/>
                <w:szCs w:val="18"/>
                <w:lang w:val="es-ES"/>
              </w:rPr>
              <w:t>Fig. 1: Una planificación exhaustiva del tratamiento de implante proporciona una solución más segura tanto para el profesional como para el paciente. Dentsply Sirona ha armonizado todos los flujos de trabajo en este campo.</w:t>
            </w:r>
          </w:p>
        </w:tc>
        <w:tc>
          <w:tcPr>
            <w:tcW w:w="3336" w:type="dxa"/>
            <w:shd w:val="clear" w:color="auto" w:fill="auto"/>
          </w:tcPr>
          <w:p w14:paraId="68BC402D" w14:textId="27CDDCBA" w:rsidR="001E3D8E" w:rsidRPr="001E3D8E" w:rsidRDefault="001E3D8E" w:rsidP="00BC3BAE">
            <w:pPr>
              <w:tabs>
                <w:tab w:val="left" w:pos="4605"/>
              </w:tabs>
              <w:spacing w:line="240" w:lineRule="auto"/>
              <w:rPr>
                <w:rFonts w:eastAsia="Times New Roman" w:cs="Arial"/>
                <w:i/>
                <w:sz w:val="18"/>
                <w:szCs w:val="18"/>
                <w:lang w:val="en-US"/>
              </w:rPr>
            </w:pPr>
            <w:r w:rsidRPr="009552E2">
              <w:rPr>
                <w:rFonts w:eastAsia="Times New Roman" w:cs="Arial"/>
                <w:i/>
                <w:sz w:val="18"/>
                <w:szCs w:val="18"/>
                <w:lang w:val="es-ES"/>
              </w:rPr>
              <w:t>Fig. 2: Las impresiones digitales y el proceso de prod</w:t>
            </w:r>
            <w:r>
              <w:rPr>
                <w:rFonts w:eastAsia="Times New Roman" w:cs="Arial"/>
                <w:i/>
                <w:sz w:val="18"/>
                <w:szCs w:val="18"/>
                <w:lang w:val="es-ES"/>
              </w:rPr>
              <w:t>ucción con soporte CAD/CAM para</w:t>
            </w:r>
            <w:r w:rsidRPr="009552E2">
              <w:rPr>
                <w:rFonts w:eastAsia="Times New Roman" w:cs="Arial"/>
                <w:i/>
                <w:sz w:val="18"/>
                <w:szCs w:val="18"/>
                <w:lang w:val="es-ES"/>
              </w:rPr>
              <w:t xml:space="preserve"> restauraciones hacen que el tratamiento pueda llevarse a cabo en un menor número de sesiones.</w:t>
            </w:r>
          </w:p>
        </w:tc>
      </w:tr>
    </w:tbl>
    <w:p w14:paraId="5C63F6EC" w14:textId="534E2E96" w:rsidR="0068082A" w:rsidRPr="001E3D8E" w:rsidRDefault="0068082A" w:rsidP="0068082A">
      <w:pPr>
        <w:pStyle w:val="DSStandard"/>
        <w:rPr>
          <w:szCs w:val="20"/>
          <w:lang w:val="en-US"/>
        </w:rPr>
      </w:pPr>
    </w:p>
    <w:p w14:paraId="02049F65" w14:textId="77777777" w:rsidR="0068082A" w:rsidRPr="009552E2" w:rsidRDefault="0068082A" w:rsidP="0068082A">
      <w:pPr>
        <w:pStyle w:val="DSStandard"/>
        <w:rPr>
          <w:szCs w:val="20"/>
          <w:lang w:val="es-ES"/>
        </w:rPr>
      </w:pPr>
    </w:p>
    <w:p w14:paraId="33A79947" w14:textId="77777777" w:rsidR="0068082A" w:rsidRPr="009552E2" w:rsidRDefault="0068082A" w:rsidP="0068082A">
      <w:pPr>
        <w:pStyle w:val="DSStandard"/>
        <w:rPr>
          <w:lang w:val="es-ES" w:eastAsia="ja-JP"/>
        </w:rPr>
      </w:pPr>
    </w:p>
    <w:sectPr w:rsidR="0068082A" w:rsidRPr="009552E2" w:rsidSect="001A346C">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C7745" w14:textId="77777777" w:rsidR="00D32E64" w:rsidRDefault="00D32E64">
      <w:pPr>
        <w:spacing w:after="0" w:line="240" w:lineRule="auto"/>
      </w:pPr>
      <w:r>
        <w:separator/>
      </w:r>
    </w:p>
  </w:endnote>
  <w:endnote w:type="continuationSeparator" w:id="0">
    <w:p w14:paraId="1685B852" w14:textId="77777777" w:rsidR="00D32E64" w:rsidRDefault="00D32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4BE3F" w14:textId="77777777" w:rsidR="00BE5AFD" w:rsidRDefault="000365F3" w:rsidP="005662A0">
    <w:pPr>
      <w:pStyle w:val="Footer"/>
    </w:pPr>
    <w:r>
      <w:rPr>
        <w:noProof/>
        <w:lang w:val="en-US" w:eastAsia="en-US"/>
      </w:rPr>
      <w:drawing>
        <wp:anchor distT="0" distB="0" distL="114300" distR="114300" simplePos="0" relativeHeight="251657216" behindDoc="0" locked="0" layoutInCell="1" allowOverlap="1" wp14:anchorId="461BAB7D" wp14:editId="2E8EA557">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8C7DA8" w14:textId="77777777" w:rsidR="00D32E64" w:rsidRDefault="00D32E64">
      <w:pPr>
        <w:spacing w:after="0" w:line="240" w:lineRule="auto"/>
      </w:pPr>
      <w:r>
        <w:separator/>
      </w:r>
    </w:p>
  </w:footnote>
  <w:footnote w:type="continuationSeparator" w:id="0">
    <w:p w14:paraId="0D5F2E52" w14:textId="77777777" w:rsidR="00D32E64" w:rsidRDefault="00D32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9B7B" w14:textId="77777777" w:rsidR="00BE5AFD" w:rsidRPr="0021149A" w:rsidRDefault="000365F3"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9264" behindDoc="0" locked="0" layoutInCell="1" allowOverlap="1" wp14:anchorId="17ABE3E3" wp14:editId="38523DDA">
              <wp:simplePos x="0" y="0"/>
              <wp:positionH relativeFrom="column">
                <wp:posOffset>5400040</wp:posOffset>
              </wp:positionH>
              <wp:positionV relativeFrom="paragraph">
                <wp:posOffset>137160</wp:posOffset>
              </wp:positionV>
              <wp:extent cx="932180"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2180" cy="222250"/>
                      </a:xfrm>
                      <a:prstGeom prst="rect">
                        <a:avLst/>
                      </a:prstGeom>
                      <a:noFill/>
                      <a:ln>
                        <a:noFill/>
                      </a:ln>
                      <a:effectLst/>
                    </wps:spPr>
                    <wps:txbx>
                      <w:txbxContent>
                        <w:p w14:paraId="4577AEE0" w14:textId="4B6816E7" w:rsidR="00BE5AFD" w:rsidRPr="0021149A" w:rsidRDefault="0068082A" w:rsidP="00153BC4">
                          <w:pPr>
                            <w:pStyle w:val="Header"/>
                            <w:tabs>
                              <w:tab w:val="right" w:pos="9547"/>
                            </w:tabs>
                            <w:rPr>
                              <w:rFonts w:ascii="Arial" w:hAnsi="Arial" w:cs="Arial"/>
                              <w:noProof/>
                              <w:color w:val="595959"/>
                              <w:sz w:val="20"/>
                            </w:rPr>
                          </w:pPr>
                          <w:r>
                            <w:rPr>
                              <w:rFonts w:ascii="Arial" w:hAnsi="Arial" w:cs="Arial"/>
                              <w:color w:val="595959"/>
                              <w:sz w:val="20"/>
                            </w:rPr>
                            <w:t xml:space="preserve">     Página </w:t>
                          </w:r>
                          <w:r>
                            <w:fldChar w:fldCharType="begin"/>
                          </w:r>
                          <w:r>
                            <w:rPr>
                              <w:rFonts w:ascii="Arial" w:hAnsi="Arial" w:cs="Arial"/>
                              <w:noProof/>
                              <w:color w:val="595959"/>
                              <w:sz w:val="20"/>
                            </w:rPr>
                            <w:instrText xml:space="preserve"> PAGE   \* MERGEFORMAT </w:instrText>
                          </w:r>
                          <w:r>
                            <w:fldChar w:fldCharType="separate"/>
                          </w:r>
                          <w:r w:rsidR="004457A8">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4457A8">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17ABE3E3" id="_x0000_t202" coordsize="21600,21600" o:spt="202" path="m,l,21600r21600,l21600,xe">
              <v:stroke joinstyle="miter"/>
              <v:path gradientshapeok="t" o:connecttype="rect"/>
            </v:shapetype>
            <v:shape id="Textfeld 1" o:spid="_x0000_s1028" type="#_x0000_t202" style="position:absolute;margin-left:425.2pt;margin-top:10.8pt;width:73.4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" filled="f" stroked="f">
              <v:path arrowok="t"/>
              <v:textbox style="mso-fit-shape-to-text:t" inset="0,0,0,0">
                <w:txbxContent>
                  <w:p w14:paraId="4577AEE0" w14:textId="4B6816E7" w:rsidR="00BE5AFD" w:rsidRPr="0021149A" w:rsidRDefault="0068082A" w:rsidP="00153BC4">
                    <w:pPr>
                      <w:pStyle w:val="Header"/>
                      <w:tabs>
                        <w:tab w:val="right" w:pos="9547"/>
                      </w:tabs>
                      <w:rPr>
                        <w:rFonts w:ascii="Arial" w:hAnsi="Arial" w:cs="Arial"/>
                        <w:noProof/>
                        <w:color w:val="595959"/>
                        <w:sz w:val="20"/>
                      </w:rPr>
                    </w:pPr>
                    <w:r>
                      <w:rPr>
                        <w:rFonts w:ascii="Arial" w:hAnsi="Arial" w:cs="Arial"/>
                        <w:color w:val="595959"/>
                        <w:sz w:val="20"/>
                      </w:rPr>
                      <w:t xml:space="preserve">     Página </w:t>
                    </w:r>
                    <w:r>
                      <w:fldChar w:fldCharType="begin"/>
                    </w:r>
                    <w:r>
                      <w:rPr>
                        <w:rFonts w:ascii="Arial" w:hAnsi="Arial" w:cs="Arial"/>
                        <w:noProof/>
                        <w:color w:val="595959"/>
                        <w:sz w:val="20"/>
                      </w:rPr>
                      <w:instrText xml:space="preserve"> PAGE   \* MERGEFORMAT </w:instrText>
                    </w:r>
                    <w:r>
                      <w:fldChar w:fldCharType="separate"/>
                    </w:r>
                    <w:r w:rsidR="004457A8">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4457A8">
                      <w:rPr>
                        <w:rFonts w:ascii="Arial" w:hAnsi="Arial" w:cs="Arial"/>
                        <w:noProof/>
                        <w:color w:val="595959"/>
                        <w:sz w:val="20"/>
                      </w:rPr>
                      <w:t>4</w:t>
                    </w:r>
                    <w:r>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86615" w14:textId="77777777" w:rsidR="00BE5AFD" w:rsidRDefault="000365F3" w:rsidP="005662A0">
    <w:r>
      <w:rPr>
        <w:noProof/>
        <w:lang w:val="en-US" w:eastAsia="en-US"/>
      </w:rPr>
      <w:drawing>
        <wp:anchor distT="0" distB="0" distL="114300" distR="114300" simplePos="0" relativeHeight="251656192" behindDoc="0" locked="0" layoutInCell="1" allowOverlap="1" wp14:anchorId="3169C6A9" wp14:editId="41F702E2">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1EE11DF4" w14:textId="77777777" w:rsidR="00BE5AFD" w:rsidRDefault="000365F3" w:rsidP="005662A0">
    <w:r>
      <w:rPr>
        <w:noProof/>
        <w:lang w:val="en-US" w:eastAsia="en-US"/>
      </w:rPr>
      <w:drawing>
        <wp:anchor distT="0" distB="0" distL="114300" distR="114300" simplePos="0" relativeHeight="251658240" behindDoc="0" locked="0" layoutInCell="1" allowOverlap="1" wp14:anchorId="3C366880" wp14:editId="0E53CC85">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D46E9E4" w14:textId="77777777" w:rsidR="00BE5AFD" w:rsidRDefault="004457A8" w:rsidP="005662A0"/>
  <w:p w14:paraId="648797E8" w14:textId="77777777" w:rsidR="00BE5AFD" w:rsidRDefault="004457A8"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365F3"/>
    <w:rsid w:val="0003758F"/>
    <w:rsid w:val="000450AE"/>
    <w:rsid w:val="00052940"/>
    <w:rsid w:val="00072A47"/>
    <w:rsid w:val="000C5C2C"/>
    <w:rsid w:val="00124EB0"/>
    <w:rsid w:val="00181DD7"/>
    <w:rsid w:val="00182AC2"/>
    <w:rsid w:val="001921D5"/>
    <w:rsid w:val="001A2EB0"/>
    <w:rsid w:val="001B6B22"/>
    <w:rsid w:val="001D57F3"/>
    <w:rsid w:val="001E3D8E"/>
    <w:rsid w:val="0021149A"/>
    <w:rsid w:val="002235B3"/>
    <w:rsid w:val="0025674E"/>
    <w:rsid w:val="002A0446"/>
    <w:rsid w:val="002B7E19"/>
    <w:rsid w:val="002F31F2"/>
    <w:rsid w:val="0030364F"/>
    <w:rsid w:val="00322103"/>
    <w:rsid w:val="00342987"/>
    <w:rsid w:val="00345F4E"/>
    <w:rsid w:val="00361726"/>
    <w:rsid w:val="003730CB"/>
    <w:rsid w:val="003E5B04"/>
    <w:rsid w:val="004457A8"/>
    <w:rsid w:val="00447526"/>
    <w:rsid w:val="00484779"/>
    <w:rsid w:val="004B78AA"/>
    <w:rsid w:val="004E284B"/>
    <w:rsid w:val="00550044"/>
    <w:rsid w:val="00581E55"/>
    <w:rsid w:val="0058362F"/>
    <w:rsid w:val="005A4847"/>
    <w:rsid w:val="005E2064"/>
    <w:rsid w:val="006021A4"/>
    <w:rsid w:val="00627A32"/>
    <w:rsid w:val="006530D2"/>
    <w:rsid w:val="0068082A"/>
    <w:rsid w:val="006A4898"/>
    <w:rsid w:val="006B6D7B"/>
    <w:rsid w:val="006E6863"/>
    <w:rsid w:val="00711CEC"/>
    <w:rsid w:val="007160DE"/>
    <w:rsid w:val="00735B39"/>
    <w:rsid w:val="00755015"/>
    <w:rsid w:val="007558FB"/>
    <w:rsid w:val="0077219D"/>
    <w:rsid w:val="007A7953"/>
    <w:rsid w:val="007D39DF"/>
    <w:rsid w:val="007E12FF"/>
    <w:rsid w:val="007E2D30"/>
    <w:rsid w:val="00810B93"/>
    <w:rsid w:val="0085261B"/>
    <w:rsid w:val="0086523A"/>
    <w:rsid w:val="0088117F"/>
    <w:rsid w:val="00886FF7"/>
    <w:rsid w:val="008B1955"/>
    <w:rsid w:val="008B6315"/>
    <w:rsid w:val="008C32A3"/>
    <w:rsid w:val="008E4157"/>
    <w:rsid w:val="008F6ED5"/>
    <w:rsid w:val="00910E48"/>
    <w:rsid w:val="0092649C"/>
    <w:rsid w:val="0093437F"/>
    <w:rsid w:val="009552E2"/>
    <w:rsid w:val="00971EA8"/>
    <w:rsid w:val="00996E18"/>
    <w:rsid w:val="009A3280"/>
    <w:rsid w:val="009A41AC"/>
    <w:rsid w:val="009B1EED"/>
    <w:rsid w:val="009F7C59"/>
    <w:rsid w:val="00A125B3"/>
    <w:rsid w:val="00A651EA"/>
    <w:rsid w:val="00A844D4"/>
    <w:rsid w:val="00AA13B9"/>
    <w:rsid w:val="00B12743"/>
    <w:rsid w:val="00B20CD0"/>
    <w:rsid w:val="00B22F30"/>
    <w:rsid w:val="00B445C9"/>
    <w:rsid w:val="00B63BEC"/>
    <w:rsid w:val="00B84D25"/>
    <w:rsid w:val="00BA78A4"/>
    <w:rsid w:val="00BB5338"/>
    <w:rsid w:val="00BD0BBB"/>
    <w:rsid w:val="00C367E9"/>
    <w:rsid w:val="00C512F1"/>
    <w:rsid w:val="00C648C6"/>
    <w:rsid w:val="00C66EF3"/>
    <w:rsid w:val="00C71EE8"/>
    <w:rsid w:val="00C77385"/>
    <w:rsid w:val="00C83050"/>
    <w:rsid w:val="00CA0DF3"/>
    <w:rsid w:val="00D32E64"/>
    <w:rsid w:val="00D8071D"/>
    <w:rsid w:val="00D84BDD"/>
    <w:rsid w:val="00DA585D"/>
    <w:rsid w:val="00DA60BC"/>
    <w:rsid w:val="00DB38A4"/>
    <w:rsid w:val="00DE47FF"/>
    <w:rsid w:val="00E357DB"/>
    <w:rsid w:val="00E4343C"/>
    <w:rsid w:val="00E61B48"/>
    <w:rsid w:val="00EE595C"/>
    <w:rsid w:val="00EF765D"/>
    <w:rsid w:val="00F006F6"/>
    <w:rsid w:val="00F72CF0"/>
    <w:rsid w:val="00F84D68"/>
    <w:rsid w:val="00F8579A"/>
    <w:rsid w:val="00FB0821"/>
    <w:rsid w:val="00FB0B2A"/>
    <w:rsid w:val="00FB253C"/>
    <w:rsid w:val="00FC7349"/>
    <w:rsid w:val="00FD2903"/>
    <w:rsid w:val="00FE1CA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1FD4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8082A"/>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68082A"/>
    <w:rPr>
      <w:rFonts w:eastAsia="Times New Roman"/>
      <w:color w:val="808080"/>
      <w:sz w:val="24"/>
      <w:szCs w:val="24"/>
    </w:rPr>
  </w:style>
  <w:style w:type="paragraph" w:styleId="Footer">
    <w:name w:val="footer"/>
    <w:basedOn w:val="Normal"/>
    <w:link w:val="Foot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Normal"/>
    <w:qFormat/>
    <w:rsid w:val="0068082A"/>
  </w:style>
  <w:style w:type="table" w:styleId="TableGrid">
    <w:name w:val="Table Grid"/>
    <w:basedOn w:val="TableNormal"/>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CommentReference">
    <w:name w:val="annotation reference"/>
    <w:basedOn w:val="DefaultParagraphFont"/>
    <w:rsid w:val="00182AC2"/>
    <w:rPr>
      <w:sz w:val="16"/>
      <w:szCs w:val="16"/>
    </w:rPr>
  </w:style>
  <w:style w:type="paragraph" w:styleId="CommentText">
    <w:name w:val="annotation text"/>
    <w:basedOn w:val="Normal"/>
    <w:link w:val="CommentTextChar"/>
    <w:rsid w:val="00182AC2"/>
    <w:rPr>
      <w:szCs w:val="20"/>
    </w:rPr>
  </w:style>
  <w:style w:type="character" w:customStyle="1" w:styleId="CommentTextChar">
    <w:name w:val="Comment Text Char"/>
    <w:basedOn w:val="DefaultParagraphFont"/>
    <w:link w:val="CommentText"/>
    <w:rsid w:val="00182AC2"/>
    <w:rPr>
      <w:rFonts w:ascii="Arial" w:eastAsia="MS Mincho" w:hAnsi="Arial"/>
      <w:color w:val="0D0D0D"/>
    </w:rPr>
  </w:style>
  <w:style w:type="paragraph" w:styleId="CommentSubject">
    <w:name w:val="annotation subject"/>
    <w:basedOn w:val="CommentText"/>
    <w:next w:val="CommentText"/>
    <w:link w:val="CommentSubjectChar"/>
    <w:rsid w:val="00182AC2"/>
    <w:rPr>
      <w:b/>
      <w:bCs/>
    </w:rPr>
  </w:style>
  <w:style w:type="character" w:customStyle="1" w:styleId="CommentSubjectChar">
    <w:name w:val="Comment Subject Char"/>
    <w:basedOn w:val="CommentTextChar"/>
    <w:link w:val="CommentSubject"/>
    <w:rsid w:val="00182AC2"/>
    <w:rPr>
      <w:rFonts w:ascii="Arial" w:eastAsia="MS Mincho" w:hAnsi="Arial"/>
      <w:b/>
      <w:bCs/>
      <w:color w:val="0D0D0D"/>
    </w:rPr>
  </w:style>
  <w:style w:type="paragraph" w:styleId="BalloonText">
    <w:name w:val="Balloon Text"/>
    <w:basedOn w:val="Normal"/>
    <w:link w:val="BalloonTextChar"/>
    <w:rsid w:val="00182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82AC2"/>
    <w:rPr>
      <w:rFonts w:ascii="Tahoma" w:eastAsia="MS Mincho" w:hAnsi="Tahoma" w:cs="Tahoma"/>
      <w:color w:val="0D0D0D"/>
      <w:sz w:val="16"/>
      <w:szCs w:val="16"/>
    </w:rPr>
  </w:style>
  <w:style w:type="character" w:customStyle="1" w:styleId="shorttext">
    <w:name w:val="short_text"/>
    <w:basedOn w:val="DefaultParagraphFont"/>
    <w:rsid w:val="002B7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230461">
      <w:bodyDiv w:val="1"/>
      <w:marLeft w:val="0"/>
      <w:marRight w:val="0"/>
      <w:marTop w:val="0"/>
      <w:marBottom w:val="0"/>
      <w:divBdr>
        <w:top w:val="none" w:sz="0" w:space="0" w:color="auto"/>
        <w:left w:val="none" w:sz="0" w:space="0" w:color="auto"/>
        <w:bottom w:val="none" w:sz="0" w:space="0" w:color="auto"/>
        <w:right w:val="none" w:sz="0" w:space="0" w:color="auto"/>
      </w:divBdr>
    </w:div>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 w:id="138675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EFC03-CCC5-4746-8031-83BEFBA11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6491</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2017-03-03T06:48:00Z</dcterms:created>
  <dcterms:modified xsi:type="dcterms:W3CDTF">2017-03-09T15:37:00Z</dcterms:modified>
</cp:coreProperties>
</file>