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462" w:rsidRPr="00294B8D" w:rsidRDefault="00CA4226" w:rsidP="00787089">
      <w:pPr>
        <w:pStyle w:val="DSHeaderPressFact"/>
        <w:rPr>
          <w:color w:val="44546A" w:themeColor="text2"/>
          <w:lang w:val="es-ES"/>
        </w:rPr>
      </w:pPr>
      <w:bookmarkStart w:id="0" w:name="OLE_LINK7"/>
      <w:bookmarkStart w:id="1" w:name="OLE_LINK8"/>
      <w:bookmarkStart w:id="2" w:name="OLE_LINK3"/>
      <w:bookmarkStart w:id="3" w:name="OLE_LINK1"/>
      <w:bookmarkStart w:id="4" w:name="OLE_LINK5"/>
      <w:bookmarkStart w:id="5" w:name="_GoBack"/>
      <w:bookmarkEnd w:id="5"/>
      <w:r>
        <w:rPr>
          <w:color w:val="44546A" w:themeColor="text2"/>
        </w:rPr>
        <w:pict>
          <v:shapetype id="_x0000_t202" coordsize="21600,21600" o:spt="202" path="m,l,21600r21600,l21600,xe">
            <v:stroke joinstyle="miter"/>
            <v:path gradientshapeok="t" o:connecttype="rect"/>
          </v:shapetype>
          <v:shape id="Textfeld 4" o:spid="_x0000_s1031" type="#_x0000_t202" style="position:absolute;margin-left:343.55pt;margin-top:53.55pt;width:142.05pt;height:637.8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" filled="f" stroked="f">
            <v:textbox inset="2mm,0,0,0">
              <w:txbxContent>
                <w:p w:rsidR="00A45D6E" w:rsidRPr="00294B8D" w:rsidRDefault="00A45D6E" w:rsidP="00A45D6E">
                  <w:pPr>
                    <w:pStyle w:val="DSHeaderPressFact"/>
                    <w:rPr>
                      <w:color w:val="44546A" w:themeColor="text2"/>
                      <w:lang w:val="es-ES"/>
                    </w:rPr>
                  </w:pPr>
                  <w:r w:rsidRPr="00294B8D">
                    <w:rPr>
                      <w:color w:val="44546A" w:themeColor="text2"/>
                      <w:lang w:val="es-ES"/>
                    </w:rPr>
                    <w:t>Contacto de prensa</w:t>
                  </w:r>
                </w:p>
                <w:p w:rsidR="00294B8D" w:rsidRPr="00294B8D" w:rsidRDefault="00294B8D" w:rsidP="00294B8D">
                  <w:pPr>
                    <w:pStyle w:val="DSStandardSidebox"/>
                    <w:rPr>
                      <w:color w:val="auto"/>
                      <w:lang w:val="en-US"/>
                    </w:rPr>
                  </w:pPr>
                  <w:r w:rsidRPr="00294B8D">
                    <w:rPr>
                      <w:color w:val="auto"/>
                      <w:lang w:val="en-US"/>
                    </w:rPr>
                    <w:t>Marion Par-Weixlberger</w:t>
                  </w:r>
                </w:p>
                <w:p w:rsidR="00294B8D" w:rsidRPr="00A45D6E" w:rsidRDefault="00294B8D" w:rsidP="00294B8D">
                  <w:pPr>
                    <w:pStyle w:val="DSStandardSidebox"/>
                    <w:rPr>
                      <w:lang w:val="en-US"/>
                    </w:rPr>
                  </w:pPr>
                  <w:r w:rsidRPr="00A45D6E">
                    <w:rPr>
                      <w:lang w:val="en-US"/>
                    </w:rPr>
                    <w:t>Director of Corporate Communications and Public Relations</w:t>
                  </w:r>
                </w:p>
                <w:p w:rsidR="00294B8D" w:rsidRPr="00140930" w:rsidRDefault="00294B8D" w:rsidP="00294B8D">
                  <w:pPr>
                    <w:pStyle w:val="DSStandardSidebox"/>
                  </w:pPr>
                  <w:r w:rsidRPr="00140930">
                    <w:t>Sirona Straße 1</w:t>
                  </w:r>
                </w:p>
                <w:p w:rsidR="00294B8D" w:rsidRPr="002E6012" w:rsidRDefault="00294B8D" w:rsidP="00294B8D">
                  <w:pPr>
                    <w:pStyle w:val="DSStandardSidebox"/>
                  </w:pPr>
                  <w:r w:rsidRPr="002E6012">
                    <w:t>5071 Wals bei Salzburg, Austria</w:t>
                  </w:r>
                </w:p>
                <w:p w:rsidR="00294B8D" w:rsidRPr="00EE22CE" w:rsidRDefault="00294B8D" w:rsidP="00294B8D">
                  <w:pPr>
                    <w:pStyle w:val="DSStandardSidebox"/>
                  </w:pPr>
                  <w:r>
                    <w:t xml:space="preserve">T </w:t>
                  </w:r>
                  <w:r w:rsidRPr="00EE22CE">
                    <w:t xml:space="preserve"> +43 (0) 662 2450-588</w:t>
                  </w:r>
                </w:p>
                <w:p w:rsidR="00294B8D" w:rsidRPr="00140930" w:rsidRDefault="00294B8D" w:rsidP="00294B8D">
                  <w:pPr>
                    <w:pStyle w:val="DSStandardSidebox"/>
                  </w:pPr>
                  <w:r w:rsidRPr="00140930">
                    <w:t>F  +43 (0) 662 2450-540</w:t>
                  </w:r>
                </w:p>
                <w:p w:rsidR="00294B8D" w:rsidRPr="00140930" w:rsidRDefault="00294B8D" w:rsidP="00294B8D">
                  <w:pPr>
                    <w:pStyle w:val="DSStandardSidebox"/>
                    <w:rPr>
                      <w:rFonts w:eastAsia="Times New Roman"/>
                      <w:color w:val="F8A900"/>
                      <w:szCs w:val="16"/>
                    </w:rPr>
                  </w:pPr>
                  <w:r w:rsidRPr="00140930">
                    <w:rPr>
                      <w:rFonts w:eastAsia="Times New Roman"/>
                      <w:color w:val="F8A900"/>
                      <w:szCs w:val="16"/>
                    </w:rPr>
                    <w:t>marion.par-weixlberger@dentsplysirona.com</w:t>
                  </w:r>
                </w:p>
                <w:p w:rsidR="00294B8D" w:rsidRDefault="00294B8D" w:rsidP="00A45D6E">
                  <w:pPr>
                    <w:pStyle w:val="DSStandardSidebox"/>
                    <w:rPr>
                      <w:color w:val="auto"/>
                    </w:rPr>
                  </w:pPr>
                </w:p>
                <w:p w:rsidR="00294B8D" w:rsidRPr="00294B8D" w:rsidRDefault="00294B8D" w:rsidP="00294B8D">
                  <w:pPr>
                    <w:pStyle w:val="DSStandardSidebox"/>
                    <w:rPr>
                      <w:color w:val="auto"/>
                      <w:lang w:val="en-US"/>
                    </w:rPr>
                  </w:pPr>
                  <w:r w:rsidRPr="00294B8D">
                    <w:rPr>
                      <w:color w:val="auto"/>
                      <w:lang w:val="en-US"/>
                    </w:rPr>
                    <w:t>Andreas Maier</w:t>
                  </w:r>
                </w:p>
                <w:p w:rsidR="00294B8D" w:rsidRPr="00A45D6E" w:rsidRDefault="00294B8D" w:rsidP="00294B8D">
                  <w:pPr>
                    <w:pStyle w:val="DSStandardSidebox"/>
                    <w:rPr>
                      <w:color w:val="auto"/>
                      <w:lang w:val="en-US"/>
                    </w:rPr>
                  </w:pPr>
                  <w:r w:rsidRPr="00A45D6E">
                    <w:rPr>
                      <w:color w:val="auto"/>
                      <w:lang w:val="en-US"/>
                    </w:rPr>
                    <w:t>Manager Marketing Communications</w:t>
                  </w:r>
                </w:p>
                <w:p w:rsidR="00294B8D" w:rsidRPr="00294B8D" w:rsidRDefault="00294B8D" w:rsidP="00294B8D">
                  <w:pPr>
                    <w:pStyle w:val="DSStandardSidebox"/>
                    <w:rPr>
                      <w:color w:val="auto"/>
                      <w:lang w:val="en-US"/>
                    </w:rPr>
                  </w:pPr>
                  <w:r w:rsidRPr="00294B8D">
                    <w:rPr>
                      <w:color w:val="auto"/>
                      <w:lang w:val="en-US"/>
                    </w:rPr>
                    <w:t>Postfach 1364</w:t>
                  </w:r>
                </w:p>
                <w:p w:rsidR="00294B8D" w:rsidRPr="00294B8D" w:rsidRDefault="00294B8D" w:rsidP="00294B8D">
                  <w:pPr>
                    <w:pStyle w:val="DSStandardSidebox"/>
                    <w:rPr>
                      <w:color w:val="auto"/>
                    </w:rPr>
                  </w:pPr>
                  <w:r w:rsidRPr="00294B8D">
                    <w:rPr>
                      <w:color w:val="auto"/>
                    </w:rPr>
                    <w:t>D-63403 Hanau</w:t>
                  </w:r>
                </w:p>
                <w:p w:rsidR="00294B8D" w:rsidRPr="00DF72F3" w:rsidRDefault="00294B8D" w:rsidP="00294B8D">
                  <w:pPr>
                    <w:pStyle w:val="DSStandardSidebox"/>
                    <w:rPr>
                      <w:color w:val="auto"/>
                    </w:rPr>
                  </w:pPr>
                  <w:r w:rsidRPr="00DF72F3">
                    <w:rPr>
                      <w:color w:val="auto"/>
                    </w:rPr>
                    <w:t>T</w:t>
                  </w:r>
                  <w:r>
                    <w:rPr>
                      <w:color w:val="auto"/>
                    </w:rPr>
                    <w:t xml:space="preserve">  </w:t>
                  </w:r>
                  <w:r w:rsidRPr="00DF72F3">
                    <w:rPr>
                      <w:color w:val="auto"/>
                    </w:rPr>
                    <w:t>+49-(0)6181-59-5703</w:t>
                  </w:r>
                </w:p>
                <w:p w:rsidR="00294B8D" w:rsidRPr="00DF72F3" w:rsidRDefault="00294B8D" w:rsidP="00294B8D">
                  <w:pPr>
                    <w:pStyle w:val="DSStandardSidebox"/>
                    <w:rPr>
                      <w:color w:val="auto"/>
                    </w:rPr>
                  </w:pPr>
                  <w:r w:rsidRPr="00DF72F3">
                    <w:rPr>
                      <w:color w:val="auto"/>
                    </w:rPr>
                    <w:t>F</w:t>
                  </w:r>
                  <w:r>
                    <w:rPr>
                      <w:color w:val="auto"/>
                    </w:rPr>
                    <w:t xml:space="preserve">  </w:t>
                  </w:r>
                  <w:r w:rsidRPr="00DF72F3">
                    <w:rPr>
                      <w:color w:val="auto"/>
                    </w:rPr>
                    <w:t>+49-(0)6181-59-5962</w:t>
                  </w:r>
                </w:p>
                <w:p w:rsidR="00294B8D" w:rsidRPr="009C5D8D" w:rsidRDefault="00294B8D" w:rsidP="00294B8D">
                  <w:pPr>
                    <w:pStyle w:val="DSStandardSidebox"/>
                    <w:rPr>
                      <w:rFonts w:eastAsia="Times New Roman"/>
                      <w:color w:val="F8A900"/>
                      <w:szCs w:val="16"/>
                    </w:rPr>
                  </w:pPr>
                  <w:r w:rsidRPr="009C5D8D">
                    <w:rPr>
                      <w:rFonts w:eastAsia="Times New Roman"/>
                      <w:color w:val="F8A900"/>
                      <w:szCs w:val="16"/>
                    </w:rPr>
                    <w:t>andreas.maier@dentsplysirona.com</w:t>
                  </w:r>
                </w:p>
                <w:p w:rsidR="00294B8D" w:rsidRPr="00294B8D" w:rsidRDefault="00294B8D" w:rsidP="00A45D6E">
                  <w:pPr>
                    <w:pStyle w:val="DSStandardSidebox"/>
                    <w:rPr>
                      <w:color w:val="auto"/>
                    </w:rPr>
                  </w:pPr>
                </w:p>
                <w:p w:rsidR="00A45D6E" w:rsidRPr="00A45D6E" w:rsidRDefault="00A45D6E" w:rsidP="00A45D6E">
                  <w:pPr>
                    <w:pStyle w:val="DSStandardSidebox"/>
                    <w:rPr>
                      <w:color w:val="auto"/>
                      <w:lang w:val="es-ES"/>
                    </w:rPr>
                  </w:pPr>
                  <w:r w:rsidRPr="00A45D6E">
                    <w:rPr>
                      <w:color w:val="auto"/>
                      <w:lang w:val="es-ES"/>
                    </w:rPr>
                    <w:t>Dr. Kaschny PR GmbH</w:t>
                  </w:r>
                </w:p>
                <w:p w:rsidR="00A45D6E" w:rsidRPr="00DF72F3" w:rsidRDefault="00A45D6E" w:rsidP="00A45D6E">
                  <w:pPr>
                    <w:pStyle w:val="DSStandardSidebox"/>
                    <w:rPr>
                      <w:color w:val="auto"/>
                    </w:rPr>
                  </w:pPr>
                  <w:r w:rsidRPr="00DF72F3">
                    <w:rPr>
                      <w:color w:val="auto"/>
                    </w:rPr>
                    <w:t>Agentur für Öffentlichkeitsarbeit</w:t>
                  </w:r>
                </w:p>
                <w:p w:rsidR="00A45D6E" w:rsidRPr="00D92A92" w:rsidRDefault="00A45D6E" w:rsidP="00A45D6E">
                  <w:pPr>
                    <w:pStyle w:val="DSStandardSidebox"/>
                    <w:rPr>
                      <w:color w:val="auto"/>
                      <w:lang w:val="en-US"/>
                    </w:rPr>
                  </w:pPr>
                  <w:r w:rsidRPr="00D92A92">
                    <w:rPr>
                      <w:color w:val="auto"/>
                      <w:lang w:val="en-US"/>
                    </w:rPr>
                    <w:t>Kapersburgweg 5</w:t>
                  </w:r>
                </w:p>
                <w:p w:rsidR="00A45D6E" w:rsidRPr="00D92A92" w:rsidRDefault="00A45D6E" w:rsidP="00A45D6E">
                  <w:pPr>
                    <w:pStyle w:val="DSStandardSidebox"/>
                    <w:rPr>
                      <w:color w:val="auto"/>
                      <w:lang w:val="en-US"/>
                    </w:rPr>
                  </w:pPr>
                  <w:r w:rsidRPr="00D92A92">
                    <w:rPr>
                      <w:color w:val="auto"/>
                      <w:lang w:val="en-US"/>
                    </w:rPr>
                    <w:t>D-61350 Bad Homburg</w:t>
                  </w:r>
                </w:p>
                <w:p w:rsidR="00A45D6E" w:rsidRPr="00D92A92" w:rsidRDefault="00A45D6E" w:rsidP="00A45D6E">
                  <w:pPr>
                    <w:pStyle w:val="DSStandardSidebox"/>
                    <w:rPr>
                      <w:color w:val="auto"/>
                      <w:lang w:val="en-US"/>
                    </w:rPr>
                  </w:pPr>
                  <w:r w:rsidRPr="00D92A92">
                    <w:rPr>
                      <w:color w:val="auto"/>
                      <w:lang w:val="en-US"/>
                    </w:rPr>
                    <w:t>T  +49-(0)6172-68481-0</w:t>
                  </w:r>
                </w:p>
                <w:p w:rsidR="00A45D6E" w:rsidRPr="00D92A92" w:rsidRDefault="00A45D6E" w:rsidP="00A45D6E">
                  <w:pPr>
                    <w:pStyle w:val="DSStandardSidebox"/>
                    <w:rPr>
                      <w:color w:val="auto"/>
                      <w:lang w:val="en-US"/>
                    </w:rPr>
                  </w:pPr>
                  <w:r w:rsidRPr="00D92A92">
                    <w:rPr>
                      <w:color w:val="auto"/>
                      <w:lang w:val="en-US"/>
                    </w:rPr>
                    <w:t>F  +49-(0)6172-68481-60</w:t>
                  </w:r>
                </w:p>
                <w:p w:rsidR="00A45D6E" w:rsidRPr="00D92A92" w:rsidRDefault="00A45D6E" w:rsidP="00A45D6E">
                  <w:pPr>
                    <w:pStyle w:val="DSStandardSidebox"/>
                    <w:rPr>
                      <w:rFonts w:eastAsia="Times New Roman"/>
                      <w:color w:val="F8A900"/>
                      <w:szCs w:val="16"/>
                      <w:lang w:val="en-US"/>
                    </w:rPr>
                  </w:pPr>
                  <w:r w:rsidRPr="00D92A92">
                    <w:rPr>
                      <w:rFonts w:eastAsia="Times New Roman"/>
                      <w:color w:val="F8A900"/>
                      <w:szCs w:val="16"/>
                      <w:lang w:val="en-US"/>
                    </w:rPr>
                    <w:t>redaktion@kaschnypr.de</w:t>
                  </w:r>
                </w:p>
                <w:p w:rsidR="00A45D6E" w:rsidRPr="00D92A92" w:rsidRDefault="00A45D6E" w:rsidP="00A45D6E">
                  <w:pPr>
                    <w:pStyle w:val="DSStandardSidebox"/>
                    <w:rPr>
                      <w:szCs w:val="16"/>
                      <w:lang w:val="en-US"/>
                    </w:rPr>
                  </w:pPr>
                </w:p>
                <w:p w:rsidR="00A45D6E" w:rsidRPr="00435066" w:rsidRDefault="00A45D6E" w:rsidP="00A45D6E">
                  <w:pPr>
                    <w:pStyle w:val="DSStandardSidebox"/>
                    <w:rPr>
                      <w:lang w:val="fr-FR"/>
                    </w:rPr>
                  </w:pPr>
                </w:p>
                <w:p w:rsidR="00A45D6E" w:rsidRPr="00517C53" w:rsidRDefault="00A45D6E" w:rsidP="00A45D6E">
                  <w:pPr>
                    <w:pStyle w:val="DSStandardSidebox"/>
                    <w:rPr>
                      <w:b/>
                      <w:szCs w:val="16"/>
                      <w:lang w:val="es-ES"/>
                    </w:rPr>
                  </w:pPr>
                  <w:r w:rsidRPr="00517C53">
                    <w:rPr>
                      <w:b/>
                      <w:bCs/>
                      <w:szCs w:val="16"/>
                      <w:lang w:val="es-ES"/>
                    </w:rPr>
                    <w:t>Sobre Dentsply Sirona</w:t>
                  </w:r>
                </w:p>
                <w:p w:rsidR="00A45D6E" w:rsidRPr="00517C53" w:rsidRDefault="00A45D6E" w:rsidP="00A45D6E">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rsidR="00A45D6E" w:rsidRPr="00517C53" w:rsidRDefault="00A45D6E" w:rsidP="00A45D6E">
                  <w:pPr>
                    <w:spacing w:after="0" w:line="240" w:lineRule="auto"/>
                    <w:rPr>
                      <w:sz w:val="16"/>
                      <w:lang w:val="es-ES"/>
                    </w:rPr>
                  </w:pPr>
                  <w:r w:rsidRPr="00517C53">
                    <w:rPr>
                      <w:sz w:val="16"/>
                      <w:lang w:val="es-ES"/>
                    </w:rPr>
                    <w:t xml:space="preserve">Visite </w:t>
                  </w:r>
                  <w:hyperlink r:id="rId7" w:history="1">
                    <w:r w:rsidRPr="00A45D6E">
                      <w:rPr>
                        <w:rStyle w:val="Hyperlink"/>
                        <w:rFonts w:eastAsia="Calibri" w:cs="Arial"/>
                        <w:sz w:val="16"/>
                        <w:szCs w:val="16"/>
                        <w:lang w:val="es-ES" w:eastAsia="en-US"/>
                      </w:rPr>
                      <w:t>www.dentsplysirona.com</w:t>
                    </w:r>
                  </w:hyperlink>
                  <w:r w:rsidRPr="00517C53">
                    <w:rPr>
                      <w:sz w:val="16"/>
                      <w:lang w:val="es-ES"/>
                    </w:rPr>
                    <w:t xml:space="preserve"> para obtener información sobre Dentsply Sirona y sus productos.</w:t>
                  </w:r>
                </w:p>
                <w:p w:rsidR="00A45D6E" w:rsidRPr="00517C53" w:rsidRDefault="00A45D6E" w:rsidP="00A45D6E">
                  <w:pPr>
                    <w:pStyle w:val="DSStandard"/>
                    <w:rPr>
                      <w:sz w:val="16"/>
                      <w:lang w:val="es-ES"/>
                    </w:rPr>
                  </w:pPr>
                </w:p>
                <w:p w:rsidR="00A45D6E" w:rsidRPr="00A45D6E" w:rsidRDefault="00A45D6E" w:rsidP="00A45D6E">
                  <w:pPr>
                    <w:pStyle w:val="DSStandard"/>
                    <w:rPr>
                      <w:lang w:val="es-ES"/>
                    </w:rPr>
                  </w:pPr>
                </w:p>
              </w:txbxContent>
            </v:textbox>
            <w10:wrap type="square"/>
          </v:shape>
        </w:pict>
      </w:r>
      <w:r w:rsidR="00E60BF8" w:rsidRPr="00294B8D">
        <w:rPr>
          <w:color w:val="44546A" w:themeColor="text2"/>
          <w:lang w:val="es-ES"/>
        </w:rPr>
        <w:t>Dentsply Sirona Prosthetics: especialista en materiales dentales, ahora con cerámica vitrificada altamente resistente, apta para el prensado y óxido de circonio «súper translúcido»</w:t>
      </w:r>
    </w:p>
    <w:p w:rsidR="007D3DE5" w:rsidRPr="00A45D6E" w:rsidRDefault="00947007" w:rsidP="00AB7CFD">
      <w:pPr>
        <w:pStyle w:val="DSAdressField"/>
        <w:spacing w:line="240" w:lineRule="atLeast"/>
        <w:rPr>
          <w:color w:val="000000"/>
          <w:lang w:val="es-ES"/>
        </w:rPr>
      </w:pPr>
      <w:r w:rsidRPr="00A45D6E">
        <w:rPr>
          <w:color w:val="000000"/>
          <w:lang w:val="es-ES"/>
        </w:rPr>
        <w:t>Dentsply Sirona Prosthetics es el especialista en materiales dentales dentro del grupo Dentsply Sirona. Con este enfoque, la unidad de negocio continúa con su larga tradición. Proveedor líder de metales nobles, precursor del óxido de circonio, impulsor de innovaciones con cerámica de silicato de litio reforzada con óxido de circonio (ZLS), proveedor de líneas dentales de materiales sintéticos de acrilato IPN con redes de polímero interpenetradas: Dentsply Sirona Prosthetics continúa de forma consecuente con la investigación y el desarrollo de materiales en todos sus ámbitos de competencia. Actualmente nuestros puntos fuertes son Celtra Press,</w:t>
      </w:r>
      <w:r w:rsidR="00A45D6E">
        <w:rPr>
          <w:color w:val="000000"/>
          <w:lang w:val="es-ES"/>
        </w:rPr>
        <w:t xml:space="preserve"> </w:t>
      </w:r>
      <w:r w:rsidRPr="00A45D6E">
        <w:rPr>
          <w:color w:val="000000"/>
          <w:lang w:val="es-ES"/>
        </w:rPr>
        <w:t>recientemente lanzada y capacitada para el prensado, y el óxido de circonio súper translúcido Cercon xt.</w:t>
      </w:r>
    </w:p>
    <w:bookmarkEnd w:id="0"/>
    <w:bookmarkEnd w:id="1"/>
    <w:bookmarkEnd w:id="2"/>
    <w:bookmarkEnd w:id="3"/>
    <w:bookmarkEnd w:id="4"/>
    <w:p w:rsidR="00A45D6E" w:rsidRDefault="00064A5A" w:rsidP="00A45D6E">
      <w:pPr>
        <w:pStyle w:val="DSStandard"/>
        <w:rPr>
          <w:lang w:val="es-ES"/>
        </w:rPr>
      </w:pPr>
      <w:r>
        <w:rPr>
          <w:b/>
          <w:bCs/>
          <w:color w:val="auto"/>
          <w:lang w:val="es-ES"/>
        </w:rPr>
        <w:t>Hanau/Salzburg</w:t>
      </w:r>
      <w:r w:rsidR="00A45D6E" w:rsidRPr="00A45D6E">
        <w:rPr>
          <w:b/>
          <w:bCs/>
          <w:color w:val="auto"/>
          <w:lang w:val="es-ES"/>
        </w:rPr>
        <w:t>, 21 de marzo de 2017.</w:t>
      </w:r>
      <w:r w:rsidR="00A45D6E">
        <w:rPr>
          <w:lang w:val="es-ES"/>
        </w:rPr>
        <w:t xml:space="preserve"> Las actividades de Dentsply Sirona Prosthetics representan desde hace décadas la piedra angular de la técnica dental. Esta unidad de negocio sigue teniendo el reconocimiento de los laboratorios técnicos dentales, gracias a sus aleaciones clásicas (p. ej. Degulor), sus aleaciones de alto contenido en oro y elevada resistencia durante la cocción (p. ej. Degunorm, Degudent, BiOcclus) y para las correspondientes cerámicas de recubrimiento, como por ejemplo el sistema cerámico Kiss. El atractivo de la marca lo consiguió el sistema GoldenGate, en particular, cuyos componentes (Degunorm + Duceragold Kiss) se utilizaron para todos los trabajos protésicos de algunos pacientes; clínicamente probado desde hace 25 años.</w:t>
      </w:r>
    </w:p>
    <w:p w:rsidR="00A45D6E" w:rsidRDefault="00A45D6E" w:rsidP="00A45D6E">
      <w:pPr>
        <w:pStyle w:val="DSStandard"/>
        <w:rPr>
          <w:lang w:val="es-ES"/>
        </w:rPr>
      </w:pPr>
      <w:r>
        <w:rPr>
          <w:lang w:val="es-ES"/>
        </w:rPr>
        <w:t>A ello hay que sumar, desde aproximadamente el cambio de milenio, la incorporación de nuevos materiales, en especial las cerámicas. Entre ellas se incluye el óxido de circonio Cercon base, con el procedimiento CAM para su acabado en el laboratorio dental, el procedimiento CAD para el diseño de restauraciones en la pantalla y las correspondientes cerámicas de recubrimiento de los sistemas cerámicos Kiss y love. Hoy en día también hay que añadir a esta categoría el óxido de circonio translúcido Cercon ht, el cual se caracteriza por sus amplias posibilidades estéticas, así como su facilidad respecto al antagonista, idóneo incluso para las restauraciones monolíticas. Cercon ht con True Color Technology está disponible en todos los 16 colores clásicos de VITA1.</w:t>
      </w:r>
    </w:p>
    <w:p w:rsidR="00160A63" w:rsidRDefault="00160A63" w:rsidP="00A45D6E">
      <w:pPr>
        <w:pStyle w:val="DSStandard"/>
        <w:rPr>
          <w:lang w:val="es-ES"/>
        </w:rPr>
      </w:pPr>
    </w:p>
    <w:p w:rsidR="00160A63" w:rsidRPr="00A45D6E" w:rsidRDefault="00160A63" w:rsidP="00A45D6E">
      <w:pPr>
        <w:pStyle w:val="DSStandard"/>
        <w:rPr>
          <w:lang w:val="es-ES"/>
        </w:rPr>
      </w:pPr>
    </w:p>
    <w:p w:rsidR="00043C56" w:rsidRPr="00A45D6E" w:rsidRDefault="00043C56" w:rsidP="00787089">
      <w:pPr>
        <w:pStyle w:val="DSStandard"/>
        <w:rPr>
          <w:b/>
          <w:color w:val="000000"/>
          <w:lang w:val="es-ES"/>
        </w:rPr>
      </w:pPr>
      <w:r w:rsidRPr="00A45D6E">
        <w:rPr>
          <w:b/>
          <w:color w:val="000000"/>
          <w:lang w:val="es-ES"/>
        </w:rPr>
        <w:lastRenderedPageBreak/>
        <w:t>Nuevo punto de referencia para la coloración segura y la reproducción de color</w:t>
      </w:r>
    </w:p>
    <w:p w:rsidR="00AF7AE1" w:rsidRPr="00A45D6E" w:rsidRDefault="00AB7CFD" w:rsidP="00787089">
      <w:pPr>
        <w:pStyle w:val="DSStandard"/>
        <w:rPr>
          <w:color w:val="000000"/>
          <w:lang w:val="es-ES"/>
        </w:rPr>
      </w:pPr>
      <w:r w:rsidRPr="00A45D6E">
        <w:rPr>
          <w:color w:val="000000"/>
          <w:lang w:val="es-ES"/>
        </w:rPr>
        <w:t>La innovación actual Cercon xt representa para los laboratorios un aumento de la translucidez en aproximadamente un 19 por ciento respecto a Cercon ht. Este sistema ofrece, especialmente en las restauraciones monolíticas, mejores requisitos para una estética excelente. Cercon xt también está disponible en acabados precolorados en los colores clásicos VITA1, así como en blanco. Con la tecnología True Color, Cercon ht y Cercon xt marcan un punto de referencia respecto a la coloración segura y la reproducción del color. Un significativo valor añadido para los laboratorios. Gracias a su formato estándar (discos de 98 mm), el nuevo material se puede usar en todos los sistemas CAD/CAM convencionales y también como disco de 105 mm para el acabado en las unidades de fresado brain expert y brain xpert.</w:t>
      </w:r>
    </w:p>
    <w:p w:rsidR="00D46EBD" w:rsidRPr="00A45D6E" w:rsidRDefault="008F47FD" w:rsidP="00787089">
      <w:pPr>
        <w:pStyle w:val="DSStandard"/>
        <w:rPr>
          <w:color w:val="000000"/>
          <w:lang w:val="es-ES"/>
        </w:rPr>
      </w:pPr>
      <w:r w:rsidRPr="00A45D6E">
        <w:rPr>
          <w:color w:val="000000"/>
          <w:lang w:val="es-ES"/>
        </w:rPr>
        <w:t>Mientras que el óxido de circonio está indicado para los trabajos protésicos de la corona hasta puentes de varias piezas o superestructuras para implantes, coronas primarias, pilares individuales y pilares individuales con corona para bases adhesivas de titanio y para cubrir piezas metálicas, para los trabajos «menores» como los onlays, las carillas estéticas, las coronas parciales y las coronas, Dentsply Sirona Prosthetics ofrece el silicato de litio reforzado con óxido de circonio (ZLS) Celtra Duo para la dinámica de trabajo CAD/CAM. Esta cerámica vitrificada de gran resistencia convence gracias a su translucidez, su opalescencia y el marcado efecto camaleón.</w:t>
      </w:r>
    </w:p>
    <w:p w:rsidR="00043C56" w:rsidRPr="00A45D6E" w:rsidRDefault="00043C56" w:rsidP="00787089">
      <w:pPr>
        <w:pStyle w:val="DSStandard"/>
        <w:rPr>
          <w:b/>
          <w:color w:val="000000"/>
          <w:lang w:val="es-ES"/>
        </w:rPr>
      </w:pPr>
      <w:r w:rsidRPr="00A45D6E">
        <w:rPr>
          <w:b/>
          <w:color w:val="000000"/>
          <w:lang w:val="es-ES"/>
        </w:rPr>
        <w:t>El listón de resistencia de la cerámica vitrificada ha subido</w:t>
      </w:r>
    </w:p>
    <w:p w:rsidR="0054730B" w:rsidRPr="00A45D6E" w:rsidRDefault="00D46EBD" w:rsidP="00787089">
      <w:pPr>
        <w:pStyle w:val="DSStandard"/>
        <w:rPr>
          <w:strike/>
          <w:color w:val="000000"/>
          <w:lang w:val="es-ES"/>
        </w:rPr>
      </w:pPr>
      <w:r w:rsidRPr="00A45D6E">
        <w:rPr>
          <w:color w:val="000000"/>
          <w:lang w:val="es-ES"/>
        </w:rPr>
        <w:t>La última variante para la tecnología de prensado es Celtra Press. De esta forma, ahora las ventajas de la microestructura especial de ZLS también las pueden disfrutar casi todos los laboratorios con este método de producción. La elevada estabilidad de los bordes, la excelente calidad de pulido, el efecto camaleón y la adaptación del color a la sustancia dental ofrecen numerosas ventajas en la fabricación de restauraciones estéticas de gran valor. Y todo ello con una resistencia de más de 500 MPa.</w:t>
      </w:r>
    </w:p>
    <w:p w:rsidR="007153D2" w:rsidRPr="00A45D6E" w:rsidRDefault="00E17FCB" w:rsidP="00E17FCB">
      <w:pPr>
        <w:pStyle w:val="DSStandard"/>
        <w:rPr>
          <w:color w:val="000000"/>
          <w:lang w:val="es-ES"/>
        </w:rPr>
      </w:pPr>
      <w:r w:rsidRPr="00A45D6E">
        <w:rPr>
          <w:color w:val="000000"/>
          <w:szCs w:val="20"/>
          <w:lang w:val="es-ES"/>
        </w:rPr>
        <w:t>Los componentes del sistema adaptados para Celtra Press se encargan de un acabado rápido y de obtener resultados excelentes: la masa de inmersión Celtra Press Investment se encarga de que se imprima una capa mínima de reacción al ejercer presión: ésta se elimina con el chorro de arena durante el desenmuflado. Los laboratorios disponen de la cerámica de recubrimiento Celtra Ceram para el perfeccionamiento estético</w:t>
      </w:r>
      <w:r w:rsidRPr="00A45D6E">
        <w:rPr>
          <w:color w:val="000000"/>
          <w:lang w:val="es-ES"/>
        </w:rPr>
        <w:t>.</w:t>
      </w:r>
    </w:p>
    <w:p w:rsidR="00E17FCB" w:rsidRPr="00A45D6E" w:rsidRDefault="00E17FCB" w:rsidP="00E17FCB">
      <w:pPr>
        <w:pStyle w:val="DSStandard"/>
        <w:rPr>
          <w:color w:val="000000"/>
          <w:lang w:val="es-ES"/>
        </w:rPr>
      </w:pPr>
      <w:r w:rsidRPr="00A45D6E">
        <w:rPr>
          <w:color w:val="000000"/>
          <w:lang w:val="es-ES"/>
        </w:rPr>
        <w:t>En su conjunto, los componentes tienen un valor significativamente mayor que la suma de sus partes. Un ejemplo de ello: gracias a que Celtra Press se basa en el clásico sistema de color VITA</w:t>
      </w:r>
      <w:r w:rsidRPr="00A45D6E">
        <w:rPr>
          <w:color w:val="000000"/>
          <w:vertAlign w:val="superscript"/>
          <w:lang w:val="es-ES"/>
        </w:rPr>
        <w:t>1</w:t>
      </w:r>
      <w:r w:rsidRPr="00A45D6E">
        <w:rPr>
          <w:color w:val="000000"/>
          <w:lang w:val="es-ES"/>
        </w:rPr>
        <w:t xml:space="preserve">, se consigue una excelente exactitud de color; para una amplia personalización, los laboratorios disponen de la cerámica de recubrimiento Celtra Ceram. </w:t>
      </w:r>
      <w:r w:rsidRPr="00A45D6E">
        <w:rPr>
          <w:color w:val="000000"/>
          <w:lang w:val="es-ES"/>
        </w:rPr>
        <w:lastRenderedPageBreak/>
        <w:t>Cercon ht y Cercon xt se han ajustado al mismo sistema de color con la tecnología True Color. De esta forma, cada material ayuda al técnico dental y al odontólogo con amplios sistemas de tratamiento de cerámica: tanto como complemento de la indicación como para conseguir una estética armoniosa durante la fabricación.</w:t>
      </w:r>
    </w:p>
    <w:p w:rsidR="00043C56" w:rsidRPr="00A45D6E" w:rsidRDefault="00043C56" w:rsidP="00F00B23">
      <w:pPr>
        <w:pStyle w:val="DSStandard"/>
        <w:rPr>
          <w:b/>
          <w:color w:val="000000"/>
          <w:lang w:val="es-ES"/>
        </w:rPr>
      </w:pPr>
      <w:r w:rsidRPr="00A45D6E">
        <w:rPr>
          <w:b/>
          <w:color w:val="000000"/>
          <w:lang w:val="es-ES"/>
        </w:rPr>
        <w:t>Trabajo en equipo: líneas dentales acreditadas y nuevos plásticos para las prótesis</w:t>
      </w:r>
    </w:p>
    <w:p w:rsidR="00F00B23" w:rsidRPr="00A45D6E" w:rsidRDefault="00F00B23" w:rsidP="00F00B23">
      <w:pPr>
        <w:pStyle w:val="DSStandard"/>
        <w:rPr>
          <w:color w:val="000000"/>
          <w:lang w:val="es-ES"/>
        </w:rPr>
      </w:pPr>
      <w:r w:rsidRPr="00A45D6E">
        <w:rPr>
          <w:color w:val="000000"/>
          <w:lang w:val="es-ES"/>
        </w:rPr>
        <w:t>Para prótesis completas, trabajos combinados y el acabado de construcciones protésicas para implantes, Dentsply Sirona Prosthetics ofrece dientes protésicos con base de plástico de acrilato IPN con red de polímero interpenetrado, como por ejemplo, Genios. Esta línea dental convence por su morfología juvenil, adecuada tanto para pacientes jóvenes como de edad avanzada. La gran variedad (anterior/posterior) y las formas especiales en piezas dentales cumplen con todas las expectativas. Como nuevo «compañero de equipo», entra al terreno de juego el material protésico Lucitone HIPA (high impact pour acrylic). Se caracteriza por su extraordinaria resistencia, su estabilidad de coloración y su ajuste perfecto.</w:t>
      </w:r>
    </w:p>
    <w:p w:rsidR="00F00B23" w:rsidRPr="00A45D6E" w:rsidRDefault="00F00B23" w:rsidP="00F00B23">
      <w:pPr>
        <w:pStyle w:val="DSStandard"/>
        <w:rPr>
          <w:color w:val="000000"/>
          <w:lang w:val="es-ES"/>
        </w:rPr>
      </w:pPr>
      <w:r w:rsidRPr="00A45D6E">
        <w:rPr>
          <w:color w:val="000000"/>
          <w:lang w:val="es-ES"/>
        </w:rPr>
        <w:t>Gracias a su amplia cartera de productos, Dentsply Sirona Prosthetics une de forma extraordinaria el mundo analógico y el mundo digital, prótesis dentales fijas y extraíbles, aleaciones con alto contenido en oro, cerámicas con metal, cerámicas sin metal, piezas dentales de material plástico y material protésico; en resumen: materiales para la odontología integral.</w:t>
      </w:r>
    </w:p>
    <w:p w:rsidR="00F00B23" w:rsidRPr="00A45D6E" w:rsidRDefault="00F00B23" w:rsidP="00F00B23">
      <w:pPr>
        <w:pStyle w:val="DSStandard"/>
        <w:rPr>
          <w:color w:val="000000"/>
          <w:lang w:val="es-ES"/>
        </w:rPr>
      </w:pPr>
    </w:p>
    <w:p w:rsidR="003772B8" w:rsidRPr="00A45D6E" w:rsidRDefault="003772B8" w:rsidP="003772B8">
      <w:pPr>
        <w:pStyle w:val="DSStandard"/>
        <w:spacing w:after="0"/>
        <w:rPr>
          <w:color w:val="000000"/>
          <w:lang w:val="es-ES"/>
        </w:rPr>
      </w:pPr>
      <w:r w:rsidRPr="00A45D6E">
        <w:rPr>
          <w:color w:val="000000"/>
          <w:sz w:val="16"/>
          <w:szCs w:val="16"/>
          <w:vertAlign w:val="superscript"/>
          <w:lang w:val="es-ES"/>
        </w:rPr>
        <w:t>1</w:t>
      </w:r>
      <w:r w:rsidRPr="00A45D6E">
        <w:rPr>
          <w:color w:val="000000"/>
          <w:sz w:val="16"/>
          <w:szCs w:val="16"/>
          <w:lang w:val="es-ES"/>
        </w:rPr>
        <w:t>VITA es una marca registrada de la empresa Vita Zahnfabrik H. Rauter GmbH &amp; Co. KG, en Bad Säckingen.</w:t>
      </w:r>
    </w:p>
    <w:p w:rsidR="003772B8" w:rsidRDefault="003772B8" w:rsidP="00F00B23">
      <w:pPr>
        <w:pStyle w:val="DSStandard"/>
        <w:rPr>
          <w:color w:val="00000A"/>
          <w:lang w:val="es-ES"/>
        </w:rPr>
      </w:pPr>
    </w:p>
    <w:p w:rsidR="00294B8D" w:rsidRPr="00294B8D" w:rsidRDefault="00294B8D" w:rsidP="00294B8D">
      <w:pPr>
        <w:pStyle w:val="DSStandard"/>
        <w:spacing w:before="120" w:line="260" w:lineRule="exact"/>
        <w:rPr>
          <w:i/>
          <w:color w:val="00000A"/>
          <w:lang w:val="en-US"/>
        </w:rPr>
      </w:pPr>
      <w:r w:rsidRPr="00294B8D">
        <w:rPr>
          <w:i/>
          <w:color w:val="00000A"/>
          <w:lang w:val="en-US"/>
        </w:rPr>
        <w:t>Debido a los plazos de certificación y registro, no todos los productos están disponibles inmediatamente en todos los países.</w:t>
      </w:r>
    </w:p>
    <w:p w:rsidR="00294B8D" w:rsidRPr="00294B8D" w:rsidRDefault="00294B8D" w:rsidP="00294B8D">
      <w:pPr>
        <w:pStyle w:val="DSStandard"/>
        <w:spacing w:before="120" w:line="260" w:lineRule="exact"/>
        <w:rPr>
          <w:b/>
          <w:color w:val="ED7D31"/>
          <w:lang w:val="en-US"/>
        </w:rPr>
      </w:pPr>
    </w:p>
    <w:p w:rsidR="00294B8D" w:rsidRPr="00294B8D" w:rsidRDefault="00294B8D" w:rsidP="00294B8D">
      <w:pPr>
        <w:pStyle w:val="DSStandard"/>
        <w:spacing w:before="120" w:line="260" w:lineRule="exact"/>
        <w:rPr>
          <w:b/>
          <w:color w:val="ED7D31"/>
          <w:lang w:val="en-US"/>
        </w:rPr>
      </w:pPr>
      <w:r w:rsidRPr="00294B8D">
        <w:rPr>
          <w:b/>
          <w:color w:val="ED7D31"/>
          <w:lang w:val="en-US"/>
        </w:rPr>
        <w:t>Dentsply Sirona en la feria IDS 2017:</w:t>
      </w:r>
    </w:p>
    <w:p w:rsidR="00294B8D" w:rsidRPr="00294B8D" w:rsidRDefault="00294B8D" w:rsidP="00294B8D">
      <w:pPr>
        <w:pStyle w:val="DSStandard"/>
        <w:rPr>
          <w:color w:val="000000"/>
          <w:lang w:val="de-AT"/>
        </w:rPr>
      </w:pPr>
      <w:r w:rsidRPr="00D83F3B">
        <w:rPr>
          <w:lang w:val="es-ES"/>
        </w:rPr>
        <w:t>Pabellón</w:t>
      </w:r>
      <w:r w:rsidRPr="00294B8D">
        <w:rPr>
          <w:color w:val="000000"/>
          <w:lang w:val="de-AT"/>
        </w:rPr>
        <w:t xml:space="preserve"> 11.2, Stand K-040</w:t>
      </w:r>
    </w:p>
    <w:p w:rsidR="006B6F4D" w:rsidRPr="00A45D6E" w:rsidRDefault="00160A63" w:rsidP="006B6F4D">
      <w:pPr>
        <w:pStyle w:val="DSStandard"/>
        <w:rPr>
          <w:b/>
          <w:bCs/>
          <w:color w:val="808080"/>
          <w:sz w:val="23"/>
          <w:szCs w:val="23"/>
          <w:lang w:val="es-ES"/>
        </w:rPr>
      </w:pPr>
      <w:r>
        <w:rPr>
          <w:b/>
          <w:bCs/>
          <w:color w:val="808080"/>
          <w:sz w:val="23"/>
          <w:szCs w:val="23"/>
          <w:lang w:val="es-ES"/>
        </w:rPr>
        <w:br w:type="page"/>
      </w:r>
      <w:r w:rsidR="006B6F4D" w:rsidRPr="00A45D6E">
        <w:rPr>
          <w:b/>
          <w:bCs/>
          <w:color w:val="808080"/>
          <w:sz w:val="23"/>
          <w:szCs w:val="23"/>
          <w:lang w:val="es-ES"/>
        </w:rPr>
        <w:lastRenderedPageBreak/>
        <w:t xml:space="preserve">MATERIAL ILUSTRATIVO </w:t>
      </w:r>
    </w:p>
    <w:p w:rsidR="002E396B" w:rsidRPr="00A45D6E" w:rsidRDefault="002E396B" w:rsidP="002E396B">
      <w:pPr>
        <w:spacing w:line="240" w:lineRule="auto"/>
        <w:jc w:val="both"/>
        <w:rPr>
          <w:color w:val="000000"/>
          <w:lang w:val="es-ES"/>
        </w:rPr>
      </w:pPr>
    </w:p>
    <w:tbl>
      <w:tblPr>
        <w:tblW w:w="12779" w:type="dxa"/>
        <w:tblInd w:w="-108" w:type="dxa"/>
        <w:tblLook w:val="04A0" w:firstRow="1" w:lastRow="0" w:firstColumn="1" w:lastColumn="0" w:noHBand="0" w:noVBand="1"/>
      </w:tblPr>
      <w:tblGrid>
        <w:gridCol w:w="4400"/>
        <w:gridCol w:w="3613"/>
        <w:gridCol w:w="2383"/>
        <w:gridCol w:w="2383"/>
      </w:tblGrid>
      <w:tr w:rsidR="00160A63" w:rsidRPr="002B2971" w:rsidTr="00160A63">
        <w:tc>
          <w:tcPr>
            <w:tcW w:w="4400" w:type="dxa"/>
            <w:shd w:val="clear" w:color="auto" w:fill="auto"/>
          </w:tcPr>
          <w:p w:rsidR="00160A63" w:rsidRPr="00160A63" w:rsidRDefault="00CA4226" w:rsidP="00225454">
            <w:pPr>
              <w:tabs>
                <w:tab w:val="left" w:pos="4605"/>
              </w:tabs>
              <w:rPr>
                <w:noProof/>
                <w:sz w:val="22"/>
              </w:rPr>
            </w:pPr>
            <w:r>
              <w:rPr>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7pt;height:125.6pt;visibility:visible;mso-wrap-style:square">
                  <v:imagedata r:id="rId8" o:title="116_020_abb_06_GoldenGate_System"/>
                </v:shape>
              </w:pict>
            </w:r>
          </w:p>
        </w:tc>
        <w:tc>
          <w:tcPr>
            <w:tcW w:w="3613" w:type="dxa"/>
            <w:shd w:val="clear" w:color="auto" w:fill="auto"/>
          </w:tcPr>
          <w:p w:rsidR="00160A63" w:rsidRPr="00160A63" w:rsidRDefault="00CA4226" w:rsidP="00225454">
            <w:pPr>
              <w:tabs>
                <w:tab w:val="left" w:pos="4605"/>
              </w:tabs>
              <w:rPr>
                <w:noProof/>
                <w:sz w:val="22"/>
              </w:rPr>
            </w:pPr>
            <w:r>
              <w:rPr>
                <w:noProof/>
                <w:sz w:val="22"/>
              </w:rPr>
              <w:pict>
                <v:shape id="_x0000_i1026" type="#_x0000_t75" style="width:77.85pt;height:81.2pt;visibility:visible;mso-wrap-style:square">
                  <v:imagedata r:id="rId9" o:title="abb_02bearbeitet"/>
                </v:shape>
              </w:pict>
            </w:r>
            <w:r>
              <w:rPr>
                <w:noProof/>
                <w:sz w:val="22"/>
              </w:rPr>
              <w:pict>
                <v:shape id="_x0000_i1027" type="#_x0000_t75" style="width:70.35pt;height:81.2pt;visibility:visible;mso-wrap-style:square">
                  <v:imagedata r:id="rId10" o:title="Cercon_XTdiscs_mixed_white_withStick"/>
                </v:shape>
              </w:pict>
            </w:r>
          </w:p>
        </w:tc>
        <w:tc>
          <w:tcPr>
            <w:tcW w:w="2383" w:type="dxa"/>
            <w:shd w:val="clear" w:color="auto" w:fill="auto"/>
          </w:tcPr>
          <w:p w:rsidR="00160A63" w:rsidRPr="00160A63" w:rsidRDefault="00160A63" w:rsidP="00225454">
            <w:pPr>
              <w:tabs>
                <w:tab w:val="left" w:pos="4605"/>
              </w:tabs>
              <w:rPr>
                <w:noProof/>
                <w:sz w:val="22"/>
                <w:lang w:eastAsia="zh-CN"/>
              </w:rPr>
            </w:pPr>
          </w:p>
        </w:tc>
        <w:tc>
          <w:tcPr>
            <w:tcW w:w="2383" w:type="dxa"/>
            <w:shd w:val="clear" w:color="auto" w:fill="auto"/>
          </w:tcPr>
          <w:p w:rsidR="00160A63" w:rsidRPr="00160A63" w:rsidRDefault="00160A63" w:rsidP="00225454">
            <w:pPr>
              <w:tabs>
                <w:tab w:val="left" w:pos="4605"/>
              </w:tabs>
              <w:rPr>
                <w:rFonts w:eastAsia="Times New Roman"/>
                <w:noProof/>
                <w:sz w:val="22"/>
                <w:szCs w:val="20"/>
                <w:lang w:eastAsia="zh-CN"/>
              </w:rPr>
            </w:pPr>
          </w:p>
        </w:tc>
      </w:tr>
      <w:tr w:rsidR="00160A63" w:rsidRPr="00CA4226" w:rsidTr="00160A63">
        <w:tc>
          <w:tcPr>
            <w:tcW w:w="4400" w:type="dxa"/>
            <w:shd w:val="clear" w:color="auto" w:fill="auto"/>
          </w:tcPr>
          <w:p w:rsidR="00160A63" w:rsidRPr="00160A63" w:rsidRDefault="00160A63" w:rsidP="00160A63">
            <w:pPr>
              <w:tabs>
                <w:tab w:val="left" w:pos="4605"/>
              </w:tabs>
              <w:spacing w:line="240" w:lineRule="auto"/>
              <w:rPr>
                <w:i/>
                <w:noProof/>
                <w:sz w:val="22"/>
                <w:lang w:val="en-US"/>
              </w:rPr>
            </w:pPr>
            <w:r w:rsidRPr="00160A63">
              <w:rPr>
                <w:rFonts w:eastAsia="Times New Roman"/>
                <w:i/>
                <w:sz w:val="18"/>
                <w:szCs w:val="18"/>
                <w:lang w:val="es-ES"/>
              </w:rPr>
              <w:t>Fig</w:t>
            </w:r>
            <w:r w:rsidRPr="00160A63">
              <w:rPr>
                <w:rFonts w:eastAsia="Times New Roman"/>
                <w:i/>
                <w:color w:val="000000"/>
                <w:sz w:val="18"/>
                <w:szCs w:val="18"/>
                <w:lang w:val="es-ES"/>
              </w:rPr>
              <w:t xml:space="preserve">. 1: Tratamiento clásico de metal cerámico con el sistema </w:t>
            </w:r>
            <w:r w:rsidRPr="00160A63">
              <w:rPr>
                <w:i/>
                <w:color w:val="000000"/>
                <w:sz w:val="18"/>
                <w:szCs w:val="18"/>
                <w:lang w:val="es-ES"/>
              </w:rPr>
              <w:t>GoldenGate: sigue siendo una excelente opción y está probado clínicamente desde hace 25 años.</w:t>
            </w:r>
          </w:p>
        </w:tc>
        <w:tc>
          <w:tcPr>
            <w:tcW w:w="3613" w:type="dxa"/>
            <w:shd w:val="clear" w:color="auto" w:fill="auto"/>
          </w:tcPr>
          <w:p w:rsidR="00160A63" w:rsidRPr="00160A63" w:rsidRDefault="00160A63" w:rsidP="00160A63">
            <w:pPr>
              <w:tabs>
                <w:tab w:val="left" w:pos="4605"/>
              </w:tabs>
              <w:spacing w:line="240" w:lineRule="auto"/>
              <w:rPr>
                <w:i/>
                <w:noProof/>
                <w:sz w:val="22"/>
                <w:lang w:val="en-US"/>
              </w:rPr>
            </w:pPr>
            <w:r w:rsidRPr="00160A63">
              <w:rPr>
                <w:rFonts w:eastAsia="Times New Roman"/>
                <w:i/>
                <w:sz w:val="18"/>
                <w:szCs w:val="18"/>
                <w:lang w:val="es-ES"/>
              </w:rPr>
              <w:t>Fig. 2</w:t>
            </w:r>
            <w:r w:rsidRPr="00160A63">
              <w:rPr>
                <w:rFonts w:eastAsia="Times New Roman"/>
                <w:i/>
                <w:color w:val="000000"/>
                <w:sz w:val="18"/>
                <w:szCs w:val="18"/>
                <w:lang w:val="es-ES"/>
              </w:rPr>
              <w:t xml:space="preserve">: </w:t>
            </w:r>
            <w:r w:rsidRPr="00160A63">
              <w:rPr>
                <w:i/>
                <w:color w:val="000000"/>
                <w:sz w:val="18"/>
                <w:szCs w:val="18"/>
                <w:lang w:val="es-ES"/>
              </w:rPr>
              <w:t>Cercon ht y Cercon xt con tecnología True Color: óxido de circonio con alta translucidez y translucidez extra, con una ventaja para una coloración segura.</w:t>
            </w:r>
          </w:p>
        </w:tc>
        <w:tc>
          <w:tcPr>
            <w:tcW w:w="2383" w:type="dxa"/>
            <w:shd w:val="clear" w:color="auto" w:fill="auto"/>
          </w:tcPr>
          <w:p w:rsidR="00160A63" w:rsidRPr="00160A63" w:rsidRDefault="00160A63" w:rsidP="00225454">
            <w:pPr>
              <w:tabs>
                <w:tab w:val="left" w:pos="4605"/>
              </w:tabs>
              <w:rPr>
                <w:noProof/>
                <w:sz w:val="22"/>
                <w:lang w:val="en-US" w:eastAsia="zh-CN"/>
              </w:rPr>
            </w:pPr>
          </w:p>
          <w:p w:rsidR="00160A63" w:rsidRPr="00160A63" w:rsidRDefault="00160A63" w:rsidP="00225454">
            <w:pPr>
              <w:tabs>
                <w:tab w:val="left" w:pos="4605"/>
              </w:tabs>
              <w:rPr>
                <w:noProof/>
                <w:sz w:val="22"/>
                <w:lang w:val="en-US" w:eastAsia="zh-CN"/>
              </w:rPr>
            </w:pPr>
          </w:p>
        </w:tc>
        <w:tc>
          <w:tcPr>
            <w:tcW w:w="2383" w:type="dxa"/>
            <w:shd w:val="clear" w:color="auto" w:fill="auto"/>
          </w:tcPr>
          <w:p w:rsidR="00160A63" w:rsidRPr="00160A63" w:rsidRDefault="00160A63" w:rsidP="00225454">
            <w:pPr>
              <w:tabs>
                <w:tab w:val="left" w:pos="4605"/>
              </w:tabs>
              <w:rPr>
                <w:rFonts w:eastAsia="Times New Roman"/>
                <w:noProof/>
                <w:sz w:val="22"/>
                <w:szCs w:val="20"/>
                <w:lang w:val="en-US" w:eastAsia="zh-CN"/>
              </w:rPr>
            </w:pPr>
          </w:p>
        </w:tc>
      </w:tr>
      <w:tr w:rsidR="00160A63" w:rsidRPr="00160A63" w:rsidTr="00160A63">
        <w:tc>
          <w:tcPr>
            <w:tcW w:w="4400" w:type="dxa"/>
            <w:shd w:val="clear" w:color="auto" w:fill="auto"/>
          </w:tcPr>
          <w:p w:rsidR="00160A63" w:rsidRPr="00160A63" w:rsidRDefault="00CA4226" w:rsidP="00160A63">
            <w:pPr>
              <w:tabs>
                <w:tab w:val="left" w:pos="4605"/>
              </w:tabs>
              <w:spacing w:line="240" w:lineRule="auto"/>
              <w:rPr>
                <w:rFonts w:eastAsia="Times New Roman"/>
                <w:i/>
                <w:sz w:val="18"/>
                <w:szCs w:val="18"/>
                <w:lang w:val="es-ES"/>
              </w:rPr>
            </w:pPr>
            <w:r>
              <w:rPr>
                <w:noProof/>
                <w:lang w:val="en-US" w:eastAsia="en-US"/>
              </w:rPr>
              <w:pict>
                <v:shape id="_x0000_i1028" type="#_x0000_t75" style="width:155.7pt;height:109.65pt;visibility:visible;mso-wrap-style:square">
                  <v:imagedata r:id="rId11" o:title="HIPA-Trial-Kit_Denture-PRINT"/>
                </v:shape>
              </w:pict>
            </w:r>
          </w:p>
        </w:tc>
        <w:tc>
          <w:tcPr>
            <w:tcW w:w="3613" w:type="dxa"/>
            <w:shd w:val="clear" w:color="auto" w:fill="auto"/>
          </w:tcPr>
          <w:p w:rsidR="00160A63" w:rsidRPr="00160A63" w:rsidRDefault="00CA4226" w:rsidP="00160A63">
            <w:pPr>
              <w:tabs>
                <w:tab w:val="left" w:pos="4605"/>
              </w:tabs>
              <w:spacing w:line="240" w:lineRule="auto"/>
              <w:rPr>
                <w:rFonts w:eastAsia="Times New Roman"/>
                <w:i/>
                <w:sz w:val="18"/>
                <w:szCs w:val="18"/>
                <w:lang w:val="es-ES"/>
              </w:rPr>
            </w:pPr>
            <w:r>
              <w:rPr>
                <w:noProof/>
                <w:lang w:val="en-US" w:eastAsia="en-US"/>
              </w:rPr>
              <w:pict>
                <v:shape id="_x0000_i1029" type="#_x0000_t75" style="width:156.55pt;height:117.2pt;visibility:visible;mso-wrap-style:square">
                  <v:imagedata r:id="rId12" o:title="Celtra_Press_Starterkit"/>
                </v:shape>
              </w:pict>
            </w:r>
          </w:p>
        </w:tc>
        <w:tc>
          <w:tcPr>
            <w:tcW w:w="2383" w:type="dxa"/>
            <w:shd w:val="clear" w:color="auto" w:fill="auto"/>
          </w:tcPr>
          <w:p w:rsidR="00160A63" w:rsidRPr="00160A63" w:rsidRDefault="00160A63" w:rsidP="00225454">
            <w:pPr>
              <w:tabs>
                <w:tab w:val="left" w:pos="4605"/>
              </w:tabs>
              <w:rPr>
                <w:noProof/>
                <w:sz w:val="22"/>
                <w:lang w:val="en-US" w:eastAsia="zh-CN"/>
              </w:rPr>
            </w:pPr>
          </w:p>
        </w:tc>
        <w:tc>
          <w:tcPr>
            <w:tcW w:w="2383" w:type="dxa"/>
            <w:shd w:val="clear" w:color="auto" w:fill="auto"/>
          </w:tcPr>
          <w:p w:rsidR="00160A63" w:rsidRPr="00160A63" w:rsidRDefault="00160A63" w:rsidP="00225454">
            <w:pPr>
              <w:tabs>
                <w:tab w:val="left" w:pos="4605"/>
              </w:tabs>
              <w:rPr>
                <w:rFonts w:eastAsia="Times New Roman"/>
                <w:noProof/>
                <w:sz w:val="22"/>
                <w:szCs w:val="20"/>
                <w:lang w:val="en-US" w:eastAsia="zh-CN"/>
              </w:rPr>
            </w:pPr>
          </w:p>
        </w:tc>
      </w:tr>
      <w:tr w:rsidR="00160A63" w:rsidRPr="00CA4226" w:rsidTr="00160A63">
        <w:tc>
          <w:tcPr>
            <w:tcW w:w="4400" w:type="dxa"/>
            <w:shd w:val="clear" w:color="auto" w:fill="auto"/>
          </w:tcPr>
          <w:p w:rsidR="00160A63" w:rsidRPr="00160A63" w:rsidRDefault="00160A63" w:rsidP="00160A63">
            <w:pPr>
              <w:tabs>
                <w:tab w:val="left" w:pos="4605"/>
              </w:tabs>
              <w:spacing w:line="240" w:lineRule="auto"/>
              <w:rPr>
                <w:noProof/>
                <w:lang w:val="en-US" w:eastAsia="en-US"/>
              </w:rPr>
            </w:pPr>
            <w:r w:rsidRPr="00160A63">
              <w:rPr>
                <w:i/>
                <w:sz w:val="18"/>
                <w:szCs w:val="18"/>
                <w:lang w:val="es-ES"/>
              </w:rPr>
              <w:t xml:space="preserve">Fig. </w:t>
            </w:r>
            <w:r w:rsidRPr="00160A63">
              <w:rPr>
                <w:i/>
                <w:color w:val="000000"/>
                <w:sz w:val="18"/>
                <w:szCs w:val="18"/>
                <w:lang w:val="es-ES"/>
              </w:rPr>
              <w:t>3: El nuevo material protésico Lucitone HIPA (High impact pour acrylic) destaca por su extraordinaria resistencia, su estabilidad de coloración y su ajuste perfecto.</w:t>
            </w:r>
          </w:p>
        </w:tc>
        <w:tc>
          <w:tcPr>
            <w:tcW w:w="3613" w:type="dxa"/>
            <w:shd w:val="clear" w:color="auto" w:fill="auto"/>
          </w:tcPr>
          <w:p w:rsidR="00160A63" w:rsidRPr="00160A63" w:rsidRDefault="00160A63" w:rsidP="00160A63">
            <w:pPr>
              <w:tabs>
                <w:tab w:val="left" w:pos="4605"/>
              </w:tabs>
              <w:spacing w:line="240" w:lineRule="auto"/>
              <w:rPr>
                <w:noProof/>
                <w:lang w:val="en-US" w:eastAsia="en-US"/>
              </w:rPr>
            </w:pPr>
            <w:r w:rsidRPr="00160A63">
              <w:rPr>
                <w:rFonts w:eastAsia="Times New Roman"/>
                <w:i/>
                <w:sz w:val="18"/>
                <w:szCs w:val="18"/>
                <w:lang w:val="es-ES"/>
              </w:rPr>
              <w:t xml:space="preserve">Fig. 4: </w:t>
            </w:r>
            <w:r w:rsidRPr="00160A63">
              <w:rPr>
                <w:i/>
                <w:color w:val="00000A"/>
                <w:sz w:val="18"/>
                <w:szCs w:val="18"/>
                <w:lang w:val="es-ES"/>
              </w:rPr>
              <w:t>El nuevo silicato de litio reforzado con óxido de circonio para el procedimiento de prensado Celtra Press, así como la cerámica de recubrimiento correspondiente Celtra Ceram y la masa de encapsulado Celtra Press Investment ya están disponibl</w:t>
            </w:r>
          </w:p>
        </w:tc>
        <w:tc>
          <w:tcPr>
            <w:tcW w:w="2383" w:type="dxa"/>
            <w:shd w:val="clear" w:color="auto" w:fill="auto"/>
          </w:tcPr>
          <w:p w:rsidR="00160A63" w:rsidRPr="00160A63" w:rsidRDefault="00160A63" w:rsidP="00225454">
            <w:pPr>
              <w:tabs>
                <w:tab w:val="left" w:pos="4605"/>
              </w:tabs>
              <w:rPr>
                <w:noProof/>
                <w:sz w:val="22"/>
                <w:lang w:val="en-US" w:eastAsia="zh-CN"/>
              </w:rPr>
            </w:pPr>
          </w:p>
        </w:tc>
        <w:tc>
          <w:tcPr>
            <w:tcW w:w="2383" w:type="dxa"/>
            <w:shd w:val="clear" w:color="auto" w:fill="auto"/>
          </w:tcPr>
          <w:p w:rsidR="00160A63" w:rsidRPr="00160A63" w:rsidRDefault="00160A63" w:rsidP="00225454">
            <w:pPr>
              <w:tabs>
                <w:tab w:val="left" w:pos="4605"/>
              </w:tabs>
              <w:rPr>
                <w:rFonts w:eastAsia="Times New Roman"/>
                <w:noProof/>
                <w:sz w:val="22"/>
                <w:szCs w:val="20"/>
                <w:lang w:val="en-US" w:eastAsia="zh-CN"/>
              </w:rPr>
            </w:pPr>
          </w:p>
        </w:tc>
      </w:tr>
    </w:tbl>
    <w:p w:rsidR="002E396B" w:rsidRPr="00A45D6E" w:rsidRDefault="002E396B" w:rsidP="00E04E5C">
      <w:pPr>
        <w:pStyle w:val="DSStandard"/>
        <w:rPr>
          <w:b/>
          <w:bCs/>
          <w:color w:val="808080"/>
          <w:sz w:val="23"/>
          <w:szCs w:val="23"/>
          <w:lang w:val="es-ES"/>
        </w:rPr>
      </w:pPr>
    </w:p>
    <w:sectPr w:rsidR="002E396B" w:rsidRPr="00A45D6E" w:rsidSect="001A346C">
      <w:headerReference w:type="default" r:id="rId13"/>
      <w:footerReference w:type="default" r:id="rId14"/>
      <w:headerReference w:type="first" r:id="rId15"/>
      <w:endnotePr>
        <w:numFmt w:val="decimal"/>
      </w:endnotePr>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B8E" w:rsidRDefault="00D01B8E" w:rsidP="005662A0">
      <w:r w:rsidRPr="005F5B6F">
        <w:rPr>
          <w:color w:val="808080"/>
        </w:rPr>
        <w:separator/>
      </w:r>
    </w:p>
  </w:endnote>
  <w:endnote w:type="continuationSeparator" w:id="0">
    <w:p w:rsidR="00D01B8E" w:rsidRDefault="00D01B8E" w:rsidP="005662A0">
      <w:r w:rsidRPr="005F5B6F">
        <w:rPr>
          <w:color w:val="8080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Frutiger 45 Ligh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Default="00CA4226" w:rsidP="005662A0">
    <w:pPr>
      <w:pStyle w:val="Foo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alt="Macintosh HD:Users:dordej:Desktop:Bildschirmfoto 2016-01-27 um 09.44.29.png" style="position:absolute;margin-left:0;margin-top:793.8pt;width:481.85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v:imagedata r:id="rId1" o:title="Bildschirmfoto 2016-01-27 um 09" cropleft="195f" cropright="195f"/>
          <o:lock v:ext="edit" aspectratio="f"/>
          <w10:wrap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B8E" w:rsidRDefault="00D01B8E" w:rsidP="005662A0">
      <w:r w:rsidRPr="005F5B6F">
        <w:rPr>
          <w:color w:val="808080"/>
        </w:rPr>
        <w:separator/>
      </w:r>
    </w:p>
  </w:footnote>
  <w:footnote w:type="continuationSeparator" w:id="0">
    <w:p w:rsidR="00D01B8E" w:rsidRDefault="00D01B8E" w:rsidP="005662A0">
      <w:r w:rsidRPr="005F5B6F">
        <w:rPr>
          <w:color w:val="8080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Pr="005F5B6F" w:rsidRDefault="00CA4226" w:rsidP="00230527">
    <w:pPr>
      <w:pStyle w:val="Header"/>
      <w:tabs>
        <w:tab w:val="right" w:pos="9547"/>
      </w:tabs>
      <w:rPr>
        <w:rFonts w:ascii="Arial" w:hAnsi="Arial"/>
        <w:color w:val="595959"/>
        <w:sz w:val="20"/>
      </w:rPr>
    </w:pPr>
    <w:r>
      <w:rPr>
        <w:noProof/>
      </w:rPr>
      <w:pict>
        <v:shapetype id="_x0000_t202" coordsize="21600,21600" o:spt="202" path="m,l,21600r21600,l21600,xe">
          <v:stroke joinstyle="miter"/>
          <v:path gradientshapeok="t" o:connecttype="rect"/>
        </v:shapetype>
        <v:shape id="Textfeld 1" o:spid="_x0000_s2052" type="#_x0000_t202" style="position:absolute;margin-left:425.2pt;margin-top:10.8pt;width:50.6pt;height:17.5pt;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" filled="f" stroked="f">
          <v:textbox style="mso-fit-shape-to-text:t" inset="0,0,0,0">
            <w:txbxContent>
              <w:p w:rsidR="003B758F" w:rsidRPr="005F5B6F" w:rsidRDefault="003B758F" w:rsidP="00787089">
                <w:pPr>
                  <w:pStyle w:val="Header"/>
                  <w:tabs>
                    <w:tab w:val="right" w:pos="9547"/>
                  </w:tabs>
                  <w:rPr>
                    <w:rFonts w:ascii="Arial" w:hAnsi="Arial"/>
                    <w:noProof/>
                    <w:color w:val="595959"/>
                    <w:sz w:val="20"/>
                  </w:rPr>
                </w:pPr>
                <w:r>
                  <w:rPr>
                    <w:rFonts w:ascii="Arial" w:hAnsi="Arial"/>
                    <w:color w:val="595959"/>
                    <w:sz w:val="20"/>
                  </w:rPr>
                  <w:t xml:space="preserve">    Página </w:t>
                </w:r>
                <w:r>
                  <w:fldChar w:fldCharType="begin"/>
                </w:r>
                <w:r>
                  <w:rPr>
                    <w:rFonts w:ascii="Arial" w:hAnsi="Arial"/>
                    <w:noProof/>
                    <w:color w:val="595959"/>
                    <w:sz w:val="20"/>
                  </w:rPr>
                  <w:instrText xml:space="preserve"> PAGE   \* MERGEFORMAT </w:instrText>
                </w:r>
                <w:r>
                  <w:fldChar w:fldCharType="separate"/>
                </w:r>
                <w:r w:rsidR="00CA4226">
                  <w:rPr>
                    <w:rFonts w:ascii="Arial" w:hAnsi="Arial"/>
                    <w:noProof/>
                    <w:color w:val="595959"/>
                    <w:sz w:val="20"/>
                  </w:rPr>
                  <w:t>2</w:t>
                </w:r>
                <w:r>
                  <w:fldChar w:fldCharType="end"/>
                </w:r>
                <w:r>
                  <w:rPr>
                    <w:rFonts w:ascii="Arial" w:hAnsi="Arial"/>
                    <w:color w:val="595959"/>
                    <w:sz w:val="20"/>
                  </w:rPr>
                  <w:t>/</w:t>
                </w:r>
                <w:r>
                  <w:fldChar w:fldCharType="begin"/>
                </w:r>
                <w:r>
                  <w:rPr>
                    <w:rFonts w:ascii="Arial" w:hAnsi="Arial"/>
                    <w:noProof/>
                    <w:color w:val="595959"/>
                    <w:sz w:val="20"/>
                  </w:rPr>
                  <w:instrText xml:space="preserve"> NUMPAGES  \* Arabic  \* MERGEFORMAT </w:instrText>
                </w:r>
                <w:r>
                  <w:fldChar w:fldCharType="separate"/>
                </w:r>
                <w:r w:rsidR="00CA4226">
                  <w:rPr>
                    <w:rFonts w:ascii="Arial" w:hAnsi="Arial"/>
                    <w:noProof/>
                    <w:color w:val="595959"/>
                    <w:sz w:val="20"/>
                  </w:rPr>
                  <w:t>4</w:t>
                </w:r>
                <w:r>
                  <w:fldChar w:fldCharType="end"/>
                </w:r>
              </w:p>
            </w:txbxContent>
          </v:textbox>
          <w10:wrap type="square"/>
        </v:shape>
      </w:pict>
    </w:r>
    <w:r w:rsidR="003B758F" w:rsidRPr="005F5B6F">
      <w:rPr>
        <w:rFonts w:ascii="Arial" w:hAnsi="Arial"/>
        <w:color w:val="595959"/>
        <w:sz w:val="20"/>
      </w:rPr>
      <w:tab/>
    </w:r>
    <w:r w:rsidR="003B758F" w:rsidRPr="005F5B6F">
      <w:rPr>
        <w:rFonts w:ascii="Arial" w:hAnsi="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58F" w:rsidRDefault="00CA4226" w:rsidP="005662A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0" o:spid="_x0000_s2050" type="#_x0000_t75" alt="Macintosh HD:Users:dordej:Desktop:Bildschirmfoto 2016-01-27 um 09.44.29.png" style="position:absolute;margin-left:-.2pt;margin-top:.1pt;width:479.75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 o:title="Bildschirmfoto 2016-01-27 um 09" cropleft="147f" cropright="147f"/>
          <o:lock v:ext="edit" aspectratio="f"/>
        </v:shape>
      </w:pict>
    </w:r>
  </w:p>
  <w:p w:rsidR="003B758F" w:rsidRDefault="00D92A92" w:rsidP="00D92A92">
    <w:pPr>
      <w:pStyle w:val="DSHeaderPressFact"/>
    </w:pPr>
    <w:r>
      <w:t>Nota de prensa</w:t>
    </w:r>
    <w:r w:rsidR="00CA4226">
      <w:pict>
        <v:shape id="Bild 51" o:spid="_x0000_s2049" type="#_x0000_t75" style="position:absolute;margin-left:385.8pt;margin-top:3.65pt;width:91pt;height:36.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2" o:title=""/>
        </v:shape>
      </w:pict>
    </w:r>
  </w:p>
  <w:p w:rsidR="003B758F" w:rsidRDefault="003B758F" w:rsidP="005662A0"/>
  <w:p w:rsidR="003B758F" w:rsidRDefault="003B758F"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drawingGridHorizontalSpacing w:val="181"/>
  <w:drawingGridVerticalSpacing w:val="181"/>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A2D"/>
    <w:rsid w:val="00011AF0"/>
    <w:rsid w:val="000216C5"/>
    <w:rsid w:val="00034367"/>
    <w:rsid w:val="0004200D"/>
    <w:rsid w:val="00043C56"/>
    <w:rsid w:val="00064A5A"/>
    <w:rsid w:val="000666B0"/>
    <w:rsid w:val="00070F30"/>
    <w:rsid w:val="000873C4"/>
    <w:rsid w:val="00094864"/>
    <w:rsid w:val="000A1688"/>
    <w:rsid w:val="000E2A7B"/>
    <w:rsid w:val="00137046"/>
    <w:rsid w:val="00140930"/>
    <w:rsid w:val="001452DE"/>
    <w:rsid w:val="00153E42"/>
    <w:rsid w:val="00160A63"/>
    <w:rsid w:val="00186353"/>
    <w:rsid w:val="001A346C"/>
    <w:rsid w:val="001D0DED"/>
    <w:rsid w:val="001F7F2E"/>
    <w:rsid w:val="00212BC9"/>
    <w:rsid w:val="00230527"/>
    <w:rsid w:val="00233BC1"/>
    <w:rsid w:val="0028040D"/>
    <w:rsid w:val="0028262B"/>
    <w:rsid w:val="002879FF"/>
    <w:rsid w:val="00294B8D"/>
    <w:rsid w:val="002B7524"/>
    <w:rsid w:val="002D4E15"/>
    <w:rsid w:val="002D7E70"/>
    <w:rsid w:val="002E396B"/>
    <w:rsid w:val="002E6012"/>
    <w:rsid w:val="00317373"/>
    <w:rsid w:val="0034305A"/>
    <w:rsid w:val="00362FCB"/>
    <w:rsid w:val="003772B8"/>
    <w:rsid w:val="003B4C13"/>
    <w:rsid w:val="003B758F"/>
    <w:rsid w:val="003D2F2F"/>
    <w:rsid w:val="003E2AFC"/>
    <w:rsid w:val="003E304A"/>
    <w:rsid w:val="003F3372"/>
    <w:rsid w:val="00421DCF"/>
    <w:rsid w:val="00427159"/>
    <w:rsid w:val="00461142"/>
    <w:rsid w:val="00462907"/>
    <w:rsid w:val="004A14B6"/>
    <w:rsid w:val="004A24A2"/>
    <w:rsid w:val="004B33C3"/>
    <w:rsid w:val="004D13F9"/>
    <w:rsid w:val="00502081"/>
    <w:rsid w:val="0050554E"/>
    <w:rsid w:val="00535A0D"/>
    <w:rsid w:val="0054730B"/>
    <w:rsid w:val="00565979"/>
    <w:rsid w:val="005662A0"/>
    <w:rsid w:val="00581462"/>
    <w:rsid w:val="005A661E"/>
    <w:rsid w:val="005D6DA1"/>
    <w:rsid w:val="005E3141"/>
    <w:rsid w:val="005F0B0B"/>
    <w:rsid w:val="005F5B6F"/>
    <w:rsid w:val="0061163A"/>
    <w:rsid w:val="00623E4A"/>
    <w:rsid w:val="00632A55"/>
    <w:rsid w:val="006505B9"/>
    <w:rsid w:val="006565AA"/>
    <w:rsid w:val="006570CB"/>
    <w:rsid w:val="00685112"/>
    <w:rsid w:val="006B239B"/>
    <w:rsid w:val="006B6F4D"/>
    <w:rsid w:val="006E1FB1"/>
    <w:rsid w:val="006E3BA0"/>
    <w:rsid w:val="006E586D"/>
    <w:rsid w:val="007153D2"/>
    <w:rsid w:val="007157C2"/>
    <w:rsid w:val="007301AF"/>
    <w:rsid w:val="00730893"/>
    <w:rsid w:val="00733885"/>
    <w:rsid w:val="007453BA"/>
    <w:rsid w:val="007704EC"/>
    <w:rsid w:val="00780E54"/>
    <w:rsid w:val="00787089"/>
    <w:rsid w:val="0078742A"/>
    <w:rsid w:val="00797D11"/>
    <w:rsid w:val="007A2CBA"/>
    <w:rsid w:val="007C3FB7"/>
    <w:rsid w:val="007D3DE5"/>
    <w:rsid w:val="007F3881"/>
    <w:rsid w:val="007F4F00"/>
    <w:rsid w:val="007F6C26"/>
    <w:rsid w:val="008229B2"/>
    <w:rsid w:val="0082340B"/>
    <w:rsid w:val="008325A7"/>
    <w:rsid w:val="008569AB"/>
    <w:rsid w:val="008642EB"/>
    <w:rsid w:val="008B7289"/>
    <w:rsid w:val="008C43F0"/>
    <w:rsid w:val="008E39DD"/>
    <w:rsid w:val="008F47FD"/>
    <w:rsid w:val="0090061A"/>
    <w:rsid w:val="0092551F"/>
    <w:rsid w:val="00936562"/>
    <w:rsid w:val="00947007"/>
    <w:rsid w:val="009710CA"/>
    <w:rsid w:val="009807BA"/>
    <w:rsid w:val="009C3918"/>
    <w:rsid w:val="009C5D8D"/>
    <w:rsid w:val="009D105F"/>
    <w:rsid w:val="009D3129"/>
    <w:rsid w:val="00A27D69"/>
    <w:rsid w:val="00A42DCA"/>
    <w:rsid w:val="00A45D6E"/>
    <w:rsid w:val="00A578EB"/>
    <w:rsid w:val="00A67A2D"/>
    <w:rsid w:val="00A73A6E"/>
    <w:rsid w:val="00A75E93"/>
    <w:rsid w:val="00A766DB"/>
    <w:rsid w:val="00A778A8"/>
    <w:rsid w:val="00A9795F"/>
    <w:rsid w:val="00AB7CFD"/>
    <w:rsid w:val="00AF7AE1"/>
    <w:rsid w:val="00B05865"/>
    <w:rsid w:val="00B20049"/>
    <w:rsid w:val="00B2189D"/>
    <w:rsid w:val="00B275B6"/>
    <w:rsid w:val="00BB7A03"/>
    <w:rsid w:val="00BD0C74"/>
    <w:rsid w:val="00BE5693"/>
    <w:rsid w:val="00C302B3"/>
    <w:rsid w:val="00C32F2E"/>
    <w:rsid w:val="00C55499"/>
    <w:rsid w:val="00CA4226"/>
    <w:rsid w:val="00CB0B74"/>
    <w:rsid w:val="00CC71F7"/>
    <w:rsid w:val="00CD3B89"/>
    <w:rsid w:val="00CD74A3"/>
    <w:rsid w:val="00CE17EF"/>
    <w:rsid w:val="00CE4027"/>
    <w:rsid w:val="00CF14A2"/>
    <w:rsid w:val="00D01B8E"/>
    <w:rsid w:val="00D104CE"/>
    <w:rsid w:val="00D34B15"/>
    <w:rsid w:val="00D46EBD"/>
    <w:rsid w:val="00D67758"/>
    <w:rsid w:val="00D754B6"/>
    <w:rsid w:val="00D8313A"/>
    <w:rsid w:val="00D86475"/>
    <w:rsid w:val="00D9175F"/>
    <w:rsid w:val="00D92A92"/>
    <w:rsid w:val="00DA3828"/>
    <w:rsid w:val="00DB0FDE"/>
    <w:rsid w:val="00DB1D5F"/>
    <w:rsid w:val="00DB53FB"/>
    <w:rsid w:val="00DF72F3"/>
    <w:rsid w:val="00E00551"/>
    <w:rsid w:val="00E047FD"/>
    <w:rsid w:val="00E04E5C"/>
    <w:rsid w:val="00E17FCB"/>
    <w:rsid w:val="00E27CE4"/>
    <w:rsid w:val="00E60BF8"/>
    <w:rsid w:val="00E630DA"/>
    <w:rsid w:val="00E67738"/>
    <w:rsid w:val="00E72CDE"/>
    <w:rsid w:val="00E845E5"/>
    <w:rsid w:val="00E95C39"/>
    <w:rsid w:val="00EA2AF1"/>
    <w:rsid w:val="00EB1BF9"/>
    <w:rsid w:val="00ED5E30"/>
    <w:rsid w:val="00EE22CE"/>
    <w:rsid w:val="00F00B23"/>
    <w:rsid w:val="00F07B8D"/>
    <w:rsid w:val="00F15862"/>
    <w:rsid w:val="00F2429E"/>
    <w:rsid w:val="00F42537"/>
    <w:rsid w:val="00F46667"/>
    <w:rsid w:val="00F60269"/>
    <w:rsid w:val="00F62817"/>
    <w:rsid w:val="00F91980"/>
    <w:rsid w:val="00F93FE7"/>
    <w:rsid w:val="00FB356A"/>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0FC8B4B3-5653-4B4D-B4AB-428C954BC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Arial"/>
        <w:lang w:val="de-DE" w:eastAsia="ja-JP"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B6F4D"/>
    <w:pPr>
      <w:spacing w:after="120" w:line="260" w:lineRule="atLeast"/>
    </w:pPr>
    <w:rPr>
      <w:rFonts w:ascii="Arial" w:hAnsi="Arial"/>
      <w:color w:val="0D0D0D"/>
      <w:szCs w:val="22"/>
    </w:rPr>
  </w:style>
  <w:style w:type="paragraph" w:styleId="Heading1">
    <w:name w:val="heading 1"/>
    <w:basedOn w:val="Normal"/>
    <w:next w:val="Normal"/>
    <w:link w:val="Heading1Char"/>
    <w:qFormat/>
    <w:rsid w:val="00787089"/>
    <w:pPr>
      <w:keepNext/>
      <w:keepLines/>
      <w:spacing w:after="360" w:line="240" w:lineRule="auto"/>
      <w:ind w:right="-1134"/>
      <w:outlineLvl w:val="0"/>
    </w:pPr>
    <w:rPr>
      <w:rFonts w:eastAsia="MS Gothic"/>
      <w:color w:val="000000"/>
      <w:sz w:val="32"/>
      <w:szCs w:val="32"/>
    </w:rPr>
  </w:style>
  <w:style w:type="paragraph" w:styleId="Heading2">
    <w:name w:val="heading 2"/>
    <w:basedOn w:val="Normal"/>
    <w:next w:val="Normal"/>
    <w:link w:val="Heading2Char"/>
    <w:qFormat/>
    <w:rsid w:val="001D0DED"/>
    <w:pPr>
      <w:keepNext/>
      <w:keepLines/>
      <w:spacing w:before="40"/>
      <w:outlineLvl w:val="1"/>
    </w:pPr>
    <w:rPr>
      <w:rFonts w:eastAsia="MS Gothic" w:cs="Times New Roman"/>
      <w:color w:val="000000"/>
      <w:sz w:val="28"/>
      <w:szCs w:val="26"/>
    </w:rPr>
  </w:style>
  <w:style w:type="paragraph" w:styleId="Heading3">
    <w:name w:val="heading 3"/>
    <w:basedOn w:val="Normal"/>
    <w:next w:val="Normal"/>
    <w:link w:val="Heading3Char"/>
    <w:qFormat/>
    <w:rsid w:val="005F0B0B"/>
    <w:pPr>
      <w:keepNext/>
      <w:keepLines/>
      <w:spacing w:before="40"/>
      <w:outlineLvl w:val="2"/>
    </w:pPr>
    <w:rPr>
      <w:rFonts w:eastAsia="MS Gothic" w:cs="Times New Roman"/>
      <w:color w:val="262626"/>
      <w:sz w:val="24"/>
      <w:szCs w:val="24"/>
    </w:rPr>
  </w:style>
  <w:style w:type="paragraph" w:styleId="Heading4">
    <w:name w:val="heading 4"/>
    <w:basedOn w:val="Normal"/>
    <w:next w:val="Normal"/>
    <w:link w:val="Heading4Char"/>
    <w:qFormat/>
    <w:rsid w:val="001D0DED"/>
    <w:pPr>
      <w:keepNext/>
      <w:keepLines/>
      <w:spacing w:before="40"/>
      <w:outlineLvl w:val="3"/>
    </w:pPr>
    <w:rPr>
      <w:rFonts w:eastAsia="MS Gothic" w:cs="Times New Roman"/>
      <w:i/>
      <w:iCs/>
      <w:color w:val="262626"/>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5499"/>
    <w:pPr>
      <w:spacing w:line="240" w:lineRule="auto"/>
    </w:pPr>
    <w:rPr>
      <w:rFonts w:ascii="Lucida Grande" w:hAnsi="Lucida Grande" w:cs="Lucida Grande"/>
      <w:color w:val="808080"/>
      <w:sz w:val="18"/>
      <w:szCs w:val="18"/>
    </w:rPr>
  </w:style>
  <w:style w:type="character" w:customStyle="1" w:styleId="BalloonTextChar">
    <w:name w:val="Balloon Text Char"/>
    <w:link w:val="BalloonText"/>
    <w:rsid w:val="00C55499"/>
    <w:rPr>
      <w:rFonts w:ascii="Lucida Grande" w:hAnsi="Lucida Grande" w:cs="Lucida Grande"/>
      <w:sz w:val="18"/>
      <w:szCs w:val="18"/>
    </w:rPr>
  </w:style>
  <w:style w:type="paragraph" w:styleId="Header">
    <w:name w:val="header"/>
    <w:basedOn w:val="Normal"/>
    <w:link w:val="HeaderChar"/>
    <w:rsid w:val="00C55499"/>
    <w:pPr>
      <w:tabs>
        <w:tab w:val="center" w:pos="4536"/>
        <w:tab w:val="right" w:pos="9072"/>
      </w:tabs>
      <w:spacing w:line="240" w:lineRule="auto"/>
    </w:pPr>
    <w:rPr>
      <w:rFonts w:ascii="Cambria" w:hAnsi="Cambria"/>
      <w:color w:val="808080"/>
      <w:sz w:val="24"/>
      <w:szCs w:val="24"/>
    </w:rPr>
  </w:style>
  <w:style w:type="character" w:customStyle="1" w:styleId="HeaderChar">
    <w:name w:val="Header Char"/>
    <w:basedOn w:val="DefaultParagraphFont"/>
    <w:link w:val="Header"/>
    <w:rsid w:val="00C55499"/>
  </w:style>
  <w:style w:type="paragraph" w:styleId="Footer">
    <w:name w:val="footer"/>
    <w:basedOn w:val="Normal"/>
    <w:link w:val="FooterChar"/>
    <w:rsid w:val="00C55499"/>
    <w:pPr>
      <w:tabs>
        <w:tab w:val="center" w:pos="4536"/>
        <w:tab w:val="right" w:pos="9072"/>
      </w:tabs>
      <w:spacing w:line="240" w:lineRule="auto"/>
    </w:pPr>
    <w:rPr>
      <w:rFonts w:ascii="Cambria" w:hAnsi="Cambria"/>
      <w:color w:val="808080"/>
      <w:sz w:val="24"/>
      <w:szCs w:val="24"/>
    </w:rPr>
  </w:style>
  <w:style w:type="character" w:customStyle="1" w:styleId="FooterChar">
    <w:name w:val="Footer Char"/>
    <w:basedOn w:val="DefaultParagraphFont"/>
    <w:link w:val="Footer"/>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sz w:val="32"/>
      <w:szCs w:val="28"/>
    </w:rPr>
  </w:style>
  <w:style w:type="character" w:styleId="Hyperlink">
    <w:name w:val="Hyperlink"/>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rsid w:val="00A75E93"/>
    <w:rPr>
      <w:color w:val="808080"/>
    </w:rPr>
  </w:style>
  <w:style w:type="paragraph" w:customStyle="1" w:styleId="DSSubjectLine">
    <w:name w:val="DS_Subject_Line"/>
    <w:basedOn w:val="Heading1"/>
    <w:next w:val="DSStandard"/>
    <w:link w:val="DSSubjectLineZchn"/>
    <w:rsid w:val="00B275B6"/>
    <w:pPr>
      <w:spacing w:after="240"/>
    </w:pPr>
    <w:rPr>
      <w:rFonts w:eastAsia="Calibri" w:cs="Times New Roman"/>
      <w:noProof/>
      <w:szCs w:val="28"/>
    </w:rPr>
  </w:style>
  <w:style w:type="character" w:styleId="FollowedHyperlink">
    <w:name w:val="FollowedHyperlink"/>
    <w:rsid w:val="009807BA"/>
    <w:rPr>
      <w:color w:val="800080"/>
      <w:u w:val="single"/>
    </w:rPr>
  </w:style>
  <w:style w:type="character" w:customStyle="1" w:styleId="DSSubjectLineZchn">
    <w:name w:val="DS_Subject_Line Zchn"/>
    <w:link w:val="DSSubjectLine"/>
    <w:rsid w:val="00B275B6"/>
    <w:rPr>
      <w:rFonts w:ascii="Arial" w:eastAsia="Calibri" w:hAnsi="Arial" w:cs="Times New Roman"/>
      <w:noProof/>
      <w:color w:val="000000"/>
      <w:sz w:val="32"/>
      <w:szCs w:val="28"/>
    </w:rPr>
  </w:style>
  <w:style w:type="paragraph" w:customStyle="1" w:styleId="SidebarLink">
    <w:name w:val="Sidebar_Link"/>
    <w:basedOn w:val="DSStandardSidebox"/>
    <w:next w:val="DSStandardSidebox"/>
    <w:link w:val="SidebarLinkChar"/>
    <w:rsid w:val="009807BA"/>
    <w:pPr>
      <w:autoSpaceDE w:val="0"/>
      <w:autoSpaceDN w:val="0"/>
      <w:adjustRightInd w:val="0"/>
    </w:pPr>
    <w:rPr>
      <w:rFonts w:eastAsia="Times New Roman"/>
      <w:color w:val="F8A900"/>
      <w:szCs w:val="16"/>
    </w:rPr>
  </w:style>
  <w:style w:type="character" w:customStyle="1" w:styleId="Heading1Char">
    <w:name w:val="Heading 1 Char"/>
    <w:link w:val="Heading1"/>
    <w:rsid w:val="00787089"/>
    <w:rPr>
      <w:rFonts w:ascii="Arial" w:eastAsia="MS Gothic" w:hAnsi="Arial" w:cs="Arial"/>
      <w:color w:val="000000"/>
      <w:sz w:val="32"/>
      <w:szCs w:val="32"/>
    </w:rPr>
  </w:style>
  <w:style w:type="character" w:customStyle="1" w:styleId="SidebarLinkChar">
    <w:name w:val="Sidebar_Link Char"/>
    <w:link w:val="SidebarLink"/>
    <w:rsid w:val="009807BA"/>
    <w:rPr>
      <w:rFonts w:ascii="Arial" w:eastAsia="Times New Roman" w:hAnsi="Arial" w:cs="Arial"/>
      <w:color w:val="F8A900"/>
      <w:sz w:val="16"/>
      <w:szCs w:val="16"/>
    </w:rPr>
  </w:style>
  <w:style w:type="character" w:customStyle="1" w:styleId="Heading2Char">
    <w:name w:val="Heading 2 Char"/>
    <w:link w:val="Heading2"/>
    <w:rsid w:val="001D0DED"/>
    <w:rPr>
      <w:rFonts w:ascii="Arial" w:eastAsia="MS Gothic" w:hAnsi="Arial" w:cs="Times New Roman"/>
      <w:color w:val="000000"/>
      <w:sz w:val="28"/>
      <w:szCs w:val="26"/>
    </w:rPr>
  </w:style>
  <w:style w:type="character" w:customStyle="1" w:styleId="Heading3Char">
    <w:name w:val="Heading 3 Char"/>
    <w:link w:val="Heading3"/>
    <w:rsid w:val="005F0B0B"/>
    <w:rPr>
      <w:rFonts w:ascii="Arial" w:eastAsia="MS Gothic" w:hAnsi="Arial" w:cs="Times New Roman"/>
      <w:color w:val="262626"/>
    </w:rPr>
  </w:style>
  <w:style w:type="character" w:customStyle="1" w:styleId="Heading4Char">
    <w:name w:val="Heading 4 Char"/>
    <w:link w:val="Heading4"/>
    <w:rsid w:val="001D0DED"/>
    <w:rPr>
      <w:rFonts w:ascii="Arial" w:eastAsia="MS Gothic" w:hAnsi="Arial" w:cs="Times New Roman"/>
      <w:i/>
      <w:iCs/>
      <w:color w:val="262626"/>
      <w:szCs w:val="22"/>
    </w:rPr>
  </w:style>
  <w:style w:type="paragraph" w:customStyle="1" w:styleId="DSDateRight">
    <w:name w:val="DS_Date_Right"/>
    <w:basedOn w:val="Normal"/>
    <w:link w:val="DSDateRightZchn"/>
    <w:rsid w:val="007F6C26"/>
    <w:pPr>
      <w:spacing w:line="280" w:lineRule="exact"/>
      <w:jc w:val="right"/>
    </w:pPr>
    <w:rPr>
      <w:color w:val="auto"/>
      <w:sz w:val="21"/>
    </w:rPr>
  </w:style>
  <w:style w:type="character" w:customStyle="1" w:styleId="DSDateRightZchn">
    <w:name w:val="DS_Date_Right Zchn"/>
    <w:link w:val="DSDateRight"/>
    <w:rsid w:val="007F6C26"/>
    <w:rPr>
      <w:rFonts w:ascii="Arial" w:hAnsi="Arial"/>
      <w:sz w:val="21"/>
      <w:szCs w:val="22"/>
    </w:rPr>
  </w:style>
  <w:style w:type="paragraph" w:customStyle="1" w:styleId="DSAdressField">
    <w:name w:val="DS_Adress_Field"/>
    <w:rsid w:val="00581462"/>
    <w:pPr>
      <w:spacing w:after="120" w:line="260" w:lineRule="atLeast"/>
    </w:pPr>
    <w:rPr>
      <w:rFonts w:ascii="Arial" w:hAnsi="Arial"/>
      <w:b/>
      <w:color w:val="0D0D0D"/>
      <w:szCs w:val="22"/>
    </w:rPr>
  </w:style>
  <w:style w:type="paragraph" w:customStyle="1" w:styleId="DSStandard">
    <w:name w:val="DS_Standard"/>
    <w:basedOn w:val="Normal"/>
    <w:qFormat/>
    <w:rsid w:val="00461142"/>
  </w:style>
  <w:style w:type="paragraph" w:customStyle="1" w:styleId="DSList1">
    <w:name w:val="DS_List 1"/>
    <w:rsid w:val="00CD74A3"/>
    <w:pPr>
      <w:numPr>
        <w:numId w:val="11"/>
      </w:numPr>
      <w:tabs>
        <w:tab w:val="left" w:pos="794"/>
        <w:tab w:val="left" w:pos="1191"/>
        <w:tab w:val="left" w:pos="1588"/>
        <w:tab w:val="left" w:pos="1985"/>
        <w:tab w:val="left" w:pos="2381"/>
      </w:tabs>
      <w:spacing w:after="120"/>
    </w:pPr>
    <w:rPr>
      <w:rFonts w:ascii="Arial" w:eastAsia="Cambria" w:hAnsi="Arial"/>
      <w:color w:val="262626"/>
    </w:rPr>
  </w:style>
  <w:style w:type="numbering" w:customStyle="1" w:styleId="AktuelleListe1">
    <w:name w:val="Aktuelle Liste1"/>
    <w:rsid w:val="00B05865"/>
    <w:pPr>
      <w:numPr>
        <w:numId w:val="8"/>
      </w:numPr>
    </w:pPr>
  </w:style>
  <w:style w:type="table" w:styleId="TableGrid">
    <w:name w:val="Table Grid"/>
    <w:basedOn w:val="TableNormal"/>
    <w:rsid w:val="006B6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
    <w:name w:val="Intro"/>
    <w:basedOn w:val="Normal"/>
    <w:rsid w:val="00787089"/>
    <w:pPr>
      <w:spacing w:after="0" w:line="360" w:lineRule="exact"/>
      <w:jc w:val="both"/>
    </w:pPr>
    <w:rPr>
      <w:rFonts w:ascii="Helvetica" w:eastAsia="Times New Roman" w:hAnsi="Helvetica" w:cs="Times New Roman"/>
      <w:b/>
      <w:color w:val="auto"/>
      <w:sz w:val="24"/>
      <w:szCs w:val="20"/>
    </w:rPr>
  </w:style>
  <w:style w:type="paragraph" w:customStyle="1" w:styleId="Info-Tabelle">
    <w:name w:val="Info-Tabelle"/>
    <w:basedOn w:val="Footer"/>
    <w:rsid w:val="00787089"/>
    <w:pPr>
      <w:tabs>
        <w:tab w:val="clear" w:pos="4536"/>
        <w:tab w:val="clear" w:pos="9072"/>
      </w:tabs>
      <w:spacing w:after="0"/>
      <w:jc w:val="both"/>
    </w:pPr>
    <w:rPr>
      <w:rFonts w:ascii="Helvetica" w:eastAsia="Times New Roman" w:hAnsi="Helvetica" w:cs="Times New Roman"/>
      <w:color w:val="auto"/>
      <w:sz w:val="18"/>
      <w:szCs w:val="20"/>
    </w:rPr>
  </w:style>
  <w:style w:type="paragraph" w:styleId="EndnoteText">
    <w:name w:val="endnote text"/>
    <w:basedOn w:val="Normal"/>
    <w:link w:val="EndnoteTextChar"/>
    <w:rsid w:val="00094864"/>
    <w:pPr>
      <w:spacing w:after="0" w:line="240" w:lineRule="auto"/>
    </w:pPr>
    <w:rPr>
      <w:szCs w:val="20"/>
    </w:rPr>
  </w:style>
  <w:style w:type="character" w:customStyle="1" w:styleId="EndnoteTextChar">
    <w:name w:val="Endnote Text Char"/>
    <w:link w:val="EndnoteText"/>
    <w:rsid w:val="00094864"/>
    <w:rPr>
      <w:rFonts w:ascii="Arial" w:eastAsia="MS Mincho" w:hAnsi="Arial"/>
      <w:color w:val="0D0D0D"/>
      <w:sz w:val="20"/>
      <w:szCs w:val="20"/>
    </w:rPr>
  </w:style>
  <w:style w:type="character" w:styleId="EndnoteReference">
    <w:name w:val="endnote reference"/>
    <w:rsid w:val="00094864"/>
    <w:rPr>
      <w:vertAlign w:val="superscript"/>
    </w:rPr>
  </w:style>
  <w:style w:type="paragraph" w:customStyle="1" w:styleId="Default">
    <w:name w:val="Default"/>
    <w:rsid w:val="007153D2"/>
    <w:pPr>
      <w:autoSpaceDE w:val="0"/>
      <w:autoSpaceDN w:val="0"/>
      <w:adjustRightInd w:val="0"/>
    </w:pPr>
    <w:rPr>
      <w:rFonts w:ascii="Frutiger 45 Light" w:hAnsi="Frutiger 45 Light" w:cs="Frutiger 45 Light"/>
      <w:color w:val="000000"/>
      <w:sz w:val="24"/>
      <w:szCs w:val="24"/>
    </w:rPr>
  </w:style>
  <w:style w:type="character" w:customStyle="1" w:styleId="A0">
    <w:name w:val="A0"/>
    <w:rsid w:val="007153D2"/>
    <w:rPr>
      <w:rFonts w:cs="Frutiger 45 Ligh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432221">
      <w:bodyDiv w:val="1"/>
      <w:marLeft w:val="0"/>
      <w:marRight w:val="0"/>
      <w:marTop w:val="0"/>
      <w:marBottom w:val="0"/>
      <w:divBdr>
        <w:top w:val="none" w:sz="0" w:space="0" w:color="auto"/>
        <w:left w:val="none" w:sz="0" w:space="0" w:color="auto"/>
        <w:bottom w:val="none" w:sz="0" w:space="0" w:color="auto"/>
        <w:right w:val="none" w:sz="0" w:space="0" w:color="auto"/>
      </w:divBdr>
      <w:divsChild>
        <w:div w:id="883371428">
          <w:marLeft w:val="0"/>
          <w:marRight w:val="0"/>
          <w:marTop w:val="0"/>
          <w:marBottom w:val="0"/>
          <w:divBdr>
            <w:top w:val="none" w:sz="0" w:space="0" w:color="auto"/>
            <w:left w:val="none" w:sz="0" w:space="0" w:color="auto"/>
            <w:bottom w:val="none" w:sz="0" w:space="0" w:color="auto"/>
            <w:right w:val="none" w:sz="0" w:space="0" w:color="auto"/>
          </w:divBdr>
        </w:div>
        <w:div w:id="272320855">
          <w:marLeft w:val="0"/>
          <w:marRight w:val="0"/>
          <w:marTop w:val="0"/>
          <w:marBottom w:val="0"/>
          <w:divBdr>
            <w:top w:val="none" w:sz="0" w:space="0" w:color="auto"/>
            <w:left w:val="none" w:sz="0" w:space="0" w:color="auto"/>
            <w:bottom w:val="none" w:sz="0" w:space="0" w:color="auto"/>
            <w:right w:val="none" w:sz="0" w:space="0" w:color="auto"/>
          </w:divBdr>
        </w:div>
      </w:divsChild>
    </w:div>
    <w:div w:id="1367368359">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20882690">
      <w:bodyDiv w:val="1"/>
      <w:marLeft w:val="0"/>
      <w:marRight w:val="0"/>
      <w:marTop w:val="0"/>
      <w:marBottom w:val="0"/>
      <w:divBdr>
        <w:top w:val="none" w:sz="0" w:space="0" w:color="auto"/>
        <w:left w:val="none" w:sz="0" w:space="0" w:color="auto"/>
        <w:bottom w:val="none" w:sz="0" w:space="0" w:color="auto"/>
        <w:right w:val="none" w:sz="0" w:space="0" w:color="auto"/>
      </w:divBdr>
    </w:div>
    <w:div w:id="19879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entsplysirona.com/"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1180</Words>
  <Characters>6729</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Dentsply</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c:creator>
  <cp:keywords/>
  <dc:description/>
  <cp:lastModifiedBy>Kircher, Charlotte</cp:lastModifiedBy>
  <cp:revision>7</cp:revision>
  <cp:lastPrinted>2017-03-09T15:53:00Z</cp:lastPrinted>
  <dcterms:created xsi:type="dcterms:W3CDTF">2017-02-06T07:05:00Z</dcterms:created>
  <dcterms:modified xsi:type="dcterms:W3CDTF">2017-03-09T15:54:00Z</dcterms:modified>
</cp:coreProperties>
</file>